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09" w:rsidRPr="0048020C" w:rsidRDefault="00BB4C09" w:rsidP="00BB4C09">
      <w:pPr>
        <w:jc w:val="both"/>
        <w:rPr>
          <w:sz w:val="22"/>
          <w:szCs w:val="22"/>
        </w:rPr>
      </w:pPr>
    </w:p>
    <w:p w:rsidR="00BB4C09" w:rsidRPr="0048020C" w:rsidRDefault="00BB4C09" w:rsidP="00BB4C09">
      <w:pPr>
        <w:rPr>
          <w:sz w:val="22"/>
          <w:szCs w:val="22"/>
        </w:rPr>
      </w:pPr>
    </w:p>
    <w:p w:rsidR="005A4385" w:rsidRPr="00AB4097" w:rsidRDefault="005A4385" w:rsidP="005A4385">
      <w:pPr>
        <w:jc w:val="center"/>
        <w:rPr>
          <w:b/>
          <w:u w:val="single"/>
        </w:rPr>
      </w:pPr>
      <w:r w:rsidRPr="00AB4097">
        <w:rPr>
          <w:b/>
          <w:u w:val="single"/>
        </w:rPr>
        <w:t>ОБЩИНСКИ СЪВЕТ НА ОБЩИНА ДИМИТРОВГРАД</w:t>
      </w:r>
    </w:p>
    <w:p w:rsidR="005A4385" w:rsidRPr="00AB4097" w:rsidRDefault="005A4385" w:rsidP="005A4385">
      <w:pPr>
        <w:jc w:val="center"/>
        <w:rPr>
          <w:b/>
        </w:rPr>
      </w:pPr>
    </w:p>
    <w:p w:rsidR="005A4385" w:rsidRPr="00AB4097" w:rsidRDefault="005A4385" w:rsidP="005A4385">
      <w:pPr>
        <w:jc w:val="center"/>
        <w:rPr>
          <w:b/>
        </w:rPr>
      </w:pPr>
    </w:p>
    <w:p w:rsidR="005A4385" w:rsidRPr="00AB4097" w:rsidRDefault="005A4385" w:rsidP="005A4385">
      <w:pPr>
        <w:jc w:val="center"/>
        <w:rPr>
          <w:b/>
        </w:rPr>
      </w:pPr>
      <w:r w:rsidRPr="00AB4097">
        <w:rPr>
          <w:b/>
        </w:rPr>
        <w:t>Р  Е  Ш  Е  Н  И  Е</w:t>
      </w:r>
    </w:p>
    <w:p w:rsidR="005A4385" w:rsidRPr="00AB4097" w:rsidRDefault="005A4385" w:rsidP="005A4385">
      <w:pPr>
        <w:jc w:val="center"/>
        <w:rPr>
          <w:b/>
        </w:rPr>
      </w:pPr>
    </w:p>
    <w:p w:rsidR="005A4385" w:rsidRPr="00AC0F96" w:rsidRDefault="005A4385" w:rsidP="005A4385">
      <w:pPr>
        <w:jc w:val="center"/>
        <w:rPr>
          <w:b/>
          <w:color w:val="000000"/>
          <w:lang w:val="en-US"/>
        </w:rPr>
      </w:pPr>
      <w:r w:rsidRPr="00AB4097">
        <w:rPr>
          <w:b/>
          <w:color w:val="000000"/>
        </w:rPr>
        <w:t>№ 6</w:t>
      </w:r>
      <w:r>
        <w:rPr>
          <w:b/>
          <w:color w:val="000000"/>
          <w:lang w:val="en-US"/>
        </w:rPr>
        <w:t>55</w:t>
      </w:r>
    </w:p>
    <w:p w:rsidR="005A4385" w:rsidRPr="00AB4097" w:rsidRDefault="005A4385" w:rsidP="005A4385">
      <w:pPr>
        <w:jc w:val="center"/>
        <w:rPr>
          <w:b/>
          <w:color w:val="000000"/>
        </w:rPr>
      </w:pPr>
    </w:p>
    <w:p w:rsidR="005A4385" w:rsidRPr="00AB4097" w:rsidRDefault="005A4385" w:rsidP="005A4385">
      <w:pPr>
        <w:jc w:val="center"/>
        <w:rPr>
          <w:b/>
        </w:rPr>
      </w:pPr>
      <w:r>
        <w:rPr>
          <w:b/>
        </w:rPr>
        <w:t>От 24.2.2022</w:t>
      </w:r>
      <w:r w:rsidRPr="00AB4097">
        <w:rPr>
          <w:b/>
        </w:rPr>
        <w:t xml:space="preserve"> г.</w:t>
      </w:r>
    </w:p>
    <w:p w:rsidR="005A4385" w:rsidRPr="00AB4097" w:rsidRDefault="005A4385" w:rsidP="005A4385">
      <w:pPr>
        <w:jc w:val="center"/>
        <w:rPr>
          <w:color w:val="000000" w:themeColor="text1"/>
        </w:rPr>
      </w:pPr>
    </w:p>
    <w:p w:rsidR="005A4385" w:rsidRPr="00150D5E" w:rsidRDefault="00150D5E" w:rsidP="00150D5E">
      <w:pPr>
        <w:ind w:firstLine="72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                                 </w:t>
      </w:r>
      <w:r w:rsidR="005A4385" w:rsidRPr="00AB4097">
        <w:rPr>
          <w:color w:val="000000" w:themeColor="text1"/>
        </w:rPr>
        <w:t>На основание</w:t>
      </w:r>
      <w:r w:rsidR="005A4385" w:rsidRPr="00AB4097">
        <w:rPr>
          <w:b/>
          <w:color w:val="000000" w:themeColor="text1"/>
        </w:rPr>
        <w:t xml:space="preserve"> </w:t>
      </w:r>
      <w:r w:rsidR="005A4385" w:rsidRPr="00AB4097">
        <w:rPr>
          <w:color w:val="000000" w:themeColor="text1"/>
        </w:rPr>
        <w:t xml:space="preserve">чл.21, ал.1, </w:t>
      </w:r>
      <w:r w:rsidR="005A4385">
        <w:t>т.</w:t>
      </w:r>
      <w:r w:rsidR="005A4385">
        <w:rPr>
          <w:lang w:val="en-US"/>
        </w:rPr>
        <w:t>12</w:t>
      </w:r>
      <w:r w:rsidR="005A4385" w:rsidRPr="00AB4097">
        <w:t xml:space="preserve"> </w:t>
      </w:r>
      <w:r w:rsidR="005A4385">
        <w:rPr>
          <w:color w:val="000000" w:themeColor="text1"/>
        </w:rPr>
        <w:t>от ЗМСМА</w:t>
      </w:r>
      <w:r>
        <w:rPr>
          <w:color w:val="000000" w:themeColor="text1"/>
          <w:lang w:val="en-US"/>
        </w:rPr>
        <w:t>,</w:t>
      </w:r>
    </w:p>
    <w:p w:rsidR="005A4385" w:rsidRPr="00994974" w:rsidRDefault="005A4385" w:rsidP="005A4385">
      <w:pPr>
        <w:jc w:val="center"/>
        <w:outlineLvl w:val="0"/>
        <w:rPr>
          <w:lang w:val="en-US"/>
        </w:rPr>
      </w:pPr>
    </w:p>
    <w:p w:rsidR="005A4385" w:rsidRPr="00AB4097" w:rsidRDefault="005A4385" w:rsidP="005A4385">
      <w:pPr>
        <w:jc w:val="center"/>
        <w:outlineLvl w:val="0"/>
        <w:rPr>
          <w:b/>
        </w:rPr>
      </w:pPr>
      <w:r w:rsidRPr="00AB4097">
        <w:rPr>
          <w:b/>
        </w:rPr>
        <w:t>ОБЩИНСКИ СЪВЕТ – ДИМИТРОВГРАД</w:t>
      </w:r>
    </w:p>
    <w:p w:rsidR="005A4385" w:rsidRPr="00AB4097" w:rsidRDefault="005A4385" w:rsidP="005A4385">
      <w:pPr>
        <w:jc w:val="center"/>
        <w:outlineLvl w:val="0"/>
        <w:rPr>
          <w:b/>
          <w:caps/>
        </w:rPr>
      </w:pPr>
    </w:p>
    <w:p w:rsidR="005A4385" w:rsidRPr="00AB4097" w:rsidRDefault="005A4385" w:rsidP="005A4385">
      <w:pPr>
        <w:jc w:val="center"/>
        <w:rPr>
          <w:b/>
        </w:rPr>
      </w:pPr>
      <w:r w:rsidRPr="00AB4097">
        <w:rPr>
          <w:b/>
        </w:rPr>
        <w:t>Р Е Ш И:</w:t>
      </w:r>
    </w:p>
    <w:p w:rsidR="005A4385" w:rsidRPr="00AB4097" w:rsidRDefault="005A4385" w:rsidP="005A4385">
      <w:pPr>
        <w:jc w:val="center"/>
        <w:outlineLvl w:val="0"/>
      </w:pPr>
    </w:p>
    <w:p w:rsidR="005A4385" w:rsidRDefault="005A4385" w:rsidP="005A4385">
      <w:pPr>
        <w:jc w:val="center"/>
        <w:outlineLvl w:val="0"/>
        <w:rPr>
          <w:lang w:val="en-US"/>
        </w:rPr>
      </w:pPr>
    </w:p>
    <w:p w:rsidR="005A4385" w:rsidRPr="00AC0F96" w:rsidRDefault="005A4385" w:rsidP="005A4385">
      <w:pPr>
        <w:jc w:val="center"/>
        <w:outlineLvl w:val="0"/>
        <w:rPr>
          <w:lang w:val="en-US"/>
        </w:rPr>
      </w:pPr>
    </w:p>
    <w:p w:rsidR="005A4385" w:rsidRPr="00AB4097" w:rsidRDefault="005A4385" w:rsidP="005A4385">
      <w:pPr>
        <w:ind w:firstLine="708"/>
        <w:jc w:val="center"/>
      </w:pPr>
    </w:p>
    <w:p w:rsidR="005A4385" w:rsidRPr="00AC0F96" w:rsidRDefault="005A4385" w:rsidP="005A4385">
      <w:pPr>
        <w:jc w:val="both"/>
      </w:pPr>
      <w:r w:rsidRPr="00AC0F96">
        <w:t xml:space="preserve">1. Приема </w:t>
      </w:r>
      <w:r w:rsidRPr="00AC0F96">
        <w:rPr>
          <w:bCs/>
          <w:lang w:val="ru-RU"/>
        </w:rPr>
        <w:t xml:space="preserve">План за действие на Община Димитровград в изпълнение на Областната стратегия за приобщаване на българските граждани от ромски произход и други граждани в уязвимо социално положение, живеещи в сходна на ромите ситуация </w:t>
      </w:r>
      <w:r w:rsidRPr="00AC0F96">
        <w:rPr>
          <w:bCs/>
        </w:rPr>
        <w:t>(2022-2023)</w:t>
      </w:r>
      <w:r w:rsidRPr="00AC0F96">
        <w:t>.</w:t>
      </w:r>
    </w:p>
    <w:p w:rsidR="005A4385" w:rsidRPr="00AC0F96" w:rsidRDefault="005A4385" w:rsidP="005A4385">
      <w:pPr>
        <w:spacing w:after="120" w:line="240" w:lineRule="atLeast"/>
        <w:jc w:val="both"/>
      </w:pPr>
      <w:r w:rsidRPr="00AC0F96">
        <w:t>2. Възлага на Кмета на Община Димитровград осъществяването на всички дейности, необходими за правилното и законосъобразно изпълнение на решението.</w:t>
      </w:r>
    </w:p>
    <w:p w:rsidR="00BB4C09" w:rsidRDefault="00BB4C09" w:rsidP="005A4385">
      <w:pPr>
        <w:jc w:val="both"/>
        <w:rPr>
          <w:sz w:val="22"/>
          <w:szCs w:val="22"/>
        </w:rPr>
      </w:pPr>
    </w:p>
    <w:p w:rsidR="00BB4C09" w:rsidRPr="0048020C" w:rsidRDefault="00BB4C09" w:rsidP="00BB4C09">
      <w:pPr>
        <w:rPr>
          <w:sz w:val="22"/>
          <w:szCs w:val="22"/>
        </w:rPr>
      </w:pPr>
      <w:r w:rsidRPr="0048020C">
        <w:rPr>
          <w:sz w:val="22"/>
          <w:szCs w:val="22"/>
        </w:rPr>
        <w:tab/>
      </w:r>
      <w:r w:rsidRPr="0048020C">
        <w:rPr>
          <w:sz w:val="22"/>
          <w:szCs w:val="22"/>
        </w:rPr>
        <w:tab/>
      </w:r>
      <w:r w:rsidRPr="0048020C">
        <w:rPr>
          <w:sz w:val="22"/>
          <w:szCs w:val="22"/>
        </w:rPr>
        <w:tab/>
      </w:r>
      <w:r w:rsidRPr="0048020C">
        <w:rPr>
          <w:sz w:val="22"/>
          <w:szCs w:val="22"/>
        </w:rPr>
        <w:tab/>
      </w:r>
      <w:r w:rsidRPr="0048020C">
        <w:rPr>
          <w:sz w:val="22"/>
          <w:szCs w:val="22"/>
        </w:rPr>
        <w:tab/>
      </w:r>
      <w:r w:rsidRPr="0048020C">
        <w:rPr>
          <w:sz w:val="22"/>
          <w:szCs w:val="22"/>
        </w:rPr>
        <w:tab/>
      </w:r>
    </w:p>
    <w:p w:rsidR="00BB4C09" w:rsidRDefault="00BB4C09" w:rsidP="00BB4C09">
      <w:pPr>
        <w:jc w:val="both"/>
        <w:rPr>
          <w:b/>
        </w:rPr>
      </w:pPr>
    </w:p>
    <w:p w:rsidR="00BB4C09" w:rsidRDefault="00BB4C09" w:rsidP="00BB4C09">
      <w:pPr>
        <w:jc w:val="both"/>
        <w:rPr>
          <w:b/>
        </w:rPr>
      </w:pPr>
    </w:p>
    <w:p w:rsidR="00BB4C09" w:rsidRDefault="00BB4C09" w:rsidP="00BB4C09">
      <w:pPr>
        <w:jc w:val="both"/>
        <w:rPr>
          <w:b/>
        </w:rPr>
      </w:pPr>
    </w:p>
    <w:p w:rsidR="00BB4C09" w:rsidRPr="003B1BA9" w:rsidRDefault="00BB4C09" w:rsidP="00BB4C09">
      <w:pPr>
        <w:jc w:val="both"/>
        <w:rPr>
          <w:b/>
          <w:lang w:val="en-GB"/>
        </w:rPr>
      </w:pPr>
    </w:p>
    <w:p w:rsidR="00BB4C09" w:rsidRDefault="00BB4C09" w:rsidP="00BB4C09">
      <w:pPr>
        <w:jc w:val="both"/>
        <w:rPr>
          <w:b/>
        </w:rPr>
      </w:pPr>
    </w:p>
    <w:p w:rsidR="00A27538" w:rsidRDefault="00A27538">
      <w:pPr>
        <w:sectPr w:rsidR="00A27538" w:rsidSect="00B043B9">
          <w:headerReference w:type="first" r:id="rId8"/>
          <w:footerReference w:type="first" r:id="rId9"/>
          <w:pgSz w:w="11906" w:h="16838"/>
          <w:pgMar w:top="1417" w:right="849" w:bottom="1417" w:left="1417" w:header="708" w:footer="708" w:gutter="0"/>
          <w:cols w:space="708"/>
          <w:titlePg/>
          <w:docGrid w:linePitch="360"/>
        </w:sectPr>
      </w:pPr>
    </w:p>
    <w:p w:rsidR="003E18E0" w:rsidRDefault="003E18E0" w:rsidP="003E18E0">
      <w:pPr>
        <w:pStyle w:val="a3"/>
        <w:spacing w:line="360" w:lineRule="auto"/>
        <w:jc w:val="center"/>
        <w:rPr>
          <w:rFonts w:eastAsia="TimesNewRomanPS-BoldMT"/>
          <w:b/>
          <w:bCs/>
          <w:sz w:val="36"/>
          <w:szCs w:val="36"/>
          <w:lang w:val="ru-RU"/>
        </w:rPr>
      </w:pPr>
    </w:p>
    <w:p w:rsidR="003E18E0" w:rsidRPr="00987791" w:rsidRDefault="003E18E0" w:rsidP="003E18E0">
      <w:pPr>
        <w:pStyle w:val="a3"/>
        <w:spacing w:line="360" w:lineRule="auto"/>
        <w:jc w:val="center"/>
        <w:rPr>
          <w:lang w:val="bg-BG"/>
        </w:rPr>
      </w:pPr>
      <w:r>
        <w:rPr>
          <w:rFonts w:eastAsia="TimesNewRomanPS-BoldMT"/>
          <w:b/>
          <w:bCs/>
          <w:sz w:val="36"/>
          <w:szCs w:val="36"/>
          <w:lang w:val="ru-RU"/>
        </w:rPr>
        <w:t>ПЛАН ЗА ДЕЙСТВИЕ НА ОБЩИНА ДИМИТРОВГРАД В ИЗПЪЛНЕНИЕ НА ОБЛАСТНАТА СТРАТЕГИЯ ЗА ПРИОБЩАВАНЕ НА БЪЛГАРСКИТЕ ГРАЖДАНИ ОТ РОМСКИ ПРОИЗХОД И ДРУГИ ГРАЖДАНИ В УЯЗВИМО СОЦИАЛНО ПОЛОЖЕНИЕ, ЖИВЕЕЩИ В СХОДНА НА РОМИТЕ СИТУАЦИЯ</w:t>
      </w:r>
    </w:p>
    <w:p w:rsidR="003E18E0" w:rsidRPr="007F7BA3" w:rsidRDefault="003E18E0" w:rsidP="003E18E0">
      <w:pPr>
        <w:autoSpaceDE w:val="0"/>
        <w:autoSpaceDN w:val="0"/>
        <w:adjustRightInd w:val="0"/>
        <w:spacing w:line="360" w:lineRule="auto"/>
        <w:jc w:val="center"/>
        <w:rPr>
          <w:rFonts w:eastAsia="TimesNewRomanPS-BoldMT"/>
          <w:b/>
          <w:bCs/>
          <w:sz w:val="36"/>
          <w:szCs w:val="36"/>
        </w:rPr>
      </w:pPr>
      <w:r>
        <w:rPr>
          <w:rFonts w:eastAsia="TimesNewRomanPS-BoldMT"/>
          <w:b/>
          <w:bCs/>
          <w:sz w:val="36"/>
          <w:szCs w:val="36"/>
        </w:rPr>
        <w:t>(202</w:t>
      </w:r>
      <w:r w:rsidR="002C187F">
        <w:rPr>
          <w:rFonts w:eastAsia="TimesNewRomanPS-BoldMT"/>
          <w:b/>
          <w:bCs/>
          <w:sz w:val="36"/>
          <w:szCs w:val="36"/>
        </w:rPr>
        <w:t>2</w:t>
      </w:r>
      <w:r>
        <w:rPr>
          <w:rFonts w:eastAsia="TimesNewRomanPS-BoldMT"/>
          <w:b/>
          <w:bCs/>
          <w:sz w:val="36"/>
          <w:szCs w:val="36"/>
        </w:rPr>
        <w:t>-2023)</w:t>
      </w:r>
    </w:p>
    <w:p w:rsidR="003E18E0" w:rsidRPr="00031676" w:rsidRDefault="003E18E0" w:rsidP="003E18E0">
      <w:pPr>
        <w:spacing w:line="276" w:lineRule="auto"/>
        <w:rPr>
          <w:rFonts w:ascii="Calibri" w:eastAsia="Calibri" w:hAnsi="Calibri"/>
          <w:b/>
          <w:bCs/>
          <w:sz w:val="36"/>
          <w:szCs w:val="36"/>
        </w:rPr>
      </w:pPr>
    </w:p>
    <w:p w:rsidR="003E18E0" w:rsidRPr="00031676" w:rsidRDefault="003E18E0" w:rsidP="003E18E0">
      <w:pPr>
        <w:spacing w:line="276" w:lineRule="auto"/>
        <w:rPr>
          <w:rFonts w:ascii="Calibri" w:eastAsia="Calibri" w:hAnsi="Calibri"/>
          <w:b/>
          <w:bCs/>
          <w:sz w:val="36"/>
          <w:szCs w:val="36"/>
        </w:rPr>
      </w:pPr>
    </w:p>
    <w:p w:rsidR="003E18E0" w:rsidRPr="00031676" w:rsidRDefault="003E18E0" w:rsidP="003E18E0">
      <w:pPr>
        <w:spacing w:line="276" w:lineRule="auto"/>
        <w:rPr>
          <w:rFonts w:ascii="Calibri" w:eastAsia="Calibri" w:hAnsi="Calibri"/>
          <w:b/>
          <w:bCs/>
          <w:sz w:val="36"/>
          <w:szCs w:val="36"/>
        </w:rPr>
      </w:pPr>
    </w:p>
    <w:p w:rsidR="003E18E0" w:rsidRPr="00031676" w:rsidRDefault="003E18E0" w:rsidP="003E18E0">
      <w:pPr>
        <w:spacing w:line="276" w:lineRule="auto"/>
        <w:rPr>
          <w:rFonts w:ascii="Calibri" w:eastAsia="Calibri" w:hAnsi="Calibri"/>
          <w:b/>
          <w:bCs/>
          <w:i/>
          <w:iCs/>
          <w:sz w:val="32"/>
          <w:szCs w:val="32"/>
        </w:rPr>
      </w:pPr>
      <w:r>
        <w:rPr>
          <w:rFonts w:ascii="Calibri" w:eastAsia="Calibri" w:hAnsi="Calibri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3902075</wp:posOffset>
            </wp:positionV>
            <wp:extent cx="3253740" cy="3348990"/>
            <wp:effectExtent l="19050" t="0" r="3810" b="0"/>
            <wp:wrapSquare wrapText="left"/>
            <wp:docPr id="8" name="Картина 8" descr="Znak_new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nak_new-smal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334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18E0" w:rsidRPr="00031676" w:rsidRDefault="003E18E0" w:rsidP="003E18E0">
      <w:pPr>
        <w:spacing w:line="276" w:lineRule="auto"/>
        <w:rPr>
          <w:rFonts w:ascii="Calibri" w:eastAsia="Calibri" w:hAnsi="Calibri"/>
          <w:b/>
          <w:bCs/>
          <w:i/>
          <w:iCs/>
          <w:sz w:val="32"/>
          <w:szCs w:val="32"/>
        </w:rPr>
      </w:pPr>
    </w:p>
    <w:p w:rsidR="003E18E0" w:rsidRPr="00031676" w:rsidRDefault="003E18E0" w:rsidP="003E18E0">
      <w:pPr>
        <w:spacing w:line="276" w:lineRule="auto"/>
        <w:rPr>
          <w:rFonts w:ascii="Calibri" w:eastAsia="Calibri" w:hAnsi="Calibri"/>
          <w:b/>
          <w:bCs/>
          <w:i/>
          <w:iCs/>
          <w:sz w:val="32"/>
          <w:szCs w:val="32"/>
        </w:rPr>
      </w:pPr>
    </w:p>
    <w:p w:rsidR="003E18E0" w:rsidRPr="00031676" w:rsidRDefault="003E18E0" w:rsidP="003E18E0">
      <w:pPr>
        <w:spacing w:line="276" w:lineRule="auto"/>
        <w:rPr>
          <w:rFonts w:ascii="Calibri" w:eastAsia="Calibri" w:hAnsi="Calibri"/>
          <w:b/>
          <w:bCs/>
          <w:i/>
          <w:iCs/>
          <w:sz w:val="32"/>
          <w:szCs w:val="32"/>
        </w:rPr>
      </w:pPr>
    </w:p>
    <w:p w:rsidR="003E18E0" w:rsidRPr="00031676" w:rsidRDefault="003E18E0" w:rsidP="003E18E0">
      <w:pPr>
        <w:spacing w:line="276" w:lineRule="auto"/>
        <w:rPr>
          <w:rFonts w:ascii="Calibri" w:eastAsia="Calibri" w:hAnsi="Calibri"/>
          <w:b/>
          <w:bCs/>
          <w:i/>
          <w:iCs/>
          <w:sz w:val="32"/>
          <w:szCs w:val="32"/>
        </w:rPr>
      </w:pPr>
    </w:p>
    <w:p w:rsidR="003E18E0" w:rsidRPr="00031676" w:rsidRDefault="003E18E0" w:rsidP="003E18E0">
      <w:pPr>
        <w:spacing w:line="276" w:lineRule="auto"/>
        <w:rPr>
          <w:rFonts w:ascii="Calibri" w:eastAsia="Calibri" w:hAnsi="Calibri"/>
          <w:b/>
          <w:bCs/>
          <w:i/>
          <w:iCs/>
          <w:sz w:val="32"/>
          <w:szCs w:val="32"/>
        </w:rPr>
      </w:pPr>
    </w:p>
    <w:p w:rsidR="003E18E0" w:rsidRPr="00031676" w:rsidRDefault="003E18E0" w:rsidP="003E18E0">
      <w:pPr>
        <w:spacing w:line="276" w:lineRule="auto"/>
        <w:rPr>
          <w:rFonts w:ascii="Calibri" w:eastAsia="Calibri" w:hAnsi="Calibri"/>
          <w:b/>
          <w:bCs/>
          <w:i/>
          <w:iCs/>
          <w:sz w:val="32"/>
          <w:szCs w:val="32"/>
        </w:rPr>
      </w:pPr>
    </w:p>
    <w:p w:rsidR="003E18E0" w:rsidRPr="00031676" w:rsidRDefault="003E18E0" w:rsidP="003E18E0">
      <w:pPr>
        <w:spacing w:line="276" w:lineRule="auto"/>
        <w:rPr>
          <w:rFonts w:ascii="Calibri" w:eastAsia="Calibri" w:hAnsi="Calibri"/>
          <w:b/>
          <w:bCs/>
          <w:i/>
          <w:iCs/>
          <w:sz w:val="32"/>
          <w:szCs w:val="32"/>
        </w:rPr>
      </w:pPr>
    </w:p>
    <w:p w:rsidR="003E18E0" w:rsidRPr="00031676" w:rsidRDefault="003E18E0" w:rsidP="003E18E0">
      <w:pPr>
        <w:spacing w:line="276" w:lineRule="auto"/>
        <w:rPr>
          <w:rFonts w:ascii="Calibri" w:eastAsia="Calibri" w:hAnsi="Calibri"/>
          <w:b/>
          <w:bCs/>
          <w:i/>
          <w:iCs/>
          <w:sz w:val="32"/>
          <w:szCs w:val="32"/>
        </w:rPr>
      </w:pPr>
    </w:p>
    <w:p w:rsidR="003E18E0" w:rsidRPr="00031676" w:rsidRDefault="003E18E0" w:rsidP="003E18E0">
      <w:pPr>
        <w:spacing w:line="276" w:lineRule="auto"/>
        <w:rPr>
          <w:rFonts w:ascii="Calibri" w:eastAsia="Calibri" w:hAnsi="Calibri"/>
          <w:b/>
          <w:bCs/>
          <w:i/>
          <w:iCs/>
          <w:sz w:val="32"/>
          <w:szCs w:val="32"/>
        </w:rPr>
      </w:pPr>
    </w:p>
    <w:p w:rsidR="003E18E0" w:rsidRPr="00031676" w:rsidRDefault="003E18E0" w:rsidP="003E18E0">
      <w:pPr>
        <w:spacing w:line="276" w:lineRule="auto"/>
        <w:rPr>
          <w:rFonts w:ascii="Calibri" w:eastAsia="Calibri" w:hAnsi="Calibri"/>
          <w:b/>
          <w:bCs/>
          <w:i/>
          <w:iCs/>
          <w:sz w:val="32"/>
          <w:szCs w:val="32"/>
        </w:rPr>
      </w:pPr>
    </w:p>
    <w:p w:rsidR="003E18E0" w:rsidRPr="00031676" w:rsidRDefault="003E18E0" w:rsidP="003E18E0">
      <w:pPr>
        <w:spacing w:line="276" w:lineRule="auto"/>
        <w:rPr>
          <w:rFonts w:ascii="Calibri" w:eastAsia="Calibri" w:hAnsi="Calibri"/>
          <w:b/>
          <w:bCs/>
          <w:i/>
          <w:iCs/>
          <w:sz w:val="32"/>
          <w:szCs w:val="32"/>
        </w:rPr>
      </w:pPr>
    </w:p>
    <w:p w:rsidR="003E18E0" w:rsidRPr="00031676" w:rsidRDefault="003E18E0" w:rsidP="003E18E0">
      <w:pPr>
        <w:spacing w:line="276" w:lineRule="auto"/>
        <w:rPr>
          <w:rFonts w:ascii="Calibri" w:eastAsia="Calibri" w:hAnsi="Calibri"/>
          <w:b/>
          <w:bCs/>
          <w:i/>
          <w:iCs/>
          <w:sz w:val="32"/>
          <w:szCs w:val="32"/>
        </w:rPr>
      </w:pPr>
    </w:p>
    <w:p w:rsidR="003E18E0" w:rsidRPr="00031676" w:rsidRDefault="003E18E0" w:rsidP="003E18E0">
      <w:pPr>
        <w:spacing w:line="276" w:lineRule="auto"/>
        <w:rPr>
          <w:rFonts w:ascii="Calibri" w:eastAsia="Calibri" w:hAnsi="Calibri"/>
          <w:b/>
          <w:bCs/>
          <w:i/>
          <w:iCs/>
          <w:sz w:val="32"/>
          <w:szCs w:val="32"/>
        </w:rPr>
      </w:pPr>
    </w:p>
    <w:p w:rsidR="003E18E0" w:rsidRPr="00031676" w:rsidRDefault="003E18E0" w:rsidP="003E18E0">
      <w:pPr>
        <w:spacing w:line="276" w:lineRule="auto"/>
        <w:rPr>
          <w:rFonts w:ascii="Calibri" w:eastAsia="Calibri" w:hAnsi="Calibri"/>
          <w:b/>
          <w:bCs/>
          <w:i/>
          <w:iCs/>
          <w:sz w:val="32"/>
          <w:szCs w:val="32"/>
        </w:rPr>
      </w:pPr>
    </w:p>
    <w:p w:rsidR="00D56B8E" w:rsidRDefault="00D56B8E" w:rsidP="003E18E0">
      <w:pPr>
        <w:spacing w:line="276" w:lineRule="auto"/>
        <w:rPr>
          <w:rFonts w:ascii="Calibri" w:eastAsia="Calibri" w:hAnsi="Calibri"/>
          <w:b/>
          <w:bCs/>
          <w:i/>
          <w:iCs/>
          <w:sz w:val="32"/>
          <w:szCs w:val="32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bg-BG"/>
        </w:rPr>
        <w:id w:val="17203291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6B0914" w:rsidRPr="00606EB5" w:rsidRDefault="00F400B7" w:rsidP="00AF674B">
          <w:pPr>
            <w:pStyle w:val="aff5"/>
            <w:spacing w:line="360" w:lineRule="auto"/>
            <w:jc w:val="center"/>
            <w:rPr>
              <w:rFonts w:ascii="Times New Roman" w:hAnsi="Times New Roman" w:cs="Times New Roman"/>
              <w:noProof/>
              <w:lang w:eastAsia="bg-BG"/>
            </w:rPr>
          </w:pPr>
          <w:r w:rsidRPr="00CF0A4F">
            <w:rPr>
              <w:color w:val="auto"/>
              <w:sz w:val="32"/>
              <w:szCs w:val="32"/>
            </w:rPr>
            <w:t>Съдържание</w:t>
          </w:r>
          <w:r w:rsidR="0010355C" w:rsidRPr="0010355C">
            <w:rPr>
              <w:rFonts w:ascii="Times New Roman" w:hAnsi="Times New Roman" w:cs="Times New Roman"/>
            </w:rPr>
            <w:fldChar w:fldCharType="begin"/>
          </w:r>
          <w:r w:rsidRPr="00847F36">
            <w:rPr>
              <w:rFonts w:ascii="Times New Roman" w:hAnsi="Times New Roman" w:cs="Times New Roman"/>
            </w:rPr>
            <w:instrText xml:space="preserve"> TOC \o "1-3" \h \z \u </w:instrText>
          </w:r>
          <w:r w:rsidR="0010355C" w:rsidRPr="0010355C">
            <w:rPr>
              <w:rFonts w:ascii="Times New Roman" w:hAnsi="Times New Roman" w:cs="Times New Roman"/>
            </w:rPr>
            <w:fldChar w:fldCharType="separate"/>
          </w:r>
        </w:p>
        <w:p w:rsidR="006B0914" w:rsidRPr="00606EB5" w:rsidRDefault="006B0914" w:rsidP="00AF674B">
          <w:pPr>
            <w:pStyle w:val="18"/>
            <w:tabs>
              <w:tab w:val="right" w:leader="dot" w:pos="9552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bg-BG"/>
            </w:rPr>
          </w:pPr>
        </w:p>
        <w:p w:rsidR="006B0914" w:rsidRPr="00606EB5" w:rsidRDefault="0010355C" w:rsidP="00AF674B">
          <w:pPr>
            <w:pStyle w:val="18"/>
            <w:tabs>
              <w:tab w:val="right" w:leader="dot" w:pos="9552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bg-BG"/>
            </w:rPr>
          </w:pPr>
          <w:hyperlink w:anchor="_Toc93920998" w:history="1">
            <w:r w:rsidR="006B0914" w:rsidRPr="00606EB5">
              <w:rPr>
                <w:rStyle w:val="ae"/>
                <w:rFonts w:ascii="Times New Roman" w:eastAsia="Calibri" w:hAnsi="Times New Roman" w:cs="Times New Roman"/>
                <w:noProof/>
                <w:sz w:val="28"/>
                <w:szCs w:val="28"/>
              </w:rPr>
              <w:t>І. ВЪВЕДЕНИЕ</w:t>
            </w:r>
            <w:r w:rsidR="006B0914"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743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</w:hyperlink>
        </w:p>
        <w:p w:rsidR="006B0914" w:rsidRPr="00606EB5" w:rsidRDefault="0010355C" w:rsidP="00AF674B">
          <w:pPr>
            <w:pStyle w:val="18"/>
            <w:tabs>
              <w:tab w:val="right" w:leader="dot" w:pos="9552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bg-BG"/>
            </w:rPr>
          </w:pPr>
          <w:hyperlink w:anchor="_Toc93920999" w:history="1">
            <w:r w:rsidR="006B0914" w:rsidRPr="00606EB5">
              <w:rPr>
                <w:rStyle w:val="ae"/>
                <w:rFonts w:ascii="Times New Roman" w:eastAsia="Calibri" w:hAnsi="Times New Roman" w:cs="Times New Roman"/>
                <w:noProof/>
                <w:sz w:val="28"/>
                <w:szCs w:val="28"/>
              </w:rPr>
              <w:t>II. АНАЛИЗ НА СИТУАЦИЯТА В ОБЩИНА ДИМИТРОВГРАД</w:t>
            </w:r>
            <w:r w:rsidR="006B0914"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B0914"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_Toc93920999 \h </w:instrText>
            </w:r>
            <w:r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B0914"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B0914" w:rsidRPr="00606EB5" w:rsidRDefault="0010355C" w:rsidP="005E2F52">
          <w:pPr>
            <w:pStyle w:val="26"/>
            <w:rPr>
              <w:rFonts w:ascii="Times New Roman" w:hAnsi="Times New Roman" w:cs="Times New Roman"/>
              <w:noProof/>
              <w:sz w:val="28"/>
              <w:szCs w:val="28"/>
              <w:lang w:eastAsia="bg-BG"/>
            </w:rPr>
          </w:pPr>
          <w:hyperlink w:anchor="_Toc93921000" w:history="1">
            <w:r w:rsidR="006B0914" w:rsidRPr="00606EB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1. Обща характеристика на общината</w:t>
            </w:r>
            <w:r w:rsidR="006B0914"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B0914"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_Toc93921000 \h </w:instrText>
            </w:r>
            <w:r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B0914"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B0914" w:rsidRPr="00606EB5" w:rsidRDefault="0010355C" w:rsidP="005E2F52">
          <w:pPr>
            <w:pStyle w:val="26"/>
            <w:rPr>
              <w:rFonts w:ascii="Times New Roman" w:hAnsi="Times New Roman" w:cs="Times New Roman"/>
              <w:noProof/>
              <w:sz w:val="28"/>
              <w:szCs w:val="28"/>
              <w:lang w:eastAsia="bg-BG"/>
            </w:rPr>
          </w:pPr>
          <w:hyperlink w:anchor="_Toc93921001" w:history="1">
            <w:r w:rsidR="006B0914" w:rsidRPr="00606EB5">
              <w:rPr>
                <w:rStyle w:val="ae"/>
                <w:rFonts w:ascii="Times New Roman" w:eastAsia="Calibri" w:hAnsi="Times New Roman" w:cs="Times New Roman"/>
                <w:noProof/>
                <w:sz w:val="28"/>
                <w:szCs w:val="28"/>
              </w:rPr>
              <w:t>2. Население</w:t>
            </w:r>
            <w:r w:rsidR="006B0914"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B0914"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_Toc93921001 \h </w:instrText>
            </w:r>
            <w:r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B0914"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B0914" w:rsidRPr="00606EB5" w:rsidRDefault="0010355C" w:rsidP="00AF674B">
          <w:pPr>
            <w:pStyle w:val="18"/>
            <w:tabs>
              <w:tab w:val="right" w:leader="dot" w:pos="9552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bg-BG"/>
            </w:rPr>
          </w:pPr>
          <w:hyperlink w:anchor="_Toc93921002" w:history="1">
            <w:r w:rsidR="006B0914" w:rsidRPr="00606EB5">
              <w:rPr>
                <w:rStyle w:val="ae"/>
                <w:rFonts w:ascii="Times New Roman" w:eastAsia="Calibri" w:hAnsi="Times New Roman" w:cs="Times New Roman"/>
                <w:noProof/>
                <w:sz w:val="28"/>
                <w:szCs w:val="28"/>
              </w:rPr>
              <w:t>ІІІ. АНАЛИЗ НА СЪСТОЯНИЕТО ПО ПРИОРИТЕТИ</w:t>
            </w:r>
            <w:r w:rsidR="006B0914"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B0914"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_Toc93921002 \h </w:instrText>
            </w:r>
            <w:r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B0914"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B0914" w:rsidRPr="00606EB5" w:rsidRDefault="0010355C" w:rsidP="005E2F52">
          <w:pPr>
            <w:pStyle w:val="26"/>
            <w:rPr>
              <w:rFonts w:ascii="Times New Roman" w:hAnsi="Times New Roman" w:cs="Times New Roman"/>
              <w:noProof/>
              <w:sz w:val="28"/>
              <w:szCs w:val="28"/>
              <w:lang w:eastAsia="bg-BG"/>
            </w:rPr>
          </w:pPr>
          <w:hyperlink w:anchor="_Toc93921003" w:history="1">
            <w:r w:rsidR="006B0914" w:rsidRPr="00606EB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1. ПРИОРИТЕТ „ОБРАЗОВАНИЕ”</w:t>
            </w:r>
            <w:r w:rsidR="006B0914"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B0914"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_Toc93921003 \h </w:instrText>
            </w:r>
            <w:r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B0914"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B0914" w:rsidRPr="00606EB5" w:rsidRDefault="0010355C" w:rsidP="005E2F52">
          <w:pPr>
            <w:pStyle w:val="26"/>
            <w:rPr>
              <w:rFonts w:ascii="Times New Roman" w:hAnsi="Times New Roman" w:cs="Times New Roman"/>
              <w:noProof/>
              <w:sz w:val="28"/>
              <w:szCs w:val="28"/>
              <w:lang w:eastAsia="bg-BG"/>
            </w:rPr>
          </w:pPr>
          <w:hyperlink w:anchor="_Toc93921004" w:history="1">
            <w:r w:rsidR="006B0914" w:rsidRPr="00606EB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2. ПРИОРИТЕТ „ЗДРАВЕОПАЗВАНЕ”</w:t>
            </w:r>
            <w:r w:rsidR="006B0914"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E2F52"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</w:hyperlink>
        </w:p>
        <w:p w:rsidR="006B0914" w:rsidRPr="00606EB5" w:rsidRDefault="0010355C" w:rsidP="005E2F52">
          <w:pPr>
            <w:pStyle w:val="26"/>
            <w:rPr>
              <w:rFonts w:ascii="Times New Roman" w:hAnsi="Times New Roman" w:cs="Times New Roman"/>
              <w:noProof/>
              <w:sz w:val="28"/>
              <w:szCs w:val="28"/>
              <w:lang w:eastAsia="bg-BG"/>
            </w:rPr>
          </w:pPr>
          <w:hyperlink w:anchor="_Toc93921005" w:history="1">
            <w:r w:rsidR="006B0914" w:rsidRPr="00606EB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3. ПРИОРИТЕТ „ЖИЛИЩНИ УСЛОВИЯ”</w:t>
            </w:r>
            <w:r w:rsidR="006B0914"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B0914"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_Toc93921005 \h </w:instrText>
            </w:r>
            <w:r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B0914"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1E5CC8"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B0914" w:rsidRPr="00606EB5" w:rsidRDefault="0010355C" w:rsidP="005E2F52">
          <w:pPr>
            <w:pStyle w:val="26"/>
            <w:rPr>
              <w:rFonts w:ascii="Times New Roman" w:hAnsi="Times New Roman" w:cs="Times New Roman"/>
              <w:noProof/>
              <w:sz w:val="28"/>
              <w:szCs w:val="28"/>
              <w:lang w:eastAsia="bg-BG"/>
            </w:rPr>
          </w:pPr>
          <w:hyperlink w:anchor="_Toc93921006" w:history="1">
            <w:r w:rsidR="006B0914" w:rsidRPr="00606EB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4. ПРИОРИТЕТ „ЗАЕТОСТ”</w:t>
            </w:r>
            <w:r w:rsidR="006B0914"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B0914"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_Toc93921006 \h </w:instrText>
            </w:r>
            <w:r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B0914"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C743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B0914" w:rsidRPr="00606EB5" w:rsidRDefault="0010355C" w:rsidP="005E2F52">
          <w:pPr>
            <w:pStyle w:val="26"/>
            <w:rPr>
              <w:rFonts w:ascii="Times New Roman" w:hAnsi="Times New Roman" w:cs="Times New Roman"/>
              <w:noProof/>
              <w:sz w:val="28"/>
              <w:szCs w:val="28"/>
              <w:lang w:eastAsia="bg-BG"/>
            </w:rPr>
          </w:pPr>
          <w:hyperlink w:anchor="_Toc93921007" w:history="1">
            <w:r w:rsidR="006B0914" w:rsidRPr="00606EB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5. ПРИОРИТЕТ „ВЪРХОВЕНСТВО НА ЗАКОНА И НЕДИСКРИМИНАЦИЯ”</w:t>
            </w:r>
            <w:r w:rsidR="006B0914"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E5CC8"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</w:hyperlink>
        </w:p>
        <w:p w:rsidR="006B0914" w:rsidRPr="00606EB5" w:rsidRDefault="0010355C" w:rsidP="005E2F52">
          <w:pPr>
            <w:pStyle w:val="26"/>
            <w:rPr>
              <w:rFonts w:ascii="Times New Roman" w:hAnsi="Times New Roman" w:cs="Times New Roman"/>
              <w:noProof/>
              <w:sz w:val="28"/>
              <w:szCs w:val="28"/>
              <w:lang w:eastAsia="bg-BG"/>
            </w:rPr>
          </w:pPr>
          <w:hyperlink w:anchor="_Toc93921008" w:history="1">
            <w:r w:rsidR="006B0914" w:rsidRPr="00606EB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6. ПРИОРИТЕТ „КУЛТУРА И МЕДИИ”</w:t>
            </w:r>
            <w:r w:rsidR="006B0914"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B0914"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_Toc93921008 \h </w:instrText>
            </w:r>
            <w:r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B0914"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1E5CC8"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B0914" w:rsidRPr="00606EB5" w:rsidRDefault="0010355C" w:rsidP="005E2F52">
          <w:pPr>
            <w:pStyle w:val="26"/>
            <w:rPr>
              <w:rFonts w:ascii="Times New Roman" w:hAnsi="Times New Roman" w:cs="Times New Roman"/>
              <w:noProof/>
              <w:sz w:val="28"/>
              <w:szCs w:val="28"/>
              <w:lang w:eastAsia="bg-BG"/>
            </w:rPr>
          </w:pPr>
          <w:hyperlink w:anchor="_Toc93921009" w:history="1">
            <w:r w:rsidR="006B0914" w:rsidRPr="00606EB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7. ЗАКЛЮЧЕНИЕ</w:t>
            </w:r>
            <w:r w:rsidR="006B0914"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B0914"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_Toc93921009 \h </w:instrText>
            </w:r>
            <w:r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B0914"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1E5CC8"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B0914" w:rsidRPr="00606EB5" w:rsidRDefault="00013E29" w:rsidP="00AF674B">
          <w:pPr>
            <w:pStyle w:val="18"/>
            <w:tabs>
              <w:tab w:val="right" w:leader="dot" w:pos="9552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bg-BG"/>
            </w:rPr>
          </w:pPr>
          <w:r w:rsidRPr="00013E29">
            <w:rPr>
              <w:rFonts w:ascii="Times New Roman" w:hAnsi="Times New Roman" w:cs="Times New Roman"/>
              <w:sz w:val="28"/>
              <w:szCs w:val="28"/>
            </w:rPr>
            <w:t>І</w:t>
          </w:r>
          <w:hyperlink w:anchor="_Toc93921010" w:history="1">
            <w:r w:rsidR="00AF674B" w:rsidRPr="00606EB5">
              <w:rPr>
                <w:rStyle w:val="ae"/>
                <w:rFonts w:ascii="Times New Roman" w:eastAsia="Calibri" w:hAnsi="Times New Roman" w:cs="Times New Roman"/>
                <w:noProof/>
                <w:sz w:val="28"/>
                <w:szCs w:val="28"/>
                <w:lang w:val="en-US"/>
              </w:rPr>
              <w:t>V</w:t>
            </w:r>
            <w:r w:rsidR="006B0914" w:rsidRPr="00606EB5">
              <w:rPr>
                <w:rStyle w:val="ae"/>
                <w:rFonts w:ascii="Times New Roman" w:eastAsia="Calibri" w:hAnsi="Times New Roman" w:cs="Times New Roman"/>
                <w:noProof/>
                <w:sz w:val="28"/>
                <w:szCs w:val="28"/>
              </w:rPr>
              <w:t>. МЕХАНИЗМИ ЗА УПРАВЛЕНИЕ</w:t>
            </w:r>
            <w:r w:rsidR="006B0914"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E5CC8"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</w:hyperlink>
        </w:p>
        <w:p w:rsidR="006B0914" w:rsidRPr="00606EB5" w:rsidRDefault="0010355C" w:rsidP="00AF674B">
          <w:pPr>
            <w:pStyle w:val="18"/>
            <w:tabs>
              <w:tab w:val="right" w:leader="dot" w:pos="9552"/>
            </w:tabs>
            <w:spacing w:line="360" w:lineRule="auto"/>
            <w:rPr>
              <w:rStyle w:val="ae"/>
              <w:rFonts w:ascii="Times New Roman" w:hAnsi="Times New Roman" w:cs="Times New Roman"/>
              <w:noProof/>
              <w:sz w:val="28"/>
              <w:szCs w:val="28"/>
            </w:rPr>
          </w:pPr>
          <w:hyperlink w:anchor="_Toc93921011" w:history="1">
            <w:r w:rsidR="006B0914" w:rsidRPr="00606EB5">
              <w:rPr>
                <w:rStyle w:val="ae"/>
                <w:rFonts w:ascii="Times New Roman" w:eastAsia="Calibri" w:hAnsi="Times New Roman" w:cs="Times New Roman"/>
                <w:noProof/>
                <w:sz w:val="28"/>
                <w:szCs w:val="28"/>
                <w:lang w:eastAsia="bg-BG"/>
              </w:rPr>
              <w:t>V. МЕХАНИЗМИ ЗА МОНИТОРИНГ И ОЦЕНКА</w:t>
            </w:r>
            <w:r w:rsidR="006B0914"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73A3B"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</w:hyperlink>
        </w:p>
        <w:p w:rsidR="006B0914" w:rsidRPr="00606EB5" w:rsidRDefault="006B0914" w:rsidP="00AF674B">
          <w:pPr>
            <w:spacing w:line="360" w:lineRule="auto"/>
            <w:rPr>
              <w:sz w:val="28"/>
              <w:szCs w:val="28"/>
              <w:lang w:eastAsia="en-US"/>
            </w:rPr>
          </w:pPr>
          <w:r w:rsidRPr="00606EB5">
            <w:rPr>
              <w:sz w:val="28"/>
              <w:szCs w:val="28"/>
              <w:lang w:val="en-US" w:eastAsia="en-US"/>
            </w:rPr>
            <w:t>V</w:t>
          </w:r>
          <w:r w:rsidR="00AF674B" w:rsidRPr="00606EB5">
            <w:rPr>
              <w:sz w:val="28"/>
              <w:szCs w:val="28"/>
              <w:lang w:val="en-US" w:eastAsia="en-US"/>
            </w:rPr>
            <w:t>I</w:t>
          </w:r>
          <w:r w:rsidRPr="00606EB5">
            <w:rPr>
              <w:sz w:val="28"/>
              <w:szCs w:val="28"/>
              <w:lang w:val="en-US" w:eastAsia="en-US"/>
            </w:rPr>
            <w:t>.</w:t>
          </w:r>
          <w:r w:rsidR="00AF674B" w:rsidRPr="00606EB5">
            <w:rPr>
              <w:sz w:val="28"/>
              <w:szCs w:val="28"/>
              <w:lang w:val="en-US" w:eastAsia="en-US"/>
            </w:rPr>
            <w:t xml:space="preserve"> </w:t>
          </w:r>
          <w:r w:rsidR="00AF674B" w:rsidRPr="00606EB5">
            <w:rPr>
              <w:sz w:val="28"/>
              <w:szCs w:val="28"/>
              <w:lang w:eastAsia="en-US"/>
            </w:rPr>
            <w:t>ТАБЛИЦА НА ПЛАНА ЗА ДЕЙСТВИЕ ПО ПРИОРИТЕТИ, ЦЕЛИ И МЕРКИ</w:t>
          </w:r>
          <w:r w:rsidR="00AF674B" w:rsidRPr="00606EB5">
            <w:rPr>
              <w:webHidden/>
              <w:sz w:val="28"/>
              <w:szCs w:val="28"/>
              <w:lang w:eastAsia="en-US"/>
            </w:rPr>
            <w:t>……………………………………………………………………………..</w:t>
          </w:r>
          <w:r w:rsidR="00D73A3B" w:rsidRPr="00606EB5">
            <w:rPr>
              <w:webHidden/>
              <w:sz w:val="28"/>
              <w:szCs w:val="28"/>
              <w:lang w:eastAsia="en-US"/>
            </w:rPr>
            <w:t>20</w:t>
          </w:r>
        </w:p>
        <w:p w:rsidR="006B0914" w:rsidRDefault="0010355C" w:rsidP="00AF674B">
          <w:pPr>
            <w:pStyle w:val="18"/>
            <w:tabs>
              <w:tab w:val="right" w:leader="dot" w:pos="9552"/>
            </w:tabs>
            <w:spacing w:line="360" w:lineRule="auto"/>
            <w:rPr>
              <w:noProof/>
              <w:lang w:eastAsia="bg-BG"/>
            </w:rPr>
          </w:pPr>
          <w:hyperlink w:anchor="_Toc93921012" w:history="1">
            <w:r w:rsidR="006B0914" w:rsidRPr="00606EB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VI</w:t>
            </w:r>
            <w:r w:rsidR="00AF674B" w:rsidRPr="00606EB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</w:t>
            </w:r>
            <w:r w:rsidR="006B0914" w:rsidRPr="00606EB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. </w:t>
            </w:r>
            <w:r w:rsidR="006B0914" w:rsidRPr="00606EB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СПИСЪК НА ИЗПОЛЗВАНИТЕ СЪКРАЩЕНИЯ</w:t>
            </w:r>
            <w:r w:rsidR="006B0914"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B0914"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_Toc93921012 \h </w:instrText>
            </w:r>
            <w:r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B0914"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C743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D4BA8" w:rsidRPr="006B0914" w:rsidRDefault="0010355C" w:rsidP="006B0914">
          <w:pPr>
            <w:spacing w:line="480" w:lineRule="auto"/>
            <w:rPr>
              <w:sz w:val="28"/>
              <w:szCs w:val="28"/>
            </w:rPr>
          </w:pPr>
          <w:r w:rsidRPr="00847F36">
            <w:rPr>
              <w:sz w:val="28"/>
              <w:szCs w:val="28"/>
            </w:rPr>
            <w:fldChar w:fldCharType="end"/>
          </w:r>
        </w:p>
      </w:sdtContent>
    </w:sdt>
    <w:p w:rsidR="00AF674B" w:rsidRDefault="00AF674B" w:rsidP="00AF674B">
      <w:pPr>
        <w:spacing w:after="200" w:line="276" w:lineRule="auto"/>
        <w:rPr>
          <w:rFonts w:eastAsia="Calibri"/>
          <w:b/>
        </w:rPr>
      </w:pPr>
      <w:bookmarkStart w:id="0" w:name="_Toc93920998"/>
    </w:p>
    <w:p w:rsidR="00AF674B" w:rsidRDefault="00AF674B" w:rsidP="00AF674B">
      <w:pPr>
        <w:spacing w:after="200" w:line="276" w:lineRule="auto"/>
        <w:rPr>
          <w:rFonts w:eastAsia="Calibri"/>
          <w:b/>
        </w:rPr>
      </w:pPr>
    </w:p>
    <w:p w:rsidR="00AF674B" w:rsidRDefault="00AF674B" w:rsidP="00AF674B">
      <w:pPr>
        <w:spacing w:after="200" w:line="276" w:lineRule="auto"/>
        <w:rPr>
          <w:rFonts w:eastAsia="Calibri"/>
          <w:b/>
        </w:rPr>
      </w:pPr>
    </w:p>
    <w:p w:rsidR="00AF674B" w:rsidRDefault="00AF674B" w:rsidP="00AF674B">
      <w:pPr>
        <w:spacing w:after="200" w:line="276" w:lineRule="auto"/>
        <w:rPr>
          <w:rFonts w:eastAsia="Calibri"/>
          <w:b/>
        </w:rPr>
      </w:pPr>
    </w:p>
    <w:p w:rsidR="009D4BA8" w:rsidRPr="00031676" w:rsidRDefault="009D4BA8" w:rsidP="00AF674B">
      <w:pPr>
        <w:spacing w:after="200" w:line="276" w:lineRule="auto"/>
        <w:rPr>
          <w:rFonts w:eastAsia="Calibri"/>
          <w:b/>
        </w:rPr>
      </w:pPr>
      <w:r>
        <w:rPr>
          <w:rFonts w:eastAsia="Calibri"/>
          <w:b/>
        </w:rPr>
        <w:lastRenderedPageBreak/>
        <w:t>І. ВЪВЕДЕНИЕ</w:t>
      </w:r>
      <w:bookmarkEnd w:id="0"/>
    </w:p>
    <w:p w:rsidR="003E18E0" w:rsidRDefault="003E18E0" w:rsidP="00ED141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031676">
        <w:rPr>
          <w:rFonts w:eastAsia="Calibri"/>
        </w:rPr>
        <w:t>Настоящият План за де</w:t>
      </w:r>
      <w:r>
        <w:rPr>
          <w:rFonts w:eastAsia="Calibri"/>
        </w:rPr>
        <w:t>йствие на община Димитровград в изпълнение на областната стратегия за приобщаван на българските граждани от ромски произход и други граждани в уязвимо социално положение, живеещи в сходна на ромите ситуация (202</w:t>
      </w:r>
      <w:r w:rsidR="003E0578">
        <w:rPr>
          <w:rFonts w:eastAsia="Calibri"/>
        </w:rPr>
        <w:t>2</w:t>
      </w:r>
      <w:r>
        <w:rPr>
          <w:rFonts w:eastAsia="Calibri"/>
        </w:rPr>
        <w:t>-2023</w:t>
      </w:r>
      <w:r w:rsidRPr="00031676">
        <w:rPr>
          <w:rFonts w:eastAsia="Calibri"/>
        </w:rPr>
        <w:t>), наричан по-нататък Плана, е</w:t>
      </w:r>
      <w:r w:rsidRPr="00031676">
        <w:rPr>
          <w:rFonts w:eastAsia="Calibri"/>
          <w:bCs/>
        </w:rPr>
        <w:t xml:space="preserve"> неразделна част от Областната стратегия на област Хасково в изпълнение на Националната стратегия на Република Бъ</w:t>
      </w:r>
      <w:r>
        <w:rPr>
          <w:rFonts w:eastAsia="Calibri"/>
          <w:bCs/>
        </w:rPr>
        <w:t>лгария за равенство, приобщаване и участие на ромите (2021-2030). Водещият стратегически документ при разработването на Плана е Националната стратегия на Република България за равенство, приобщаване и участие на ромите (2021-2030), която от своя страна се базира на Националната програма за развитие: България 2030</w:t>
      </w:r>
      <w:r w:rsidRPr="00031676">
        <w:rPr>
          <w:rFonts w:eastAsia="Calibri"/>
        </w:rPr>
        <w:t>.</w:t>
      </w:r>
    </w:p>
    <w:p w:rsidR="00ED1416" w:rsidRPr="00031676" w:rsidRDefault="00ED1416" w:rsidP="00ED141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D1416">
        <w:rPr>
          <w:rFonts w:eastAsia="Calibri"/>
        </w:rPr>
        <w:t>В Националната стратегия терминът „роми“ се използва като общ термин. Той включва групи от хора, които имат повече или по-малко сходни, но не едни и същи културни и социални характеристики. Самоопределянето им също може да бъде различно - българи, турци, румънци и т.н. Не всички роми са обект на социално изключване, но всички те могат да станат обект на дискриминация и да бъдат лишени от права. Стратегията прилага общ и целенасочен интегриран подход към гражданите в уязвимо положение от ромски произход и не изключва оказването на подкрепа и за лица в неравностойно положение от други етнически групи.</w:t>
      </w:r>
    </w:p>
    <w:p w:rsidR="00ED1416" w:rsidRPr="00ED1416" w:rsidRDefault="00ED1416" w:rsidP="00ED1416">
      <w:pPr>
        <w:widowControl w:val="0"/>
        <w:tabs>
          <w:tab w:val="left" w:pos="851"/>
        </w:tabs>
        <w:autoSpaceDE w:val="0"/>
        <w:autoSpaceDN w:val="0"/>
        <w:ind w:left="567"/>
        <w:jc w:val="both"/>
        <w:rPr>
          <w:lang w:eastAsia="en-US"/>
        </w:rPr>
      </w:pPr>
      <w:r w:rsidRPr="00ED1416">
        <w:rPr>
          <w:rFonts w:eastAsia="Calibri"/>
        </w:rPr>
        <w:t xml:space="preserve">Планът за действие на община </w:t>
      </w:r>
      <w:r>
        <w:rPr>
          <w:rFonts w:eastAsia="Calibri"/>
        </w:rPr>
        <w:t xml:space="preserve">Димитровград </w:t>
      </w:r>
      <w:r w:rsidRPr="00ED1416">
        <w:rPr>
          <w:rFonts w:eastAsia="Calibri"/>
        </w:rPr>
        <w:t>е насочен към:</w:t>
      </w:r>
    </w:p>
    <w:p w:rsidR="00A02035" w:rsidRDefault="00A02035" w:rsidP="00D91312">
      <w:pPr>
        <w:pStyle w:val="afd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17794">
        <w:rPr>
          <w:rFonts w:ascii="Times New Roman" w:hAnsi="Times New Roman"/>
          <w:sz w:val="24"/>
          <w:szCs w:val="24"/>
          <w:u w:val="single"/>
        </w:rPr>
        <w:t>Социално-икономическо приобщаване</w:t>
      </w:r>
      <w:r w:rsidRPr="002260C6">
        <w:rPr>
          <w:rFonts w:ascii="Times New Roman" w:hAnsi="Times New Roman"/>
          <w:sz w:val="24"/>
          <w:szCs w:val="24"/>
          <w:u w:val="single"/>
        </w:rPr>
        <w:t>:</w:t>
      </w:r>
      <w:r w:rsidRPr="00EE22D1">
        <w:rPr>
          <w:rFonts w:ascii="Times New Roman" w:hAnsi="Times New Roman"/>
          <w:sz w:val="24"/>
          <w:szCs w:val="24"/>
        </w:rPr>
        <w:t xml:space="preserve"> намаляване на бедността и социалн</w:t>
      </w:r>
      <w:r w:rsidR="002F2393">
        <w:rPr>
          <w:rFonts w:ascii="Times New Roman" w:hAnsi="Times New Roman"/>
          <w:sz w:val="24"/>
          <w:szCs w:val="24"/>
        </w:rPr>
        <w:t>о</w:t>
      </w:r>
      <w:r w:rsidRPr="00EE22D1">
        <w:rPr>
          <w:rFonts w:ascii="Times New Roman" w:hAnsi="Times New Roman"/>
          <w:sz w:val="24"/>
          <w:szCs w:val="24"/>
        </w:rPr>
        <w:t>т</w:t>
      </w:r>
      <w:r w:rsidR="002F2393">
        <w:rPr>
          <w:rFonts w:ascii="Times New Roman" w:hAnsi="Times New Roman"/>
          <w:sz w:val="24"/>
          <w:szCs w:val="24"/>
        </w:rPr>
        <w:t>о</w:t>
      </w:r>
      <w:r w:rsidRPr="00EE22D1">
        <w:rPr>
          <w:rFonts w:ascii="Times New Roman" w:hAnsi="Times New Roman"/>
          <w:sz w:val="24"/>
          <w:szCs w:val="24"/>
        </w:rPr>
        <w:t xml:space="preserve"> изключване и премахване на социално-икономическите различия между ромите и останалата част от българското общество;</w:t>
      </w:r>
    </w:p>
    <w:p w:rsidR="003E18E0" w:rsidRPr="00617794" w:rsidRDefault="003E18E0" w:rsidP="00D91312">
      <w:pPr>
        <w:pStyle w:val="afd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17794">
        <w:rPr>
          <w:rFonts w:ascii="Times New Roman" w:hAnsi="Times New Roman"/>
          <w:sz w:val="24"/>
          <w:szCs w:val="24"/>
          <w:u w:val="single"/>
        </w:rPr>
        <w:t>Ефективно равенство</w:t>
      </w:r>
      <w:r>
        <w:rPr>
          <w:rFonts w:ascii="Times New Roman" w:hAnsi="Times New Roman"/>
          <w:sz w:val="24"/>
          <w:szCs w:val="24"/>
        </w:rPr>
        <w:t>: б</w:t>
      </w:r>
      <w:r w:rsidRPr="00617794">
        <w:rPr>
          <w:rFonts w:ascii="Times New Roman" w:hAnsi="Times New Roman"/>
          <w:sz w:val="24"/>
          <w:szCs w:val="24"/>
        </w:rPr>
        <w:t xml:space="preserve">орба за </w:t>
      </w:r>
      <w:r w:rsidRPr="00617794">
        <w:rPr>
          <w:rFonts w:ascii="Times New Roman" w:hAnsi="Times New Roman"/>
          <w:spacing w:val="2"/>
          <w:sz w:val="24"/>
          <w:szCs w:val="24"/>
        </w:rPr>
        <w:t xml:space="preserve">предотвратяване </w:t>
      </w:r>
      <w:r w:rsidRPr="00617794">
        <w:rPr>
          <w:rFonts w:ascii="Times New Roman" w:hAnsi="Times New Roman"/>
          <w:sz w:val="24"/>
          <w:szCs w:val="24"/>
        </w:rPr>
        <w:t xml:space="preserve">на прояви на </w:t>
      </w:r>
      <w:r w:rsidRPr="00617794">
        <w:rPr>
          <w:rFonts w:ascii="Times New Roman" w:hAnsi="Times New Roman"/>
          <w:spacing w:val="2"/>
          <w:sz w:val="24"/>
          <w:szCs w:val="24"/>
        </w:rPr>
        <w:t>антиромски нагласи</w:t>
      </w:r>
      <w:r w:rsidRPr="00617794">
        <w:rPr>
          <w:rFonts w:ascii="Times New Roman" w:hAnsi="Times New Roman"/>
          <w:sz w:val="24"/>
          <w:szCs w:val="24"/>
        </w:rPr>
        <w:t xml:space="preserve"> и дискриминация срещу ромите като цяло;</w:t>
      </w:r>
    </w:p>
    <w:p w:rsidR="003E18E0" w:rsidRPr="00EE22D1" w:rsidRDefault="003E18E0" w:rsidP="00D91312">
      <w:pPr>
        <w:pStyle w:val="afd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17794">
        <w:rPr>
          <w:rFonts w:ascii="Times New Roman" w:hAnsi="Times New Roman"/>
          <w:sz w:val="24"/>
          <w:szCs w:val="24"/>
          <w:u w:val="single"/>
        </w:rPr>
        <w:t>Значително участие</w:t>
      </w:r>
      <w:r w:rsidRPr="002260C6">
        <w:rPr>
          <w:rFonts w:ascii="Times New Roman" w:hAnsi="Times New Roman"/>
          <w:sz w:val="24"/>
          <w:szCs w:val="24"/>
          <w:u w:val="single"/>
        </w:rPr>
        <w:t xml:space="preserve">: </w:t>
      </w:r>
      <w:r w:rsidRPr="00EE22D1">
        <w:rPr>
          <w:rFonts w:ascii="Times New Roman" w:hAnsi="Times New Roman"/>
          <w:sz w:val="24"/>
          <w:szCs w:val="24"/>
        </w:rPr>
        <w:t>насърчаване на участието чрез овластяване, сътрудничество и доверие.</w:t>
      </w:r>
    </w:p>
    <w:p w:rsidR="003E18E0" w:rsidRDefault="003E18E0" w:rsidP="003E18E0">
      <w:pPr>
        <w:ind w:firstLine="567"/>
        <w:jc w:val="both"/>
        <w:rPr>
          <w:rFonts w:eastAsia="Calibri"/>
          <w:color w:val="000000"/>
        </w:rPr>
      </w:pPr>
      <w:r w:rsidRPr="00031676">
        <w:rPr>
          <w:rFonts w:eastAsia="Calibri"/>
        </w:rPr>
        <w:t xml:space="preserve">Реализирането на общинската  политика за </w:t>
      </w:r>
      <w:r w:rsidRPr="00617794">
        <w:rPr>
          <w:rFonts w:eastAsia="Calibri"/>
        </w:rPr>
        <w:t>при</w:t>
      </w:r>
      <w:r>
        <w:rPr>
          <w:rFonts w:eastAsia="Calibri"/>
        </w:rPr>
        <w:t>общаване на ромите представлява</w:t>
      </w:r>
      <w:r w:rsidRPr="00617794">
        <w:rPr>
          <w:rFonts w:eastAsia="Calibri"/>
        </w:rPr>
        <w:t xml:space="preserve"> неразделна част от общонационалните политики за повишаване благосъстоянието</w:t>
      </w:r>
      <w:r>
        <w:rPr>
          <w:rFonts w:eastAsia="Calibri"/>
        </w:rPr>
        <w:t xml:space="preserve"> на българския народ, която е съобразена с европейските интеграционни и приобщаващи политики. Като приоритетни задачи за</w:t>
      </w:r>
      <w:r w:rsidRPr="00617794">
        <w:rPr>
          <w:rFonts w:eastAsia="Calibri"/>
        </w:rPr>
        <w:t xml:space="preserve"> постигане</w:t>
      </w:r>
      <w:r>
        <w:rPr>
          <w:rFonts w:eastAsia="Calibri"/>
        </w:rPr>
        <w:t xml:space="preserve"> в Плана са </w:t>
      </w:r>
      <w:r w:rsidRPr="00617794">
        <w:rPr>
          <w:rFonts w:eastAsia="Calibri"/>
        </w:rPr>
        <w:t>равенство</w:t>
      </w:r>
      <w:r>
        <w:rPr>
          <w:rFonts w:eastAsia="Calibri"/>
        </w:rPr>
        <w:t>то</w:t>
      </w:r>
      <w:r w:rsidRPr="00617794">
        <w:rPr>
          <w:rFonts w:eastAsia="Calibri"/>
        </w:rPr>
        <w:t>, приобщаване</w:t>
      </w:r>
      <w:r>
        <w:rPr>
          <w:rFonts w:eastAsia="Calibri"/>
        </w:rPr>
        <w:t>то</w:t>
      </w:r>
      <w:r w:rsidRPr="00617794">
        <w:rPr>
          <w:rFonts w:eastAsia="Calibri"/>
        </w:rPr>
        <w:t xml:space="preserve"> и участие</w:t>
      </w:r>
      <w:r>
        <w:rPr>
          <w:rFonts w:eastAsia="Calibri"/>
        </w:rPr>
        <w:t>то на българските граждани от ромски произход и други граждани в уязвимо социално положение, живеещи в сходна на ромите ситуация</w:t>
      </w:r>
      <w:r w:rsidRPr="00031676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 xml:space="preserve"> Поради динамиката на процеса по интегриране на маргинализираните общности и променящата се ситуация с пандемията от COVID-19, Планът е отворен и подлежащ на допълнение и актуализиране.</w:t>
      </w:r>
    </w:p>
    <w:p w:rsidR="003E18E0" w:rsidRPr="00163B5F" w:rsidRDefault="003E18E0" w:rsidP="003E18E0">
      <w:pPr>
        <w:ind w:firstLine="567"/>
        <w:jc w:val="both"/>
        <w:rPr>
          <w:rFonts w:eastAsia="Calibri"/>
          <w:color w:val="000000"/>
        </w:rPr>
      </w:pPr>
      <w:r>
        <w:t xml:space="preserve">Основните приоритети на Плана за </w:t>
      </w:r>
      <w:r w:rsidRPr="00031676">
        <w:rPr>
          <w:rFonts w:eastAsia="Calibri"/>
        </w:rPr>
        <w:t>де</w:t>
      </w:r>
      <w:r>
        <w:rPr>
          <w:rFonts w:eastAsia="Calibri"/>
        </w:rPr>
        <w:t xml:space="preserve">йствие за приобщаван на българските граждани от ромски произход и други граждани в уязвимо социално положение, живеещи в сходна на ромите ситуация </w:t>
      </w:r>
      <w:r w:rsidRPr="00031676">
        <w:t>са:</w:t>
      </w:r>
    </w:p>
    <w:p w:rsidR="003E18E0" w:rsidRPr="00D35A4C" w:rsidRDefault="003E18E0" w:rsidP="00D91312">
      <w:pPr>
        <w:pStyle w:val="afd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35A4C">
        <w:rPr>
          <w:rFonts w:ascii="Times New Roman" w:hAnsi="Times New Roman"/>
          <w:spacing w:val="3"/>
          <w:sz w:val="24"/>
          <w:szCs w:val="24"/>
        </w:rPr>
        <w:t>Повишаване на ефективния достъп до качествено приобщаващо образование;</w:t>
      </w:r>
      <w:r w:rsidRPr="00D35A4C">
        <w:rPr>
          <w:rFonts w:ascii="Times New Roman" w:hAnsi="Times New Roman"/>
          <w:sz w:val="24"/>
          <w:szCs w:val="24"/>
        </w:rPr>
        <w:t xml:space="preserve"> </w:t>
      </w:r>
    </w:p>
    <w:p w:rsidR="003E18E0" w:rsidRPr="00D35A4C" w:rsidRDefault="003E18E0" w:rsidP="00D91312">
      <w:pPr>
        <w:pStyle w:val="afd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firstLine="0"/>
        <w:jc w:val="both"/>
        <w:rPr>
          <w:rFonts w:ascii="Times New Roman" w:hAnsi="Times New Roman"/>
          <w:spacing w:val="3"/>
          <w:sz w:val="24"/>
          <w:szCs w:val="24"/>
        </w:rPr>
      </w:pPr>
      <w:r w:rsidRPr="00D35A4C">
        <w:rPr>
          <w:rFonts w:ascii="Times New Roman" w:hAnsi="Times New Roman"/>
          <w:spacing w:val="3"/>
          <w:sz w:val="24"/>
          <w:szCs w:val="24"/>
        </w:rPr>
        <w:t xml:space="preserve">Повишаване на ефективния достъп до качествена и устойчива заетост; </w:t>
      </w:r>
    </w:p>
    <w:p w:rsidR="003E18E0" w:rsidRPr="00D35A4C" w:rsidRDefault="003E18E0" w:rsidP="00D91312">
      <w:pPr>
        <w:pStyle w:val="afd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firstLine="0"/>
        <w:jc w:val="both"/>
        <w:rPr>
          <w:rFonts w:ascii="Times New Roman" w:hAnsi="Times New Roman"/>
          <w:spacing w:val="3"/>
          <w:sz w:val="24"/>
          <w:szCs w:val="24"/>
        </w:rPr>
      </w:pPr>
      <w:r w:rsidRPr="00D35A4C">
        <w:rPr>
          <w:rFonts w:ascii="Times New Roman" w:hAnsi="Times New Roman"/>
          <w:spacing w:val="3"/>
          <w:sz w:val="24"/>
          <w:szCs w:val="24"/>
        </w:rPr>
        <w:t>Подобряване на здравния статус на ромите и увеличаване на ефективния достъп до качествени здравни и социални услуги;</w:t>
      </w:r>
    </w:p>
    <w:p w:rsidR="003E18E0" w:rsidRPr="00D35A4C" w:rsidRDefault="003E18E0" w:rsidP="00D91312">
      <w:pPr>
        <w:pStyle w:val="afd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firstLine="0"/>
        <w:jc w:val="both"/>
        <w:rPr>
          <w:rFonts w:ascii="Times New Roman" w:hAnsi="Times New Roman"/>
          <w:spacing w:val="3"/>
          <w:sz w:val="24"/>
          <w:szCs w:val="24"/>
        </w:rPr>
      </w:pPr>
      <w:r w:rsidRPr="00D35A4C">
        <w:rPr>
          <w:rFonts w:ascii="Times New Roman" w:hAnsi="Times New Roman"/>
          <w:spacing w:val="3"/>
          <w:sz w:val="24"/>
          <w:szCs w:val="24"/>
        </w:rPr>
        <w:t>Повишаване на ефективния достъп до адекватни десегрегирани жилища и основни услуги</w:t>
      </w:r>
      <w:r w:rsidRPr="001C617E">
        <w:rPr>
          <w:rFonts w:ascii="Times New Roman" w:hAnsi="Times New Roman"/>
          <w:spacing w:val="3"/>
          <w:sz w:val="24"/>
          <w:szCs w:val="24"/>
        </w:rPr>
        <w:t>;</w:t>
      </w:r>
    </w:p>
    <w:p w:rsidR="003E18E0" w:rsidRPr="001C617E" w:rsidRDefault="003E18E0" w:rsidP="00D91312">
      <w:pPr>
        <w:pStyle w:val="afd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firstLine="0"/>
        <w:jc w:val="both"/>
        <w:rPr>
          <w:rFonts w:ascii="Times New Roman" w:hAnsi="Times New Roman"/>
          <w:spacing w:val="3"/>
          <w:sz w:val="24"/>
          <w:szCs w:val="24"/>
        </w:rPr>
      </w:pPr>
      <w:r w:rsidRPr="001C617E">
        <w:rPr>
          <w:rFonts w:ascii="Times New Roman" w:hAnsi="Times New Roman"/>
          <w:spacing w:val="3"/>
          <w:sz w:val="24"/>
          <w:szCs w:val="24"/>
        </w:rPr>
        <w:t xml:space="preserve">Подобряване на ефективността в сферата на върховенството </w:t>
      </w:r>
      <w:r>
        <w:rPr>
          <w:rFonts w:ascii="Times New Roman" w:hAnsi="Times New Roman"/>
          <w:spacing w:val="3"/>
          <w:sz w:val="24"/>
          <w:szCs w:val="24"/>
        </w:rPr>
        <w:t>на закона и антидискриминацията</w:t>
      </w:r>
      <w:r w:rsidRPr="001C617E">
        <w:rPr>
          <w:rFonts w:ascii="Times New Roman" w:hAnsi="Times New Roman"/>
          <w:spacing w:val="3"/>
          <w:sz w:val="24"/>
          <w:szCs w:val="24"/>
        </w:rPr>
        <w:t>;</w:t>
      </w:r>
    </w:p>
    <w:p w:rsidR="003E18E0" w:rsidRDefault="003E18E0" w:rsidP="00D91312">
      <w:pPr>
        <w:pStyle w:val="afd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firstLine="0"/>
        <w:jc w:val="both"/>
        <w:rPr>
          <w:rFonts w:ascii="Times New Roman" w:hAnsi="Times New Roman"/>
          <w:spacing w:val="3"/>
          <w:sz w:val="24"/>
          <w:szCs w:val="24"/>
        </w:rPr>
      </w:pPr>
      <w:r w:rsidRPr="001C617E">
        <w:rPr>
          <w:rFonts w:ascii="Times New Roman" w:hAnsi="Times New Roman"/>
          <w:spacing w:val="3"/>
          <w:sz w:val="24"/>
          <w:szCs w:val="24"/>
        </w:rPr>
        <w:t>Подобряване на условията за равнопоставен достъп до културния живот и медии.</w:t>
      </w:r>
    </w:p>
    <w:p w:rsidR="003E18E0" w:rsidRPr="00AB1679" w:rsidRDefault="003E18E0" w:rsidP="003E18E0">
      <w:pPr>
        <w:spacing w:before="240" w:after="200"/>
        <w:ind w:firstLine="567"/>
        <w:jc w:val="both"/>
        <w:rPr>
          <w:spacing w:val="3"/>
        </w:rPr>
      </w:pPr>
      <w:r w:rsidRPr="00AB1679">
        <w:rPr>
          <w:spacing w:val="3"/>
        </w:rPr>
        <w:lastRenderedPageBreak/>
        <w:t xml:space="preserve">При разработването на </w:t>
      </w:r>
      <w:r w:rsidRPr="00031676">
        <w:rPr>
          <w:rFonts w:eastAsia="Calibri"/>
        </w:rPr>
        <w:t>План за де</w:t>
      </w:r>
      <w:r>
        <w:rPr>
          <w:rFonts w:eastAsia="Calibri"/>
        </w:rPr>
        <w:t>йствие на община Димитровград в изпълнение на областната стратегия за приобщаван на българските граждани от ромски произход и други граждани в уязвимо социално положение, живеещи в сходна на ромите ситуация (202</w:t>
      </w:r>
      <w:r w:rsidR="002C187F">
        <w:rPr>
          <w:rFonts w:eastAsia="Calibri"/>
        </w:rPr>
        <w:t>2</w:t>
      </w:r>
      <w:r>
        <w:rPr>
          <w:rFonts w:eastAsia="Calibri"/>
        </w:rPr>
        <w:t>-2023</w:t>
      </w:r>
      <w:r w:rsidRPr="00031676">
        <w:rPr>
          <w:rFonts w:eastAsia="Calibri"/>
        </w:rPr>
        <w:t>)</w:t>
      </w:r>
      <w:r>
        <w:rPr>
          <w:rFonts w:eastAsia="Calibri"/>
        </w:rPr>
        <w:t xml:space="preserve"> </w:t>
      </w:r>
      <w:r w:rsidRPr="00AB1679">
        <w:rPr>
          <w:spacing w:val="3"/>
        </w:rPr>
        <w:t>е взета предвид следната нормативна база:</w:t>
      </w:r>
    </w:p>
    <w:p w:rsidR="003E18E0" w:rsidRPr="00AB1679" w:rsidRDefault="003E18E0" w:rsidP="00D91312">
      <w:pPr>
        <w:numPr>
          <w:ilvl w:val="0"/>
          <w:numId w:val="6"/>
        </w:numPr>
        <w:spacing w:before="240" w:line="276" w:lineRule="auto"/>
        <w:ind w:left="567" w:firstLine="0"/>
        <w:rPr>
          <w:spacing w:val="3"/>
        </w:rPr>
      </w:pPr>
      <w:r>
        <w:rPr>
          <w:spacing w:val="3"/>
        </w:rPr>
        <w:t xml:space="preserve"> </w:t>
      </w:r>
      <w:r w:rsidRPr="00AB1679">
        <w:rPr>
          <w:spacing w:val="3"/>
        </w:rPr>
        <w:t>Конституцията на Република България (Чл. 6)</w:t>
      </w:r>
      <w:r w:rsidRPr="001C617E">
        <w:rPr>
          <w:spacing w:val="3"/>
        </w:rPr>
        <w:t>;</w:t>
      </w:r>
    </w:p>
    <w:p w:rsidR="003E18E0" w:rsidRDefault="003E18E0" w:rsidP="00D91312">
      <w:pPr>
        <w:numPr>
          <w:ilvl w:val="0"/>
          <w:numId w:val="6"/>
        </w:numPr>
        <w:spacing w:line="276" w:lineRule="auto"/>
        <w:ind w:left="567" w:firstLine="0"/>
        <w:rPr>
          <w:spacing w:val="3"/>
        </w:rPr>
      </w:pPr>
      <w:r>
        <w:rPr>
          <w:spacing w:val="3"/>
        </w:rPr>
        <w:t xml:space="preserve"> </w:t>
      </w:r>
      <w:r w:rsidRPr="008F7C05">
        <w:rPr>
          <w:spacing w:val="3"/>
        </w:rPr>
        <w:t>Закон за защита от дискриминация</w:t>
      </w:r>
      <w:r w:rsidRPr="001C617E">
        <w:rPr>
          <w:spacing w:val="3"/>
        </w:rPr>
        <w:t>;</w:t>
      </w:r>
    </w:p>
    <w:p w:rsidR="003E18E0" w:rsidRPr="00B01111" w:rsidRDefault="003E18E0" w:rsidP="00D91312">
      <w:pPr>
        <w:numPr>
          <w:ilvl w:val="0"/>
          <w:numId w:val="6"/>
        </w:numPr>
        <w:spacing w:line="276" w:lineRule="auto"/>
        <w:ind w:left="567" w:firstLine="0"/>
        <w:rPr>
          <w:spacing w:val="3"/>
        </w:rPr>
      </w:pPr>
      <w:r>
        <w:rPr>
          <w:spacing w:val="3"/>
        </w:rPr>
        <w:t xml:space="preserve"> </w:t>
      </w:r>
      <w:r w:rsidRPr="00B01111">
        <w:rPr>
          <w:spacing w:val="3"/>
        </w:rPr>
        <w:t>Закон за социалното подпомагане и Правилник за неговото прилагане;</w:t>
      </w:r>
    </w:p>
    <w:p w:rsidR="003E18E0" w:rsidRPr="00B01111" w:rsidRDefault="003E18E0" w:rsidP="00D91312">
      <w:pPr>
        <w:numPr>
          <w:ilvl w:val="0"/>
          <w:numId w:val="6"/>
        </w:numPr>
        <w:spacing w:line="276" w:lineRule="auto"/>
        <w:ind w:left="567" w:firstLine="0"/>
        <w:rPr>
          <w:spacing w:val="3"/>
        </w:rPr>
      </w:pPr>
      <w:r>
        <w:rPr>
          <w:spacing w:val="3"/>
        </w:rPr>
        <w:t xml:space="preserve"> </w:t>
      </w:r>
      <w:r w:rsidRPr="00B01111">
        <w:rPr>
          <w:spacing w:val="3"/>
        </w:rPr>
        <w:t>Закон за семейните помощи за деца и Правилник за неговото прилагане;</w:t>
      </w:r>
    </w:p>
    <w:p w:rsidR="003E18E0" w:rsidRDefault="003E18E0" w:rsidP="00D91312">
      <w:pPr>
        <w:numPr>
          <w:ilvl w:val="0"/>
          <w:numId w:val="6"/>
        </w:numPr>
        <w:spacing w:line="276" w:lineRule="auto"/>
        <w:ind w:left="567" w:firstLine="0"/>
        <w:jc w:val="both"/>
        <w:rPr>
          <w:spacing w:val="-4"/>
        </w:rPr>
      </w:pPr>
      <w:r>
        <w:rPr>
          <w:spacing w:val="3"/>
        </w:rPr>
        <w:t xml:space="preserve"> </w:t>
      </w:r>
      <w:r w:rsidRPr="00B01111">
        <w:rPr>
          <w:spacing w:val="-4"/>
        </w:rPr>
        <w:t>Закон за интеграцията на хората с увреждания и Правилника за неговото прилагане;</w:t>
      </w:r>
    </w:p>
    <w:p w:rsidR="002F2393" w:rsidRPr="00AD5A13" w:rsidRDefault="002F2393" w:rsidP="00D91312">
      <w:pPr>
        <w:numPr>
          <w:ilvl w:val="0"/>
          <w:numId w:val="6"/>
        </w:numPr>
        <w:spacing w:line="276" w:lineRule="auto"/>
        <w:ind w:left="567" w:firstLine="0"/>
        <w:jc w:val="both"/>
        <w:rPr>
          <w:spacing w:val="-4"/>
        </w:rPr>
      </w:pPr>
      <w:r w:rsidRPr="00AD5A13">
        <w:rPr>
          <w:spacing w:val="-4"/>
        </w:rPr>
        <w:t>Закон за социалните услуги и Правилник за неговото прилагане;</w:t>
      </w:r>
    </w:p>
    <w:p w:rsidR="003E18E0" w:rsidRDefault="003E18E0" w:rsidP="00D91312">
      <w:pPr>
        <w:numPr>
          <w:ilvl w:val="0"/>
          <w:numId w:val="6"/>
        </w:numPr>
        <w:spacing w:line="276" w:lineRule="auto"/>
        <w:ind w:left="567" w:firstLine="0"/>
        <w:rPr>
          <w:spacing w:val="3"/>
        </w:rPr>
      </w:pPr>
      <w:r>
        <w:rPr>
          <w:spacing w:val="3"/>
        </w:rPr>
        <w:t xml:space="preserve"> </w:t>
      </w:r>
      <w:r w:rsidRPr="00B01111">
        <w:rPr>
          <w:spacing w:val="3"/>
        </w:rPr>
        <w:t>Закон за закрила на детето и Правилника за неговото прилагане;</w:t>
      </w:r>
    </w:p>
    <w:p w:rsidR="003E18E0" w:rsidRPr="00AB1679" w:rsidRDefault="009515ED" w:rsidP="00D91312">
      <w:pPr>
        <w:numPr>
          <w:ilvl w:val="0"/>
          <w:numId w:val="6"/>
        </w:numPr>
        <w:spacing w:line="276" w:lineRule="auto"/>
        <w:ind w:left="567" w:firstLine="0"/>
        <w:rPr>
          <w:spacing w:val="3"/>
        </w:rPr>
      </w:pPr>
      <w:r>
        <w:rPr>
          <w:spacing w:val="3"/>
          <w:lang w:val="en-US"/>
        </w:rPr>
        <w:t xml:space="preserve"> </w:t>
      </w:r>
      <w:r w:rsidR="003E18E0" w:rsidRPr="00AB1679">
        <w:rPr>
          <w:spacing w:val="3"/>
        </w:rPr>
        <w:t xml:space="preserve">План за действие на ЕС за борба с расизма </w:t>
      </w:r>
      <w:r w:rsidR="00C2594E" w:rsidRPr="00C2594E">
        <w:rPr>
          <w:spacing w:val="3"/>
        </w:rPr>
        <w:t>(2021-2025);</w:t>
      </w:r>
    </w:p>
    <w:p w:rsidR="003E18E0" w:rsidRPr="00AB1679" w:rsidRDefault="003E18E0" w:rsidP="00D91312">
      <w:pPr>
        <w:numPr>
          <w:ilvl w:val="0"/>
          <w:numId w:val="6"/>
        </w:numPr>
        <w:spacing w:line="276" w:lineRule="auto"/>
        <w:ind w:left="567" w:firstLine="0"/>
        <w:rPr>
          <w:spacing w:val="3"/>
        </w:rPr>
      </w:pPr>
      <w:r>
        <w:rPr>
          <w:spacing w:val="3"/>
        </w:rPr>
        <w:t xml:space="preserve"> </w:t>
      </w:r>
      <w:r w:rsidRPr="00AB1679">
        <w:rPr>
          <w:spacing w:val="3"/>
        </w:rPr>
        <w:t>Европ</w:t>
      </w:r>
      <w:r>
        <w:rPr>
          <w:spacing w:val="3"/>
        </w:rPr>
        <w:t>ейски стълб на социалните права</w:t>
      </w:r>
      <w:bookmarkStart w:id="1" w:name="_Hlk93765302"/>
      <w:r w:rsidRPr="008F7C05">
        <w:rPr>
          <w:spacing w:val="3"/>
        </w:rPr>
        <w:t>;</w:t>
      </w:r>
      <w:bookmarkEnd w:id="1"/>
    </w:p>
    <w:p w:rsidR="003E18E0" w:rsidRDefault="003E18E0" w:rsidP="00D91312">
      <w:pPr>
        <w:numPr>
          <w:ilvl w:val="0"/>
          <w:numId w:val="6"/>
        </w:numPr>
        <w:spacing w:line="276" w:lineRule="auto"/>
        <w:ind w:left="567" w:firstLine="0"/>
        <w:jc w:val="both"/>
        <w:rPr>
          <w:spacing w:val="3"/>
        </w:rPr>
      </w:pPr>
      <w:r>
        <w:rPr>
          <w:spacing w:val="3"/>
        </w:rPr>
        <w:t xml:space="preserve"> </w:t>
      </w:r>
      <w:r w:rsidR="00C2594E" w:rsidRPr="00C2594E">
        <w:rPr>
          <w:spacing w:val="3"/>
        </w:rPr>
        <w:t>Проект на Национална стратегия на Република България за равенство, приобщаване и участие на ромит</w:t>
      </w:r>
      <w:r w:rsidR="00C2594E">
        <w:rPr>
          <w:spacing w:val="3"/>
        </w:rPr>
        <w:t>е</w:t>
      </w:r>
      <w:r w:rsidR="00C2594E" w:rsidRPr="00C2594E">
        <w:rPr>
          <w:spacing w:val="3"/>
        </w:rPr>
        <w:t xml:space="preserve"> (2021-2030);</w:t>
      </w:r>
    </w:p>
    <w:p w:rsidR="00C2594E" w:rsidRPr="00B01111" w:rsidRDefault="00C2594E" w:rsidP="00D91312">
      <w:pPr>
        <w:numPr>
          <w:ilvl w:val="0"/>
          <w:numId w:val="6"/>
        </w:numPr>
        <w:spacing w:line="276" w:lineRule="auto"/>
        <w:ind w:left="567" w:firstLine="0"/>
        <w:jc w:val="both"/>
        <w:rPr>
          <w:spacing w:val="3"/>
        </w:rPr>
      </w:pPr>
      <w:r w:rsidRPr="00C2594E">
        <w:rPr>
          <w:spacing w:val="3"/>
        </w:rPr>
        <w:t>Областна стратегия на област Хасково за равенство, приобщаване и участие на ромите (2021 – 2030);</w:t>
      </w:r>
    </w:p>
    <w:p w:rsidR="003E18E0" w:rsidRPr="00B01111" w:rsidRDefault="003E18E0" w:rsidP="003E18E0">
      <w:pPr>
        <w:spacing w:after="200"/>
        <w:ind w:left="567"/>
        <w:jc w:val="both"/>
        <w:rPr>
          <w:spacing w:val="-8"/>
        </w:rPr>
      </w:pPr>
    </w:p>
    <w:p w:rsidR="003E18E0" w:rsidRPr="00F400B7" w:rsidRDefault="003E18E0" w:rsidP="00AF674B">
      <w:pPr>
        <w:spacing w:after="200" w:line="276" w:lineRule="auto"/>
        <w:rPr>
          <w:rFonts w:eastAsia="Calibri"/>
          <w:b/>
        </w:rPr>
      </w:pPr>
      <w:bookmarkStart w:id="2" w:name="_Toc93664554"/>
      <w:bookmarkStart w:id="3" w:name="_Toc93920999"/>
      <w:r w:rsidRPr="00F400B7">
        <w:rPr>
          <w:rFonts w:eastAsia="Calibri"/>
          <w:b/>
        </w:rPr>
        <w:t>II. АНАЛИЗ НА СИТУАЦИЯТА В ОБЩИНА ДИМИТРОВГРАД</w:t>
      </w:r>
      <w:bookmarkEnd w:id="2"/>
      <w:bookmarkEnd w:id="3"/>
    </w:p>
    <w:p w:rsidR="009D4BA8" w:rsidRPr="002260C6" w:rsidRDefault="009D4BA8" w:rsidP="00AF674B">
      <w:pPr>
        <w:spacing w:line="276" w:lineRule="auto"/>
        <w:rPr>
          <w:b/>
        </w:rPr>
      </w:pPr>
      <w:bookmarkStart w:id="4" w:name="_Toc93921000"/>
      <w:r w:rsidRPr="002260C6">
        <w:rPr>
          <w:b/>
        </w:rPr>
        <w:t>1. Обща характеристика на общината</w:t>
      </w:r>
      <w:bookmarkEnd w:id="4"/>
      <w:r w:rsidRPr="002260C6">
        <w:rPr>
          <w:b/>
        </w:rPr>
        <w:t xml:space="preserve"> </w:t>
      </w:r>
    </w:p>
    <w:p w:rsidR="003E18E0" w:rsidRPr="005D2E39" w:rsidRDefault="003E18E0" w:rsidP="003E18E0">
      <w:pPr>
        <w:ind w:firstLine="567"/>
        <w:contextualSpacing/>
        <w:jc w:val="both"/>
      </w:pPr>
      <w:r w:rsidRPr="00CF5EC3">
        <w:t>Община Димитровград е разположена в централната</w:t>
      </w:r>
      <w:r>
        <w:t xml:space="preserve"> част на Южен централен регион и  а</w:t>
      </w:r>
      <w:r w:rsidRPr="00CF5EC3">
        <w:t>дминистративно принадлежи към Област Хасково</w:t>
      </w:r>
      <w:r>
        <w:t>.</w:t>
      </w:r>
      <w:r w:rsidRPr="005D2E39">
        <w:t xml:space="preserve"> На север граничи с общините Чирпан и Опан (Област Стара Загора), на изток – с Община Симеоновград, от юг</w:t>
      </w:r>
      <w:r>
        <w:t xml:space="preserve"> </w:t>
      </w:r>
      <w:r w:rsidRPr="005D2E39">
        <w:t>- с общините Хасково и Минерални бани, от запад- с Община Първомай (Пловдивска област).</w:t>
      </w:r>
    </w:p>
    <w:p w:rsidR="003E18E0" w:rsidRPr="0009372A" w:rsidRDefault="003E18E0" w:rsidP="003E18E0">
      <w:pPr>
        <w:spacing w:after="240"/>
        <w:ind w:firstLine="567"/>
        <w:contextualSpacing/>
        <w:jc w:val="both"/>
      </w:pPr>
      <w:r w:rsidRPr="005D2E39">
        <w:t>На територията на Община Димитровград се пресичат Европейските коридори 10 и 9. Основната връзка със страната е чрез тези първокласни пътни артерии – ЖП и авто – Пловдив и София - на запад, Свиленград - на изток, Стара Загора и Кърджали - съответно на север и юг.</w:t>
      </w:r>
      <w:r w:rsidRPr="0009372A">
        <w:t xml:space="preserve"> </w:t>
      </w:r>
      <w:r>
        <w:t xml:space="preserve">Общината </w:t>
      </w:r>
      <w:r w:rsidRPr="0009372A">
        <w:t>заема площ от 567.</w:t>
      </w:r>
      <w:r>
        <w:t xml:space="preserve">6 </w:t>
      </w:r>
      <w:r w:rsidRPr="0009372A">
        <w:rPr>
          <w:bCs/>
        </w:rPr>
        <w:t>км</w:t>
      </w:r>
      <w:r w:rsidRPr="0009372A">
        <w:rPr>
          <w:bCs/>
          <w:vertAlign w:val="superscript"/>
        </w:rPr>
        <w:t>2</w:t>
      </w:r>
      <w:r>
        <w:t>, от които</w:t>
      </w:r>
      <w:r w:rsidRPr="0009372A">
        <w:t>:</w:t>
      </w:r>
    </w:p>
    <w:p w:rsidR="003E18E0" w:rsidRPr="0009372A" w:rsidRDefault="003E18E0" w:rsidP="003E18E0">
      <w:pPr>
        <w:ind w:firstLine="567"/>
        <w:jc w:val="both"/>
      </w:pPr>
      <w:r w:rsidRPr="0009372A">
        <w:t>416.6 км 2 (73.39%) са земеделски земи;</w:t>
      </w:r>
    </w:p>
    <w:p w:rsidR="003E18E0" w:rsidRPr="0009372A" w:rsidRDefault="003E18E0" w:rsidP="003E18E0">
      <w:pPr>
        <w:ind w:firstLine="567"/>
        <w:jc w:val="both"/>
      </w:pPr>
      <w:r w:rsidRPr="0009372A">
        <w:t>72.97 км 2 (12.89%)</w:t>
      </w:r>
      <w:r w:rsidR="002F2393">
        <w:t xml:space="preserve"> </w:t>
      </w:r>
      <w:r w:rsidRPr="0009372A">
        <w:t>- разпръснати и необособени терени на горския фонд;</w:t>
      </w:r>
    </w:p>
    <w:p w:rsidR="003E18E0" w:rsidRPr="0009372A" w:rsidRDefault="003E18E0" w:rsidP="003E18E0">
      <w:pPr>
        <w:ind w:firstLine="567"/>
        <w:jc w:val="both"/>
      </w:pPr>
      <w:r w:rsidRPr="0009372A">
        <w:t>44.73 км 2 (7.88%)</w:t>
      </w:r>
      <w:r w:rsidR="002F2393">
        <w:t xml:space="preserve"> </w:t>
      </w:r>
      <w:r w:rsidRPr="0009372A">
        <w:t>-  фонд населени места;</w:t>
      </w:r>
    </w:p>
    <w:p w:rsidR="003E18E0" w:rsidRPr="00CF5EC3" w:rsidRDefault="003E18E0" w:rsidP="003E18E0">
      <w:pPr>
        <w:ind w:firstLine="567"/>
        <w:jc w:val="both"/>
      </w:pPr>
      <w:r w:rsidRPr="0009372A">
        <w:t>15.98 км 2 (2.81%)</w:t>
      </w:r>
      <w:r w:rsidR="002F2393">
        <w:t xml:space="preserve"> </w:t>
      </w:r>
      <w:r w:rsidRPr="0009372A">
        <w:t>-  водни площи и течения.</w:t>
      </w:r>
    </w:p>
    <w:p w:rsidR="003E18E0" w:rsidRDefault="003E18E0" w:rsidP="003E18E0">
      <w:pPr>
        <w:ind w:firstLine="567"/>
        <w:jc w:val="both"/>
      </w:pPr>
      <w:r w:rsidRPr="0009372A">
        <w:t>Селищната мрежа в общината се състои от два града – Димитровград и Меричлери и 25 села, пръсна</w:t>
      </w:r>
      <w:r>
        <w:t xml:space="preserve">ти равномерно по територията й. </w:t>
      </w:r>
      <w:r w:rsidRPr="0009372A">
        <w:t>Освен функционален, ядрото - Димитровград се явява и пространствен център на територията, която няма сериозни релефни бариери, освен река Марица и възвишенията между Хасково и Димитровград.</w:t>
      </w:r>
    </w:p>
    <w:p w:rsidR="003E18E0" w:rsidRPr="0009372A" w:rsidRDefault="003E18E0" w:rsidP="003E18E0">
      <w:pPr>
        <w:ind w:firstLine="567"/>
        <w:jc w:val="both"/>
      </w:pPr>
    </w:p>
    <w:p w:rsidR="009D4BA8" w:rsidRPr="00AF674B" w:rsidRDefault="009D4BA8" w:rsidP="00AF674B">
      <w:pPr>
        <w:spacing w:line="276" w:lineRule="auto"/>
        <w:rPr>
          <w:b/>
        </w:rPr>
      </w:pPr>
      <w:bookmarkStart w:id="5" w:name="_Toc93921001"/>
      <w:r w:rsidRPr="00AF674B">
        <w:rPr>
          <w:b/>
        </w:rPr>
        <w:t>2. Население</w:t>
      </w:r>
      <w:bookmarkEnd w:id="5"/>
    </w:p>
    <w:p w:rsidR="003E18E0" w:rsidRDefault="003E18E0" w:rsidP="003E18E0">
      <w:pPr>
        <w:ind w:firstLine="567"/>
        <w:jc w:val="both"/>
        <w:rPr>
          <w:rFonts w:eastAsia="Calibri"/>
        </w:rPr>
      </w:pPr>
      <w:r w:rsidRPr="00031676">
        <w:rPr>
          <w:rFonts w:eastAsia="Calibri"/>
        </w:rPr>
        <w:t xml:space="preserve">Жителите на общината по данни от </w:t>
      </w:r>
      <w:r w:rsidRPr="00EF34A9">
        <w:t>Преброяване на населението и жилищния фонд през</w:t>
      </w:r>
      <w:r>
        <w:t xml:space="preserve"> 2011 </w:t>
      </w:r>
      <w:r>
        <w:rPr>
          <w:rFonts w:eastAsia="Calibri"/>
        </w:rPr>
        <w:t xml:space="preserve">година </w:t>
      </w:r>
      <w:r w:rsidRPr="00031676">
        <w:rPr>
          <w:rFonts w:eastAsia="Calibri"/>
        </w:rPr>
        <w:t xml:space="preserve">към </w:t>
      </w:r>
      <w:r>
        <w:rPr>
          <w:rFonts w:eastAsia="Calibri"/>
        </w:rPr>
        <w:t xml:space="preserve">01.02.2011 г. са 53 557 души, от които </w:t>
      </w:r>
      <w:r w:rsidRPr="00031676">
        <w:rPr>
          <w:rFonts w:eastAsia="Calibri"/>
        </w:rPr>
        <w:t>40 423 души</w:t>
      </w:r>
      <w:r>
        <w:rPr>
          <w:rFonts w:eastAsia="Calibri"/>
        </w:rPr>
        <w:t xml:space="preserve"> в</w:t>
      </w:r>
      <w:r w:rsidRPr="00031676">
        <w:rPr>
          <w:rFonts w:eastAsia="Calibri"/>
        </w:rPr>
        <w:t xml:space="preserve"> Димитровград и </w:t>
      </w:r>
      <w:r>
        <w:rPr>
          <w:rFonts w:eastAsia="Calibri"/>
        </w:rPr>
        <w:t xml:space="preserve">Меричлери, а </w:t>
      </w:r>
      <w:r w:rsidRPr="00031676">
        <w:rPr>
          <w:rFonts w:eastAsia="Calibri"/>
        </w:rPr>
        <w:t>13 134 души</w:t>
      </w:r>
      <w:r>
        <w:rPr>
          <w:rFonts w:eastAsia="Calibri"/>
        </w:rPr>
        <w:t xml:space="preserve"> в</w:t>
      </w:r>
      <w:r w:rsidRPr="0060455C">
        <w:rPr>
          <w:rFonts w:eastAsia="Calibri"/>
        </w:rPr>
        <w:t xml:space="preserve"> </w:t>
      </w:r>
      <w:r w:rsidRPr="00031676">
        <w:rPr>
          <w:rFonts w:eastAsia="Calibri"/>
        </w:rPr>
        <w:t>селата</w:t>
      </w:r>
      <w:r>
        <w:rPr>
          <w:rFonts w:eastAsia="Calibri"/>
        </w:rPr>
        <w:t>.</w:t>
      </w:r>
      <w:r w:rsidRPr="006E34EB">
        <w:t xml:space="preserve"> </w:t>
      </w:r>
      <w:r>
        <w:t xml:space="preserve">Общият брой </w:t>
      </w:r>
      <w:r w:rsidRPr="006E34EB">
        <w:t>на ромите в общината</w:t>
      </w:r>
      <w:r w:rsidRPr="006E34EB">
        <w:rPr>
          <w:rFonts w:eastAsia="Calibri"/>
        </w:rPr>
        <w:t xml:space="preserve"> </w:t>
      </w:r>
      <w:r>
        <w:rPr>
          <w:rFonts w:eastAsia="Calibri"/>
        </w:rPr>
        <w:t xml:space="preserve">е </w:t>
      </w:r>
      <w:r w:rsidRPr="006E34EB">
        <w:rPr>
          <w:rFonts w:eastAsia="Calibri"/>
        </w:rPr>
        <w:t>3570 души</w:t>
      </w:r>
      <w:r>
        <w:rPr>
          <w:rFonts w:eastAsia="Calibri"/>
        </w:rPr>
        <w:t xml:space="preserve"> или около 7% </w:t>
      </w:r>
      <w:r w:rsidRPr="006E34EB">
        <w:rPr>
          <w:rFonts w:eastAsia="Calibri"/>
        </w:rPr>
        <w:t>от</w:t>
      </w:r>
      <w:r>
        <w:rPr>
          <w:rFonts w:eastAsia="Calibri"/>
        </w:rPr>
        <w:t xml:space="preserve"> цялото население на общината.</w:t>
      </w:r>
    </w:p>
    <w:p w:rsidR="003E18E0" w:rsidRPr="00031676" w:rsidRDefault="003E18E0" w:rsidP="003E18E0">
      <w:pPr>
        <w:ind w:firstLine="567"/>
        <w:jc w:val="both"/>
        <w:rPr>
          <w:rFonts w:eastAsia="Calibri"/>
        </w:rPr>
      </w:pPr>
      <w:r w:rsidRPr="009217FE">
        <w:rPr>
          <w:rFonts w:eastAsia="Calibri"/>
        </w:rPr>
        <w:t xml:space="preserve"> Населението на общината</w:t>
      </w:r>
      <w:r>
        <w:rPr>
          <w:rFonts w:eastAsia="Calibri"/>
        </w:rPr>
        <w:t xml:space="preserve"> Димитровград </w:t>
      </w:r>
      <w:r w:rsidRPr="009217FE">
        <w:rPr>
          <w:rFonts w:eastAsia="Calibri"/>
        </w:rPr>
        <w:t xml:space="preserve">към </w:t>
      </w:r>
      <w:r>
        <w:rPr>
          <w:rFonts w:eastAsia="Calibri"/>
        </w:rPr>
        <w:t>31.12.2020</w:t>
      </w:r>
      <w:r w:rsidRPr="009217FE">
        <w:rPr>
          <w:rFonts w:eastAsia="Calibri"/>
        </w:rPr>
        <w:t xml:space="preserve">г. е 45 650 души по данни на НСИ, от които 33 985 в градовете и 11 665 в селата. </w:t>
      </w:r>
      <w:r>
        <w:rPr>
          <w:rFonts w:eastAsia="Calibri"/>
        </w:rPr>
        <w:t xml:space="preserve">Тенденцията </w:t>
      </w:r>
      <w:r w:rsidRPr="00031676">
        <w:rPr>
          <w:rFonts w:eastAsia="Calibri"/>
        </w:rPr>
        <w:t xml:space="preserve">по-голямата част от хората </w:t>
      </w:r>
      <w:r>
        <w:rPr>
          <w:rFonts w:eastAsia="Calibri"/>
        </w:rPr>
        <w:t xml:space="preserve">да </w:t>
      </w:r>
      <w:r w:rsidRPr="00031676">
        <w:rPr>
          <w:rFonts w:eastAsia="Calibri"/>
        </w:rPr>
        <w:t>живеят в градовете</w:t>
      </w:r>
      <w:r w:rsidRPr="009217FE">
        <w:rPr>
          <w:rFonts w:eastAsia="Calibri"/>
        </w:rPr>
        <w:t xml:space="preserve"> </w:t>
      </w:r>
      <w:r>
        <w:rPr>
          <w:rFonts w:eastAsia="Calibri"/>
        </w:rPr>
        <w:t xml:space="preserve"> продължава да се запазва.</w:t>
      </w:r>
    </w:p>
    <w:p w:rsidR="003E18E0" w:rsidRDefault="003E18E0" w:rsidP="003E18E0">
      <w:pPr>
        <w:ind w:firstLine="567"/>
        <w:jc w:val="both"/>
        <w:rPr>
          <w:rFonts w:eastAsia="Calibri"/>
        </w:rPr>
      </w:pPr>
      <w:r>
        <w:rPr>
          <w:rFonts w:eastAsia="Calibri"/>
        </w:rPr>
        <w:lastRenderedPageBreak/>
        <w:t>Съществуващата трайна тенденция</w:t>
      </w:r>
      <w:r w:rsidRPr="00031676">
        <w:rPr>
          <w:rFonts w:eastAsia="Calibri"/>
        </w:rPr>
        <w:t xml:space="preserve"> към намаляване </w:t>
      </w:r>
      <w:r>
        <w:rPr>
          <w:rFonts w:eastAsia="Calibri"/>
        </w:rPr>
        <w:t>на жителите на общината се запазва.</w:t>
      </w:r>
      <w:r w:rsidRPr="00031676">
        <w:rPr>
          <w:rFonts w:eastAsia="Calibri"/>
        </w:rPr>
        <w:t xml:space="preserve"> Причините за това са отрицателния прираст, породен от намалялата раждаемост и миграцията на младите хора в по-големите градове и в чужбина.</w:t>
      </w:r>
    </w:p>
    <w:p w:rsidR="00F92BD9" w:rsidRDefault="003E18E0" w:rsidP="00F92BD9">
      <w:pPr>
        <w:ind w:firstLine="567"/>
        <w:jc w:val="both"/>
        <w:rPr>
          <w:rFonts w:eastAsia="Calibri"/>
          <w:b/>
          <w:sz w:val="28"/>
          <w:szCs w:val="28"/>
        </w:rPr>
      </w:pPr>
      <w:r>
        <w:t>В следващите няколко таблици са представени д</w:t>
      </w:r>
      <w:r w:rsidRPr="00CF1B1D">
        <w:t>анни</w:t>
      </w:r>
      <w:r>
        <w:t>те</w:t>
      </w:r>
      <w:r w:rsidRPr="00CF1B1D">
        <w:t xml:space="preserve"> за населението в Община Димитровград по самоопределение по етническа принадлежност</w:t>
      </w:r>
      <w:r>
        <w:t xml:space="preserve">, майчин език и вероизповедание. Информацията е </w:t>
      </w:r>
      <w:r w:rsidRPr="00CF1B1D">
        <w:t>взети от сайта на Национален статистически институт</w:t>
      </w:r>
      <w:r>
        <w:t xml:space="preserve"> (последното преброяване през 2011г.)</w:t>
      </w:r>
      <w:r w:rsidR="001E74AE">
        <w:rPr>
          <w:rStyle w:val="af8"/>
        </w:rPr>
        <w:footnoteReference w:id="1"/>
      </w:r>
      <w:r>
        <w:t>.</w:t>
      </w:r>
      <w:r w:rsidR="00E03C2B" w:rsidRPr="00E03C2B">
        <w:rPr>
          <w:rFonts w:eastAsia="Calibri"/>
          <w:b/>
          <w:sz w:val="28"/>
          <w:szCs w:val="28"/>
        </w:rPr>
        <w:t xml:space="preserve"> </w:t>
      </w:r>
    </w:p>
    <w:tbl>
      <w:tblPr>
        <w:tblpPr w:leftFromText="141" w:rightFromText="141" w:vertAnchor="text" w:horzAnchor="margin" w:tblpX="108" w:tblpY="802"/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910"/>
        <w:gridCol w:w="1002"/>
        <w:gridCol w:w="860"/>
        <w:gridCol w:w="1290"/>
        <w:gridCol w:w="1146"/>
        <w:gridCol w:w="1104"/>
        <w:gridCol w:w="859"/>
        <w:gridCol w:w="793"/>
      </w:tblGrid>
      <w:tr w:rsidR="00F92BD9" w:rsidRPr="00031676" w:rsidTr="00F92BD9">
        <w:trPr>
          <w:trHeight w:val="60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F92BD9" w:rsidRPr="003D3367" w:rsidRDefault="00F92BD9" w:rsidP="00F92BD9">
            <w:pPr>
              <w:jc w:val="center"/>
              <w:rPr>
                <w:rFonts w:eastAsia="Calibri"/>
                <w:spacing w:val="-20"/>
              </w:rPr>
            </w:pPr>
            <w:r w:rsidRPr="003D3367">
              <w:rPr>
                <w:rFonts w:eastAsia="Calibri"/>
                <w:spacing w:val="-20"/>
              </w:rPr>
              <w:t>Община</w:t>
            </w:r>
          </w:p>
          <w:p w:rsidR="00F92BD9" w:rsidRPr="00031676" w:rsidRDefault="00F92BD9" w:rsidP="00F92BD9">
            <w:pPr>
              <w:jc w:val="center"/>
              <w:rPr>
                <w:rFonts w:eastAsia="Calibri"/>
              </w:rPr>
            </w:pPr>
            <w:r w:rsidRPr="00085179">
              <w:rPr>
                <w:rFonts w:eastAsia="Calibri"/>
                <w:spacing w:val="-20"/>
              </w:rPr>
              <w:t>Димитровград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92BD9" w:rsidRPr="001D626D" w:rsidRDefault="00F92BD9" w:rsidP="00F92BD9">
            <w:pPr>
              <w:jc w:val="center"/>
              <w:rPr>
                <w:rFonts w:eastAsia="Calibri"/>
              </w:rPr>
            </w:pPr>
          </w:p>
          <w:p w:rsidR="00F92BD9" w:rsidRPr="001D626D" w:rsidRDefault="00F92BD9" w:rsidP="00F92BD9">
            <w:pPr>
              <w:jc w:val="center"/>
              <w:rPr>
                <w:rFonts w:eastAsia="Calibri"/>
              </w:rPr>
            </w:pPr>
            <w:r w:rsidRPr="001D626D">
              <w:rPr>
                <w:rFonts w:eastAsia="Calibri"/>
              </w:rPr>
              <w:t>Общо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92BD9" w:rsidRPr="001D626D" w:rsidRDefault="00F92BD9" w:rsidP="00F92BD9">
            <w:pPr>
              <w:jc w:val="center"/>
              <w:rPr>
                <w:rFonts w:eastAsia="Calibri"/>
              </w:rPr>
            </w:pPr>
            <w:r w:rsidRPr="001D626D">
              <w:rPr>
                <w:rFonts w:eastAsia="Calibri"/>
              </w:rPr>
              <w:t>В т.ч. отго</w:t>
            </w:r>
          </w:p>
          <w:p w:rsidR="00F92BD9" w:rsidRPr="001D626D" w:rsidRDefault="00F92BD9" w:rsidP="00F92BD9">
            <w:pPr>
              <w:jc w:val="center"/>
              <w:rPr>
                <w:rFonts w:eastAsia="Calibri"/>
              </w:rPr>
            </w:pPr>
            <w:r w:rsidRPr="001D626D">
              <w:rPr>
                <w:rFonts w:eastAsia="Calibri"/>
              </w:rPr>
              <w:t>ворили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92BD9" w:rsidRPr="001D626D" w:rsidRDefault="00F92BD9" w:rsidP="00F92BD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 отговорили</w:t>
            </w:r>
          </w:p>
        </w:tc>
        <w:tc>
          <w:tcPr>
            <w:tcW w:w="5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F92BD9" w:rsidRPr="001D626D" w:rsidRDefault="00F92BD9" w:rsidP="00F92BD9">
            <w:pPr>
              <w:jc w:val="center"/>
              <w:rPr>
                <w:rFonts w:eastAsia="Calibri"/>
                <w:color w:val="000000"/>
              </w:rPr>
            </w:pPr>
            <w:r w:rsidRPr="001D626D">
              <w:rPr>
                <w:rFonts w:eastAsia="Calibri"/>
                <w:color w:val="000000"/>
              </w:rPr>
              <w:t>Етническа група</w:t>
            </w:r>
          </w:p>
        </w:tc>
      </w:tr>
      <w:tr w:rsidR="00F92BD9" w:rsidRPr="00031676" w:rsidTr="00F92BD9">
        <w:trPr>
          <w:trHeight w:val="70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F92BD9" w:rsidRPr="00031676" w:rsidRDefault="00F92BD9" w:rsidP="00F92BD9">
            <w:pPr>
              <w:jc w:val="both"/>
              <w:rPr>
                <w:rFonts w:eastAsia="Calibri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92BD9" w:rsidRPr="001D626D" w:rsidRDefault="00F92BD9" w:rsidP="00F92BD9">
            <w:pPr>
              <w:jc w:val="center"/>
              <w:rPr>
                <w:rFonts w:eastAsia="Calibri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92BD9" w:rsidRPr="001D626D" w:rsidRDefault="00F92BD9" w:rsidP="00F92BD9">
            <w:pPr>
              <w:jc w:val="center"/>
              <w:rPr>
                <w:rFonts w:eastAsia="Calibri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2BD9" w:rsidRPr="001D626D" w:rsidRDefault="00F92BD9" w:rsidP="00F92BD9">
            <w:pPr>
              <w:jc w:val="center"/>
              <w:rPr>
                <w:rFonts w:eastAsia="Calibri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92BD9" w:rsidRPr="001D626D" w:rsidRDefault="00F92BD9" w:rsidP="00F92BD9">
            <w:pPr>
              <w:jc w:val="center"/>
              <w:rPr>
                <w:rFonts w:eastAsia="Calibri"/>
              </w:rPr>
            </w:pPr>
            <w:r w:rsidRPr="001D626D">
              <w:rPr>
                <w:rFonts w:eastAsia="Calibri"/>
              </w:rPr>
              <w:t>Българск</w:t>
            </w:r>
            <w:r w:rsidR="0058685A">
              <w:rPr>
                <w:rFonts w:eastAsia="Calibri"/>
              </w:rPr>
              <w:t>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92BD9" w:rsidRPr="001D626D" w:rsidRDefault="00F92BD9" w:rsidP="00F92BD9">
            <w:pPr>
              <w:jc w:val="center"/>
              <w:rPr>
                <w:rFonts w:eastAsia="Calibri"/>
              </w:rPr>
            </w:pPr>
            <w:r w:rsidRPr="001D626D">
              <w:rPr>
                <w:rFonts w:eastAsia="Calibri"/>
              </w:rPr>
              <w:t>Турск</w:t>
            </w:r>
            <w:r w:rsidR="0058685A">
              <w:rPr>
                <w:rFonts w:eastAsia="Calibri"/>
              </w:rPr>
              <w:t>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92BD9" w:rsidRPr="001D626D" w:rsidRDefault="00F92BD9" w:rsidP="00F92BD9">
            <w:pPr>
              <w:jc w:val="center"/>
              <w:rPr>
                <w:rFonts w:eastAsia="Calibri"/>
                <w:b/>
              </w:rPr>
            </w:pPr>
            <w:r w:rsidRPr="001D626D">
              <w:rPr>
                <w:rFonts w:eastAsia="Calibri"/>
                <w:b/>
              </w:rPr>
              <w:t>Ромск</w:t>
            </w:r>
            <w:r w:rsidR="0058685A">
              <w:rPr>
                <w:rFonts w:eastAsia="Calibri"/>
                <w:b/>
              </w:rPr>
              <w:t>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92BD9" w:rsidRPr="001D626D" w:rsidRDefault="00F92BD9" w:rsidP="00F92BD9">
            <w:pPr>
              <w:jc w:val="center"/>
              <w:rPr>
                <w:rFonts w:eastAsia="Calibri"/>
              </w:rPr>
            </w:pPr>
            <w:r w:rsidRPr="001D626D">
              <w:rPr>
                <w:rFonts w:eastAsia="Calibri"/>
              </w:rPr>
              <w:t>друг</w:t>
            </w:r>
            <w:r w:rsidR="0058685A">
              <w:rPr>
                <w:rFonts w:eastAsia="Calibri"/>
              </w:rPr>
              <w:t>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92BD9" w:rsidRPr="001D626D" w:rsidRDefault="00F92BD9" w:rsidP="00F92BD9">
            <w:pPr>
              <w:jc w:val="center"/>
              <w:rPr>
                <w:rFonts w:eastAsia="Calibri"/>
              </w:rPr>
            </w:pPr>
            <w:r w:rsidRPr="001D626D">
              <w:rPr>
                <w:rFonts w:eastAsia="Calibri"/>
              </w:rPr>
              <w:t>Не се самоопределят</w:t>
            </w:r>
          </w:p>
        </w:tc>
      </w:tr>
      <w:tr w:rsidR="00F92BD9" w:rsidRPr="00031676" w:rsidTr="00F92BD9">
        <w:trPr>
          <w:trHeight w:val="9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F92BD9" w:rsidRDefault="00F92BD9" w:rsidP="00F92BD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числена </w:t>
            </w:r>
          </w:p>
          <w:p w:rsidR="00F92BD9" w:rsidRPr="00031676" w:rsidRDefault="00F92BD9" w:rsidP="00F92BD9">
            <w:pPr>
              <w:rPr>
                <w:rFonts w:eastAsia="Calibri"/>
              </w:rPr>
            </w:pPr>
            <w:r>
              <w:rPr>
                <w:rFonts w:eastAsia="Calibri"/>
              </w:rPr>
              <w:t>стойност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92BD9" w:rsidRPr="00031676" w:rsidRDefault="00F92BD9" w:rsidP="00F92BD9">
            <w:pPr>
              <w:jc w:val="center"/>
              <w:rPr>
                <w:rFonts w:eastAsia="Calibri"/>
              </w:rPr>
            </w:pPr>
          </w:p>
          <w:p w:rsidR="00F92BD9" w:rsidRPr="004438DA" w:rsidRDefault="00F92BD9" w:rsidP="00F92BD9">
            <w:pPr>
              <w:jc w:val="center"/>
              <w:rPr>
                <w:rFonts w:eastAsia="Calibri"/>
                <w:b/>
                <w:bCs/>
              </w:rPr>
            </w:pPr>
            <w:r w:rsidRPr="004438DA">
              <w:rPr>
                <w:rFonts w:eastAsia="Calibri"/>
                <w:b/>
                <w:bCs/>
              </w:rPr>
              <w:t>53 557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92BD9" w:rsidRPr="00031676" w:rsidRDefault="00F92BD9" w:rsidP="00F92BD9">
            <w:pPr>
              <w:jc w:val="center"/>
              <w:rPr>
                <w:rFonts w:eastAsia="Calibri"/>
              </w:rPr>
            </w:pPr>
          </w:p>
          <w:p w:rsidR="00F92BD9" w:rsidRPr="00031676" w:rsidRDefault="00F92BD9" w:rsidP="00F92BD9">
            <w:pPr>
              <w:jc w:val="center"/>
              <w:rPr>
                <w:rFonts w:eastAsia="Calibri"/>
              </w:rPr>
            </w:pPr>
            <w:r w:rsidRPr="00031676">
              <w:rPr>
                <w:rFonts w:eastAsia="Calibri"/>
              </w:rPr>
              <w:t>49</w:t>
            </w:r>
            <w:r>
              <w:rPr>
                <w:rFonts w:eastAsia="Calibri"/>
              </w:rPr>
              <w:t> </w:t>
            </w:r>
            <w:r w:rsidRPr="00031676">
              <w:rPr>
                <w:rFonts w:eastAsia="Calibri"/>
              </w:rPr>
              <w:t>976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92BD9" w:rsidRDefault="00F92BD9" w:rsidP="00F92BD9">
            <w:pPr>
              <w:jc w:val="center"/>
              <w:rPr>
                <w:rFonts w:eastAsia="Calibri"/>
              </w:rPr>
            </w:pPr>
          </w:p>
          <w:p w:rsidR="00F92BD9" w:rsidRPr="00031676" w:rsidRDefault="00F92BD9" w:rsidP="00F92BD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3 581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92BD9" w:rsidRPr="00031676" w:rsidRDefault="00F92BD9" w:rsidP="00F92BD9">
            <w:pPr>
              <w:jc w:val="center"/>
              <w:rPr>
                <w:rFonts w:eastAsia="Calibri"/>
              </w:rPr>
            </w:pPr>
          </w:p>
          <w:p w:rsidR="00F92BD9" w:rsidRPr="00031676" w:rsidRDefault="00F92BD9" w:rsidP="00F92BD9">
            <w:pPr>
              <w:jc w:val="center"/>
              <w:rPr>
                <w:rFonts w:eastAsia="Calibri"/>
              </w:rPr>
            </w:pPr>
            <w:r w:rsidRPr="00031676">
              <w:rPr>
                <w:rFonts w:eastAsia="Calibri"/>
              </w:rPr>
              <w:t>45 393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92BD9" w:rsidRPr="00031676" w:rsidRDefault="00F92BD9" w:rsidP="00F92BD9">
            <w:pPr>
              <w:jc w:val="center"/>
              <w:rPr>
                <w:rFonts w:eastAsia="Calibri"/>
              </w:rPr>
            </w:pPr>
          </w:p>
          <w:p w:rsidR="00F92BD9" w:rsidRPr="00031676" w:rsidRDefault="00F92BD9" w:rsidP="00F92BD9">
            <w:pPr>
              <w:jc w:val="center"/>
              <w:rPr>
                <w:rFonts w:eastAsia="Calibri"/>
              </w:rPr>
            </w:pPr>
            <w:r w:rsidRPr="00031676">
              <w:rPr>
                <w:rFonts w:eastAsia="Calibri"/>
              </w:rPr>
              <w:t>780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92BD9" w:rsidRPr="00031676" w:rsidRDefault="00F92BD9" w:rsidP="00F92BD9">
            <w:pPr>
              <w:jc w:val="both"/>
              <w:rPr>
                <w:rFonts w:eastAsia="Calibri"/>
              </w:rPr>
            </w:pPr>
          </w:p>
          <w:p w:rsidR="00F92BD9" w:rsidRPr="00C52419" w:rsidRDefault="00F92BD9" w:rsidP="00F92BD9">
            <w:pPr>
              <w:jc w:val="center"/>
              <w:rPr>
                <w:rFonts w:eastAsia="Calibri"/>
                <w:b/>
              </w:rPr>
            </w:pPr>
            <w:r w:rsidRPr="00C52419">
              <w:rPr>
                <w:rFonts w:eastAsia="Calibri"/>
                <w:b/>
              </w:rPr>
              <w:t>3370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92BD9" w:rsidRPr="00031676" w:rsidRDefault="00F92BD9" w:rsidP="00F92BD9">
            <w:pPr>
              <w:jc w:val="center"/>
              <w:rPr>
                <w:rFonts w:eastAsia="Calibri"/>
              </w:rPr>
            </w:pPr>
          </w:p>
          <w:p w:rsidR="00F92BD9" w:rsidRPr="00031676" w:rsidRDefault="00F92BD9" w:rsidP="00F92BD9">
            <w:pPr>
              <w:jc w:val="center"/>
              <w:rPr>
                <w:rFonts w:eastAsia="Calibri"/>
              </w:rPr>
            </w:pPr>
            <w:r w:rsidRPr="00031676">
              <w:rPr>
                <w:rFonts w:eastAsia="Calibri"/>
              </w:rPr>
              <w:t>168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92BD9" w:rsidRPr="00031676" w:rsidRDefault="00F92BD9" w:rsidP="00F92BD9">
            <w:pPr>
              <w:jc w:val="center"/>
              <w:rPr>
                <w:rFonts w:eastAsia="Calibri"/>
              </w:rPr>
            </w:pPr>
          </w:p>
          <w:p w:rsidR="00F92BD9" w:rsidRPr="00031676" w:rsidRDefault="00F92BD9" w:rsidP="00F92BD9">
            <w:pPr>
              <w:jc w:val="center"/>
              <w:rPr>
                <w:rFonts w:eastAsia="Calibri"/>
              </w:rPr>
            </w:pPr>
            <w:r w:rsidRPr="00031676">
              <w:rPr>
                <w:rFonts w:eastAsia="Calibri"/>
              </w:rPr>
              <w:t>265</w:t>
            </w:r>
          </w:p>
        </w:tc>
      </w:tr>
      <w:tr w:rsidR="00F92BD9" w:rsidRPr="00031676" w:rsidTr="00F92BD9">
        <w:trPr>
          <w:trHeight w:val="9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F92BD9" w:rsidRPr="00031676" w:rsidRDefault="00F92BD9" w:rsidP="00F92BD9">
            <w:pPr>
              <w:rPr>
                <w:rFonts w:eastAsia="Calibri"/>
              </w:rPr>
            </w:pPr>
            <w:r>
              <w:rPr>
                <w:rFonts w:eastAsia="Calibri"/>
              </w:rPr>
              <w:t>дял в 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92BD9" w:rsidRPr="00031676" w:rsidRDefault="00F92BD9" w:rsidP="00F92BD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92BD9" w:rsidRPr="00031676" w:rsidRDefault="00F92BD9" w:rsidP="00F92BD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93.31%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92BD9" w:rsidRDefault="00F92BD9" w:rsidP="00F92BD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6.69%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92BD9" w:rsidRPr="00031676" w:rsidRDefault="00F92BD9" w:rsidP="00F92BD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84.76%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92BD9" w:rsidRPr="00031676" w:rsidRDefault="00F92BD9" w:rsidP="00F92BD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1.46 %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92BD9" w:rsidRPr="00BD60D9" w:rsidRDefault="00F92BD9" w:rsidP="00F92BD9">
            <w:pPr>
              <w:jc w:val="center"/>
              <w:rPr>
                <w:rFonts w:eastAsia="Calibri"/>
                <w:b/>
                <w:bCs/>
              </w:rPr>
            </w:pPr>
            <w:r w:rsidRPr="00BD60D9">
              <w:rPr>
                <w:rFonts w:eastAsia="Calibri"/>
                <w:b/>
                <w:bCs/>
              </w:rPr>
              <w:t>6.29%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92BD9" w:rsidRPr="00BD60D9" w:rsidRDefault="00F92BD9" w:rsidP="00F92BD9">
            <w:pPr>
              <w:jc w:val="center"/>
              <w:rPr>
                <w:rFonts w:eastAsia="Calibri"/>
                <w:spacing w:val="-20"/>
              </w:rPr>
            </w:pPr>
            <w:r w:rsidRPr="00BD60D9">
              <w:rPr>
                <w:rFonts w:eastAsia="Calibri"/>
                <w:spacing w:val="-20"/>
              </w:rPr>
              <w:t>0.31%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92BD9" w:rsidRPr="00E03C2B" w:rsidRDefault="00F92BD9" w:rsidP="00F92BD9">
            <w:pPr>
              <w:jc w:val="center"/>
              <w:rPr>
                <w:rFonts w:eastAsia="Calibri"/>
                <w:spacing w:val="-20"/>
              </w:rPr>
            </w:pPr>
            <w:r w:rsidRPr="00E03C2B">
              <w:rPr>
                <w:rFonts w:eastAsia="Calibri"/>
                <w:spacing w:val="-20"/>
              </w:rPr>
              <w:t>0.49%</w:t>
            </w:r>
          </w:p>
        </w:tc>
      </w:tr>
    </w:tbl>
    <w:p w:rsidR="003E18E0" w:rsidRPr="00ED63C1" w:rsidRDefault="00E03C2B" w:rsidP="00F92BD9">
      <w:pPr>
        <w:spacing w:before="240" w:after="240"/>
        <w:jc w:val="both"/>
      </w:pPr>
      <w:r w:rsidRPr="001D626D">
        <w:rPr>
          <w:rFonts w:eastAsia="Calibri"/>
          <w:b/>
          <w:sz w:val="28"/>
          <w:szCs w:val="28"/>
        </w:rPr>
        <w:t>Население по етническа груп</w:t>
      </w:r>
      <w:r>
        <w:rPr>
          <w:rFonts w:eastAsia="Calibri"/>
          <w:b/>
          <w:sz w:val="28"/>
          <w:szCs w:val="28"/>
        </w:rPr>
        <w:t>а</w:t>
      </w:r>
    </w:p>
    <w:p w:rsidR="003E18E0" w:rsidRPr="007D4203" w:rsidRDefault="003E18E0" w:rsidP="003E18E0">
      <w:pPr>
        <w:ind w:right="65"/>
        <w:jc w:val="right"/>
        <w:rPr>
          <w:rFonts w:eastAsia="Calibri"/>
          <w:i/>
          <w:sz w:val="20"/>
          <w:szCs w:val="20"/>
        </w:rPr>
      </w:pPr>
      <w:r w:rsidRPr="007D4203">
        <w:rPr>
          <w:rFonts w:eastAsia="Calibri"/>
          <w:i/>
          <w:sz w:val="20"/>
          <w:szCs w:val="20"/>
        </w:rPr>
        <w:t xml:space="preserve">Таблица 1 </w:t>
      </w:r>
    </w:p>
    <w:p w:rsidR="003E18E0" w:rsidRPr="001D626D" w:rsidRDefault="003E18E0" w:rsidP="003E18E0">
      <w:pPr>
        <w:shd w:val="clear" w:color="auto" w:fill="FFFFFF"/>
        <w:jc w:val="both"/>
        <w:rPr>
          <w:rFonts w:eastAsia="Calibri"/>
          <w:b/>
          <w:sz w:val="28"/>
          <w:szCs w:val="28"/>
        </w:rPr>
      </w:pPr>
      <w:r w:rsidRPr="001D626D">
        <w:rPr>
          <w:rFonts w:eastAsia="Calibri"/>
          <w:b/>
          <w:sz w:val="28"/>
          <w:szCs w:val="28"/>
        </w:rPr>
        <w:t>Население по майчин език</w:t>
      </w:r>
    </w:p>
    <w:p w:rsidR="003E18E0" w:rsidRPr="00031676" w:rsidRDefault="003E18E0" w:rsidP="003E18E0">
      <w:pPr>
        <w:jc w:val="both"/>
        <w:rPr>
          <w:rFonts w:eastAsia="Calibri"/>
          <w:b/>
        </w:rPr>
      </w:pPr>
    </w:p>
    <w:tbl>
      <w:tblPr>
        <w:tblW w:w="94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9"/>
        <w:gridCol w:w="961"/>
        <w:gridCol w:w="1080"/>
        <w:gridCol w:w="1362"/>
        <w:gridCol w:w="992"/>
        <w:gridCol w:w="1080"/>
        <w:gridCol w:w="738"/>
        <w:gridCol w:w="1134"/>
      </w:tblGrid>
      <w:tr w:rsidR="003E18E0" w:rsidRPr="00031676" w:rsidTr="004438DA">
        <w:trPr>
          <w:trHeight w:val="530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E18E0" w:rsidRPr="00031676" w:rsidRDefault="003E18E0" w:rsidP="003E18E0">
            <w:pPr>
              <w:jc w:val="both"/>
              <w:rPr>
                <w:rFonts w:eastAsia="Calibri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E18E0" w:rsidRPr="001D626D" w:rsidRDefault="003E18E0" w:rsidP="003E18E0">
            <w:pPr>
              <w:jc w:val="center"/>
              <w:rPr>
                <w:rFonts w:eastAsia="Calibri"/>
              </w:rPr>
            </w:pPr>
            <w:r w:rsidRPr="001D626D">
              <w:rPr>
                <w:rFonts w:eastAsia="Calibri"/>
              </w:rPr>
              <w:t>Общо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E18E0" w:rsidRPr="001D626D" w:rsidRDefault="003E18E0" w:rsidP="003E18E0">
            <w:pPr>
              <w:jc w:val="center"/>
              <w:rPr>
                <w:rFonts w:eastAsia="Calibri"/>
              </w:rPr>
            </w:pPr>
            <w:r w:rsidRPr="001D626D">
              <w:rPr>
                <w:rFonts w:eastAsia="Calibri"/>
              </w:rPr>
              <w:t>В т.ч. отго</w:t>
            </w:r>
          </w:p>
          <w:p w:rsidR="003E18E0" w:rsidRPr="00031676" w:rsidRDefault="003E18E0" w:rsidP="003E18E0">
            <w:pPr>
              <w:jc w:val="center"/>
              <w:rPr>
                <w:rFonts w:eastAsia="Calibri"/>
              </w:rPr>
            </w:pPr>
            <w:r w:rsidRPr="001D626D">
              <w:rPr>
                <w:rFonts w:eastAsia="Calibri"/>
              </w:rPr>
              <w:t>ворили</w:t>
            </w:r>
          </w:p>
        </w:tc>
        <w:tc>
          <w:tcPr>
            <w:tcW w:w="5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3E18E0" w:rsidRPr="001D626D" w:rsidRDefault="003E18E0" w:rsidP="003E18E0">
            <w:pPr>
              <w:jc w:val="center"/>
              <w:rPr>
                <w:rFonts w:eastAsia="Calibri"/>
              </w:rPr>
            </w:pPr>
            <w:r w:rsidRPr="001D626D">
              <w:rPr>
                <w:rFonts w:eastAsia="Calibri"/>
              </w:rPr>
              <w:t>Майчин език</w:t>
            </w:r>
          </w:p>
        </w:tc>
      </w:tr>
      <w:tr w:rsidR="003E18E0" w:rsidRPr="00031676" w:rsidTr="004438DA"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E18E0" w:rsidRPr="00031676" w:rsidRDefault="003E18E0" w:rsidP="003E18E0">
            <w:pPr>
              <w:jc w:val="both"/>
              <w:rPr>
                <w:rFonts w:eastAsia="Calibri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E18E0" w:rsidRPr="00031676" w:rsidRDefault="003E18E0" w:rsidP="003E18E0">
            <w:pPr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E18E0" w:rsidRPr="00031676" w:rsidRDefault="003E18E0" w:rsidP="003E18E0">
            <w:pPr>
              <w:jc w:val="center"/>
              <w:rPr>
                <w:rFonts w:eastAsia="Calibri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E18E0" w:rsidRPr="001D626D" w:rsidRDefault="003E18E0" w:rsidP="003E18E0">
            <w:pPr>
              <w:jc w:val="center"/>
              <w:rPr>
                <w:rFonts w:eastAsia="Calibri"/>
              </w:rPr>
            </w:pPr>
            <w:r w:rsidRPr="001D626D">
              <w:rPr>
                <w:rFonts w:eastAsia="Calibri"/>
              </w:rPr>
              <w:t>Български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E18E0" w:rsidRPr="001D626D" w:rsidRDefault="003E18E0" w:rsidP="003E18E0">
            <w:pPr>
              <w:jc w:val="center"/>
              <w:rPr>
                <w:rFonts w:eastAsia="Calibri"/>
              </w:rPr>
            </w:pPr>
            <w:r w:rsidRPr="001D626D">
              <w:rPr>
                <w:rFonts w:eastAsia="Calibri"/>
              </w:rPr>
              <w:t>Турски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E18E0" w:rsidRPr="001D626D" w:rsidRDefault="003E18E0" w:rsidP="003E18E0">
            <w:pPr>
              <w:jc w:val="center"/>
              <w:rPr>
                <w:rFonts w:eastAsia="Calibri"/>
                <w:b/>
              </w:rPr>
            </w:pPr>
            <w:r w:rsidRPr="001D626D">
              <w:rPr>
                <w:rFonts w:eastAsia="Calibri"/>
                <w:b/>
              </w:rPr>
              <w:t>Ромски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E18E0" w:rsidRPr="001D626D" w:rsidRDefault="003E18E0" w:rsidP="003E18E0">
            <w:pPr>
              <w:jc w:val="center"/>
              <w:rPr>
                <w:rFonts w:eastAsia="Calibri"/>
              </w:rPr>
            </w:pPr>
            <w:r w:rsidRPr="001D626D">
              <w:rPr>
                <w:rFonts w:eastAsia="Calibri"/>
              </w:rPr>
              <w:t>друг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E18E0" w:rsidRPr="001D626D" w:rsidRDefault="003E18E0" w:rsidP="003E18E0">
            <w:pPr>
              <w:jc w:val="center"/>
              <w:rPr>
                <w:rFonts w:eastAsia="Calibri"/>
              </w:rPr>
            </w:pPr>
            <w:r w:rsidRPr="001D626D">
              <w:rPr>
                <w:rFonts w:eastAsia="Calibri"/>
              </w:rPr>
              <w:t>Не се самоопределят</w:t>
            </w:r>
          </w:p>
        </w:tc>
      </w:tr>
      <w:tr w:rsidR="003E18E0" w:rsidRPr="00031676" w:rsidTr="004438DA">
        <w:trPr>
          <w:trHeight w:val="646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3E18E0" w:rsidRPr="00031676" w:rsidRDefault="003E18E0" w:rsidP="003E18E0">
            <w:pPr>
              <w:jc w:val="both"/>
              <w:rPr>
                <w:rFonts w:eastAsia="Calibri"/>
              </w:rPr>
            </w:pPr>
            <w:r w:rsidRPr="00031676">
              <w:rPr>
                <w:rFonts w:eastAsia="Calibri"/>
              </w:rPr>
              <w:t xml:space="preserve">Община </w:t>
            </w:r>
          </w:p>
          <w:p w:rsidR="003E18E0" w:rsidRPr="00031676" w:rsidRDefault="003E18E0" w:rsidP="003E18E0">
            <w:pPr>
              <w:jc w:val="both"/>
              <w:rPr>
                <w:rFonts w:eastAsia="Calibri"/>
              </w:rPr>
            </w:pPr>
            <w:r w:rsidRPr="00031676">
              <w:rPr>
                <w:rFonts w:eastAsia="Calibri"/>
              </w:rPr>
              <w:t>Димитровград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E18E0" w:rsidRPr="00031676" w:rsidRDefault="003E18E0" w:rsidP="003E18E0">
            <w:pPr>
              <w:jc w:val="center"/>
              <w:rPr>
                <w:rFonts w:eastAsia="Calibri"/>
              </w:rPr>
            </w:pPr>
          </w:p>
          <w:p w:rsidR="003E18E0" w:rsidRPr="004438DA" w:rsidRDefault="003E18E0" w:rsidP="003E18E0">
            <w:pPr>
              <w:jc w:val="center"/>
              <w:rPr>
                <w:rFonts w:eastAsia="Calibri"/>
                <w:b/>
                <w:bCs/>
              </w:rPr>
            </w:pPr>
            <w:r w:rsidRPr="004438DA">
              <w:rPr>
                <w:rFonts w:eastAsia="Calibri"/>
                <w:b/>
                <w:bCs/>
              </w:rPr>
              <w:t>53 557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E18E0" w:rsidRPr="00031676" w:rsidRDefault="003E18E0" w:rsidP="003E18E0">
            <w:pPr>
              <w:jc w:val="center"/>
              <w:rPr>
                <w:rFonts w:eastAsia="Calibri"/>
              </w:rPr>
            </w:pPr>
          </w:p>
          <w:p w:rsidR="003E18E0" w:rsidRPr="00031676" w:rsidRDefault="003E18E0" w:rsidP="003E18E0">
            <w:pPr>
              <w:jc w:val="center"/>
              <w:rPr>
                <w:rFonts w:eastAsia="Calibri"/>
              </w:rPr>
            </w:pPr>
            <w:r w:rsidRPr="00031676">
              <w:rPr>
                <w:rFonts w:eastAsia="Calibri"/>
              </w:rPr>
              <w:t>49 587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E18E0" w:rsidRPr="00031676" w:rsidRDefault="003E18E0" w:rsidP="003E18E0">
            <w:pPr>
              <w:jc w:val="center"/>
              <w:rPr>
                <w:rFonts w:eastAsia="Calibri"/>
              </w:rPr>
            </w:pPr>
          </w:p>
          <w:p w:rsidR="003E18E0" w:rsidRPr="00031676" w:rsidRDefault="003E18E0" w:rsidP="003E18E0">
            <w:pPr>
              <w:jc w:val="center"/>
              <w:rPr>
                <w:rFonts w:eastAsia="Calibri"/>
              </w:rPr>
            </w:pPr>
            <w:r w:rsidRPr="00031676">
              <w:rPr>
                <w:rFonts w:eastAsia="Calibri"/>
              </w:rPr>
              <w:t>44 968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E18E0" w:rsidRPr="00031676" w:rsidRDefault="003E18E0" w:rsidP="003E18E0">
            <w:pPr>
              <w:jc w:val="center"/>
              <w:rPr>
                <w:rFonts w:eastAsia="Calibri"/>
              </w:rPr>
            </w:pPr>
          </w:p>
          <w:p w:rsidR="003E18E0" w:rsidRPr="00031676" w:rsidRDefault="003E18E0" w:rsidP="003E18E0">
            <w:pPr>
              <w:jc w:val="center"/>
              <w:rPr>
                <w:rFonts w:eastAsia="Calibri"/>
              </w:rPr>
            </w:pPr>
            <w:r w:rsidRPr="00031676">
              <w:rPr>
                <w:rFonts w:eastAsia="Calibri"/>
              </w:rPr>
              <w:t>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E18E0" w:rsidRPr="00031676" w:rsidRDefault="003E18E0" w:rsidP="003E18E0">
            <w:pPr>
              <w:jc w:val="center"/>
              <w:rPr>
                <w:rFonts w:eastAsia="Calibri"/>
              </w:rPr>
            </w:pPr>
          </w:p>
          <w:p w:rsidR="003E18E0" w:rsidRPr="00ED63C1" w:rsidRDefault="003E18E0" w:rsidP="003E18E0">
            <w:pPr>
              <w:jc w:val="center"/>
              <w:rPr>
                <w:rFonts w:eastAsia="Calibri"/>
                <w:b/>
              </w:rPr>
            </w:pPr>
            <w:r w:rsidRPr="00ED63C1">
              <w:rPr>
                <w:rFonts w:eastAsia="Calibri"/>
                <w:b/>
              </w:rPr>
              <w:t>3414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E18E0" w:rsidRPr="00031676" w:rsidRDefault="003E18E0" w:rsidP="003E18E0">
            <w:pPr>
              <w:jc w:val="center"/>
              <w:rPr>
                <w:rFonts w:eastAsia="Calibri"/>
              </w:rPr>
            </w:pPr>
          </w:p>
          <w:p w:rsidR="003E18E0" w:rsidRPr="00031676" w:rsidRDefault="003E18E0" w:rsidP="003E18E0">
            <w:pPr>
              <w:jc w:val="center"/>
              <w:rPr>
                <w:rFonts w:eastAsia="Calibri"/>
              </w:rPr>
            </w:pPr>
            <w:r w:rsidRPr="00031676">
              <w:rPr>
                <w:rFonts w:eastAsia="Calibri"/>
              </w:rPr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E18E0" w:rsidRPr="00031676" w:rsidRDefault="003E18E0" w:rsidP="003E18E0">
            <w:pPr>
              <w:jc w:val="center"/>
              <w:rPr>
                <w:rFonts w:eastAsia="Calibri"/>
              </w:rPr>
            </w:pPr>
          </w:p>
          <w:p w:rsidR="003E18E0" w:rsidRPr="00031676" w:rsidRDefault="003E18E0" w:rsidP="003E18E0">
            <w:pPr>
              <w:jc w:val="center"/>
              <w:rPr>
                <w:rFonts w:eastAsia="Calibri"/>
              </w:rPr>
            </w:pPr>
            <w:r w:rsidRPr="00031676">
              <w:rPr>
                <w:rFonts w:eastAsia="Calibri"/>
              </w:rPr>
              <w:t>173</w:t>
            </w:r>
          </w:p>
        </w:tc>
      </w:tr>
    </w:tbl>
    <w:p w:rsidR="003E18E0" w:rsidRPr="00031676" w:rsidRDefault="003E18E0" w:rsidP="003E18E0">
      <w:pPr>
        <w:ind w:right="65"/>
        <w:jc w:val="right"/>
        <w:rPr>
          <w:rFonts w:eastAsia="Calibri"/>
        </w:rPr>
      </w:pPr>
      <w:r w:rsidRPr="007D4203">
        <w:rPr>
          <w:rFonts w:eastAsia="Calibri"/>
          <w:i/>
          <w:sz w:val="20"/>
          <w:szCs w:val="20"/>
        </w:rPr>
        <w:t xml:space="preserve">Таблица </w:t>
      </w:r>
      <w:r>
        <w:rPr>
          <w:rFonts w:eastAsia="Calibri"/>
          <w:i/>
          <w:sz w:val="20"/>
          <w:szCs w:val="20"/>
        </w:rPr>
        <w:t>2</w:t>
      </w:r>
    </w:p>
    <w:p w:rsidR="003E18E0" w:rsidRPr="001D626D" w:rsidRDefault="003E18E0" w:rsidP="003E18E0">
      <w:pPr>
        <w:jc w:val="both"/>
        <w:rPr>
          <w:rFonts w:eastAsia="Calibri"/>
          <w:b/>
          <w:sz w:val="28"/>
          <w:szCs w:val="28"/>
        </w:rPr>
      </w:pPr>
      <w:r w:rsidRPr="001D626D">
        <w:rPr>
          <w:rFonts w:eastAsia="Calibri"/>
          <w:b/>
          <w:sz w:val="28"/>
          <w:szCs w:val="28"/>
        </w:rPr>
        <w:t>Население по вероизповедание</w:t>
      </w:r>
    </w:p>
    <w:p w:rsidR="003E18E0" w:rsidRPr="00031676" w:rsidRDefault="003E18E0" w:rsidP="003E18E0">
      <w:pPr>
        <w:jc w:val="both"/>
        <w:rPr>
          <w:rFonts w:eastAsia="Calibri"/>
          <w:b/>
        </w:rPr>
      </w:pP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961"/>
        <w:gridCol w:w="1007"/>
        <w:gridCol w:w="905"/>
        <w:gridCol w:w="724"/>
        <w:gridCol w:w="766"/>
        <w:gridCol w:w="813"/>
        <w:gridCol w:w="778"/>
        <w:gridCol w:w="873"/>
        <w:gridCol w:w="992"/>
      </w:tblGrid>
      <w:tr w:rsidR="003E18E0" w:rsidRPr="00031676" w:rsidTr="004438DA">
        <w:trPr>
          <w:trHeight w:val="30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E18E0" w:rsidRPr="00031676" w:rsidRDefault="003E18E0" w:rsidP="003E18E0">
            <w:pPr>
              <w:jc w:val="both"/>
              <w:rPr>
                <w:rFonts w:eastAsia="Calibri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E18E0" w:rsidRPr="001D626D" w:rsidRDefault="003E18E0" w:rsidP="003E18E0">
            <w:pPr>
              <w:jc w:val="center"/>
              <w:rPr>
                <w:rFonts w:eastAsia="Calibri"/>
              </w:rPr>
            </w:pPr>
            <w:r w:rsidRPr="001D626D">
              <w:rPr>
                <w:rFonts w:eastAsia="Calibri"/>
              </w:rPr>
              <w:t>Общо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E18E0" w:rsidRPr="001D626D" w:rsidRDefault="003E18E0" w:rsidP="003E18E0">
            <w:pPr>
              <w:jc w:val="center"/>
              <w:rPr>
                <w:rFonts w:eastAsia="Calibri"/>
              </w:rPr>
            </w:pPr>
            <w:r w:rsidRPr="001D626D">
              <w:rPr>
                <w:rFonts w:eastAsia="Calibri"/>
              </w:rPr>
              <w:t>В т.ч. отго</w:t>
            </w:r>
          </w:p>
          <w:p w:rsidR="003E18E0" w:rsidRPr="001D626D" w:rsidRDefault="003E18E0" w:rsidP="003E18E0">
            <w:pPr>
              <w:jc w:val="center"/>
              <w:rPr>
                <w:rFonts w:eastAsia="Calibri"/>
                <w:i/>
              </w:rPr>
            </w:pPr>
            <w:r w:rsidRPr="001D626D">
              <w:rPr>
                <w:rFonts w:eastAsia="Calibri"/>
              </w:rPr>
              <w:t>ворили</w:t>
            </w:r>
          </w:p>
        </w:tc>
        <w:tc>
          <w:tcPr>
            <w:tcW w:w="5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3E18E0" w:rsidRPr="001D626D" w:rsidRDefault="003E18E0" w:rsidP="003E18E0">
            <w:pPr>
              <w:jc w:val="center"/>
              <w:rPr>
                <w:rFonts w:eastAsia="Calibri"/>
              </w:rPr>
            </w:pPr>
            <w:r w:rsidRPr="001D626D">
              <w:rPr>
                <w:rFonts w:eastAsia="Calibri"/>
              </w:rPr>
              <w:t>Вероизповедание</w:t>
            </w:r>
          </w:p>
        </w:tc>
      </w:tr>
      <w:tr w:rsidR="003E18E0" w:rsidRPr="00031676" w:rsidTr="00991A4C">
        <w:trPr>
          <w:trHeight w:val="100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E18E0" w:rsidRPr="00031676" w:rsidRDefault="003E18E0" w:rsidP="003E18E0">
            <w:pPr>
              <w:jc w:val="both"/>
              <w:rPr>
                <w:rFonts w:eastAsia="Calibri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E18E0" w:rsidRPr="001D626D" w:rsidRDefault="003E18E0" w:rsidP="003E18E0">
            <w:pPr>
              <w:jc w:val="center"/>
              <w:rPr>
                <w:rFonts w:eastAsia="Calibri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E18E0" w:rsidRPr="001D626D" w:rsidRDefault="003E18E0" w:rsidP="003E18E0">
            <w:pPr>
              <w:jc w:val="center"/>
              <w:rPr>
                <w:rFonts w:eastAsia="Calibri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E18E0" w:rsidRPr="00BA5D23" w:rsidRDefault="003E18E0" w:rsidP="003E18E0">
            <w:pPr>
              <w:jc w:val="center"/>
              <w:rPr>
                <w:rFonts w:eastAsia="Calibri"/>
                <w:spacing w:val="-14"/>
              </w:rPr>
            </w:pPr>
            <w:r w:rsidRPr="00BA5D23">
              <w:rPr>
                <w:rFonts w:eastAsia="Calibri"/>
                <w:spacing w:val="-14"/>
              </w:rPr>
              <w:t>Източ</w:t>
            </w:r>
          </w:p>
          <w:p w:rsidR="003E18E0" w:rsidRPr="001D626D" w:rsidRDefault="003E18E0" w:rsidP="003E18E0">
            <w:pPr>
              <w:jc w:val="center"/>
              <w:rPr>
                <w:rFonts w:eastAsia="Calibri"/>
              </w:rPr>
            </w:pPr>
            <w:r w:rsidRPr="00BA5D23">
              <w:rPr>
                <w:rFonts w:eastAsia="Calibri"/>
                <w:spacing w:val="-14"/>
              </w:rPr>
              <w:t>но-православно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E18E0" w:rsidRPr="001D626D" w:rsidRDefault="003E18E0" w:rsidP="003E18E0">
            <w:pPr>
              <w:jc w:val="center"/>
              <w:rPr>
                <w:rFonts w:eastAsia="Calibri"/>
              </w:rPr>
            </w:pPr>
            <w:r w:rsidRPr="001D626D">
              <w:rPr>
                <w:rFonts w:eastAsia="Calibri"/>
              </w:rPr>
              <w:t>Католическо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E18E0" w:rsidRPr="001D626D" w:rsidRDefault="003E18E0" w:rsidP="003E18E0">
            <w:pPr>
              <w:jc w:val="center"/>
              <w:rPr>
                <w:rFonts w:eastAsia="Calibri"/>
              </w:rPr>
            </w:pPr>
            <w:r w:rsidRPr="001D626D">
              <w:rPr>
                <w:rFonts w:eastAsia="Calibri"/>
              </w:rPr>
              <w:t>Протестантско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E18E0" w:rsidRPr="001D626D" w:rsidRDefault="003E18E0" w:rsidP="003E18E0">
            <w:pPr>
              <w:jc w:val="center"/>
              <w:rPr>
                <w:rFonts w:eastAsia="Calibri"/>
              </w:rPr>
            </w:pPr>
            <w:r w:rsidRPr="001D626D">
              <w:rPr>
                <w:rFonts w:eastAsia="Calibri"/>
              </w:rPr>
              <w:t>Мюсюлманско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E18E0" w:rsidRPr="001D626D" w:rsidRDefault="003E18E0" w:rsidP="003E18E0">
            <w:pPr>
              <w:jc w:val="center"/>
              <w:rPr>
                <w:rFonts w:eastAsia="Calibri"/>
              </w:rPr>
            </w:pPr>
            <w:r w:rsidRPr="001D626D">
              <w:rPr>
                <w:rFonts w:eastAsia="Calibri"/>
              </w:rPr>
              <w:t>друг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E18E0" w:rsidRPr="001D626D" w:rsidRDefault="003E18E0" w:rsidP="003E18E0">
            <w:pPr>
              <w:jc w:val="center"/>
              <w:rPr>
                <w:rFonts w:eastAsia="Calibri"/>
              </w:rPr>
            </w:pPr>
            <w:r w:rsidRPr="001D626D">
              <w:rPr>
                <w:rFonts w:eastAsia="Calibri"/>
              </w:rPr>
              <w:t>нямат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E18E0" w:rsidRPr="00BA5D23" w:rsidRDefault="003E18E0" w:rsidP="003E18E0">
            <w:pPr>
              <w:jc w:val="center"/>
              <w:rPr>
                <w:rFonts w:eastAsia="Calibri"/>
                <w:spacing w:val="-14"/>
              </w:rPr>
            </w:pPr>
            <w:r w:rsidRPr="00BA5D23">
              <w:rPr>
                <w:rFonts w:eastAsia="Calibri"/>
                <w:spacing w:val="-14"/>
              </w:rPr>
              <w:t>Не се самоопределят</w:t>
            </w:r>
          </w:p>
        </w:tc>
      </w:tr>
      <w:tr w:rsidR="003E18E0" w:rsidRPr="00031676" w:rsidTr="00991A4C">
        <w:trPr>
          <w:trHeight w:val="5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3E18E0" w:rsidRPr="00031676" w:rsidRDefault="003E18E0" w:rsidP="003E18E0">
            <w:pPr>
              <w:jc w:val="both"/>
              <w:rPr>
                <w:rFonts w:eastAsia="Calibri"/>
              </w:rPr>
            </w:pPr>
            <w:r w:rsidRPr="00031676">
              <w:rPr>
                <w:rFonts w:eastAsia="Calibri"/>
              </w:rPr>
              <w:t xml:space="preserve">Община </w:t>
            </w:r>
          </w:p>
          <w:p w:rsidR="003E18E0" w:rsidRPr="00031676" w:rsidRDefault="003E18E0" w:rsidP="003E18E0">
            <w:pPr>
              <w:jc w:val="both"/>
              <w:rPr>
                <w:rFonts w:eastAsia="Calibri"/>
              </w:rPr>
            </w:pPr>
            <w:r w:rsidRPr="00031676">
              <w:rPr>
                <w:rFonts w:eastAsia="Calibri"/>
              </w:rPr>
              <w:t>Димитровград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E18E0" w:rsidRPr="00031676" w:rsidRDefault="003E18E0" w:rsidP="003E18E0">
            <w:pPr>
              <w:ind w:hanging="44"/>
              <w:jc w:val="center"/>
              <w:rPr>
                <w:rFonts w:eastAsia="Calibri"/>
              </w:rPr>
            </w:pPr>
          </w:p>
          <w:p w:rsidR="003E18E0" w:rsidRPr="00991A4C" w:rsidRDefault="003E18E0" w:rsidP="003E18E0">
            <w:pPr>
              <w:jc w:val="center"/>
              <w:rPr>
                <w:rFonts w:eastAsia="Calibri"/>
                <w:b/>
                <w:bCs/>
              </w:rPr>
            </w:pPr>
            <w:r w:rsidRPr="00991A4C">
              <w:rPr>
                <w:rFonts w:eastAsia="Calibri"/>
                <w:b/>
                <w:bCs/>
              </w:rPr>
              <w:t>53 557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E18E0" w:rsidRPr="00031676" w:rsidRDefault="003E18E0" w:rsidP="003E18E0">
            <w:pPr>
              <w:ind w:hanging="223"/>
              <w:jc w:val="center"/>
              <w:rPr>
                <w:rFonts w:eastAsia="Calibri"/>
              </w:rPr>
            </w:pPr>
          </w:p>
          <w:p w:rsidR="003E18E0" w:rsidRPr="00031676" w:rsidRDefault="003E18E0" w:rsidP="003E18E0">
            <w:pPr>
              <w:jc w:val="center"/>
              <w:rPr>
                <w:rFonts w:eastAsia="Calibri"/>
              </w:rPr>
            </w:pPr>
            <w:r w:rsidRPr="00031676">
              <w:rPr>
                <w:rFonts w:eastAsia="Calibri"/>
              </w:rPr>
              <w:t>43 814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E18E0" w:rsidRPr="00031676" w:rsidRDefault="003E18E0" w:rsidP="003E18E0">
            <w:pPr>
              <w:jc w:val="center"/>
              <w:rPr>
                <w:rFonts w:eastAsia="Calibri"/>
              </w:rPr>
            </w:pPr>
          </w:p>
          <w:p w:rsidR="003E18E0" w:rsidRPr="00031676" w:rsidRDefault="003E18E0" w:rsidP="003E18E0">
            <w:pPr>
              <w:jc w:val="center"/>
              <w:rPr>
                <w:rFonts w:eastAsia="Calibri"/>
              </w:rPr>
            </w:pPr>
            <w:r w:rsidRPr="00031676">
              <w:rPr>
                <w:rFonts w:eastAsia="Calibri"/>
              </w:rPr>
              <w:t>38 778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E18E0" w:rsidRPr="00031676" w:rsidRDefault="003E18E0" w:rsidP="003E18E0">
            <w:pPr>
              <w:jc w:val="center"/>
              <w:rPr>
                <w:rFonts w:eastAsia="Calibri"/>
              </w:rPr>
            </w:pPr>
          </w:p>
          <w:p w:rsidR="003E18E0" w:rsidRPr="00031676" w:rsidRDefault="003E18E0" w:rsidP="003E18E0">
            <w:pPr>
              <w:jc w:val="center"/>
              <w:rPr>
                <w:rFonts w:eastAsia="Calibri"/>
              </w:rPr>
            </w:pPr>
            <w:r w:rsidRPr="00031676">
              <w:rPr>
                <w:rFonts w:eastAsia="Calibri"/>
              </w:rPr>
              <w:t>182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E18E0" w:rsidRPr="00031676" w:rsidRDefault="003E18E0" w:rsidP="003E18E0">
            <w:pPr>
              <w:jc w:val="center"/>
              <w:rPr>
                <w:rFonts w:eastAsia="Calibri"/>
              </w:rPr>
            </w:pPr>
          </w:p>
          <w:p w:rsidR="003E18E0" w:rsidRPr="00031676" w:rsidRDefault="003E18E0" w:rsidP="003E18E0">
            <w:pPr>
              <w:jc w:val="center"/>
              <w:rPr>
                <w:rFonts w:eastAsia="Calibri"/>
              </w:rPr>
            </w:pPr>
            <w:r w:rsidRPr="00031676">
              <w:rPr>
                <w:rFonts w:eastAsia="Calibri"/>
              </w:rPr>
              <w:t>444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E18E0" w:rsidRPr="00031676" w:rsidRDefault="003E18E0" w:rsidP="003E18E0">
            <w:pPr>
              <w:jc w:val="center"/>
              <w:rPr>
                <w:rFonts w:eastAsia="Calibri"/>
              </w:rPr>
            </w:pPr>
          </w:p>
          <w:p w:rsidR="003E18E0" w:rsidRPr="00031676" w:rsidRDefault="003E18E0" w:rsidP="003E18E0">
            <w:pPr>
              <w:jc w:val="center"/>
              <w:rPr>
                <w:rFonts w:eastAsia="Calibri"/>
              </w:rPr>
            </w:pPr>
            <w:r w:rsidRPr="00031676">
              <w:rPr>
                <w:rFonts w:eastAsia="Calibri"/>
              </w:rPr>
              <w:t>524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E18E0" w:rsidRPr="00031676" w:rsidRDefault="003E18E0" w:rsidP="003E18E0">
            <w:pPr>
              <w:jc w:val="center"/>
              <w:rPr>
                <w:rFonts w:eastAsia="Calibri"/>
              </w:rPr>
            </w:pPr>
          </w:p>
          <w:p w:rsidR="003E18E0" w:rsidRPr="00031676" w:rsidRDefault="003E18E0" w:rsidP="003E18E0">
            <w:pPr>
              <w:jc w:val="center"/>
              <w:rPr>
                <w:rFonts w:eastAsia="Calibri"/>
              </w:rPr>
            </w:pPr>
            <w:r w:rsidRPr="00031676">
              <w:rPr>
                <w:rFonts w:eastAsia="Calibri"/>
              </w:rPr>
              <w:t>77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E18E0" w:rsidRPr="00031676" w:rsidRDefault="003E18E0" w:rsidP="003E18E0">
            <w:pPr>
              <w:jc w:val="center"/>
              <w:rPr>
                <w:rFonts w:eastAsia="Calibri"/>
              </w:rPr>
            </w:pPr>
          </w:p>
          <w:p w:rsidR="003E18E0" w:rsidRPr="00031676" w:rsidRDefault="003E18E0" w:rsidP="003E18E0">
            <w:pPr>
              <w:jc w:val="center"/>
              <w:rPr>
                <w:rFonts w:eastAsia="Calibri"/>
              </w:rPr>
            </w:pPr>
            <w:r w:rsidRPr="00031676">
              <w:rPr>
                <w:rFonts w:eastAsia="Calibri"/>
              </w:rPr>
              <w:t>1697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E18E0" w:rsidRPr="00031676" w:rsidRDefault="003E18E0" w:rsidP="003E18E0">
            <w:pPr>
              <w:jc w:val="center"/>
              <w:rPr>
                <w:rFonts w:eastAsia="Calibri"/>
              </w:rPr>
            </w:pPr>
          </w:p>
          <w:p w:rsidR="003E18E0" w:rsidRPr="00031676" w:rsidRDefault="003E18E0" w:rsidP="003E18E0">
            <w:pPr>
              <w:jc w:val="center"/>
              <w:rPr>
                <w:rFonts w:eastAsia="Calibri"/>
              </w:rPr>
            </w:pPr>
            <w:r w:rsidRPr="00031676">
              <w:rPr>
                <w:rFonts w:eastAsia="Calibri"/>
              </w:rPr>
              <w:t>2112</w:t>
            </w:r>
          </w:p>
        </w:tc>
      </w:tr>
    </w:tbl>
    <w:p w:rsidR="003E18E0" w:rsidRPr="00031676" w:rsidRDefault="003E18E0" w:rsidP="003E18E0">
      <w:pPr>
        <w:jc w:val="right"/>
        <w:rPr>
          <w:rFonts w:eastAsia="Calibri"/>
          <w:b/>
        </w:rPr>
      </w:pPr>
      <w:bookmarkStart w:id="6" w:name="_Hlk94896150"/>
      <w:r w:rsidRPr="007D4203">
        <w:rPr>
          <w:rFonts w:eastAsia="Calibri"/>
          <w:i/>
          <w:sz w:val="20"/>
          <w:szCs w:val="20"/>
        </w:rPr>
        <w:t xml:space="preserve">Таблица </w:t>
      </w:r>
      <w:r>
        <w:rPr>
          <w:rFonts w:eastAsia="Calibri"/>
          <w:i/>
          <w:sz w:val="20"/>
          <w:szCs w:val="20"/>
        </w:rPr>
        <w:t>3</w:t>
      </w:r>
      <w:bookmarkEnd w:id="6"/>
    </w:p>
    <w:p w:rsidR="003E18E0" w:rsidRDefault="003E18E0" w:rsidP="003E18E0">
      <w:pPr>
        <w:autoSpaceDE w:val="0"/>
        <w:autoSpaceDN w:val="0"/>
        <w:adjustRightInd w:val="0"/>
        <w:ind w:firstLine="708"/>
        <w:jc w:val="both"/>
      </w:pPr>
      <w:bookmarkStart w:id="7" w:name="_Toc412125857"/>
      <w:r w:rsidRPr="00BF65EF">
        <w:t>Продължава тенденцията част от хората, които околното население назовава като „роми” да се самоопределят като българи, турци и др., което произтича от правото на преброяваното лице само да определи етническата си принадлежност или да не посочи такава.</w:t>
      </w:r>
      <w:r>
        <w:t xml:space="preserve"> </w:t>
      </w:r>
    </w:p>
    <w:p w:rsidR="003E18E0" w:rsidRDefault="003E18E0" w:rsidP="003E18E0">
      <w:pPr>
        <w:autoSpaceDE w:val="0"/>
        <w:autoSpaceDN w:val="0"/>
        <w:adjustRightInd w:val="0"/>
        <w:ind w:firstLine="708"/>
        <w:jc w:val="both"/>
      </w:pPr>
      <w:r>
        <w:lastRenderedPageBreak/>
        <w:t>В представената информация се вижда, че втора етническа група по численост е ромската в община Димитровград с около 7 % от общия дял на населението. Трети по численост етнос е турският с 780 души, но той е в пъти по-малко от ромския.</w:t>
      </w:r>
    </w:p>
    <w:p w:rsidR="00AB6777" w:rsidRDefault="00AB6777" w:rsidP="003E18E0">
      <w:pPr>
        <w:autoSpaceDE w:val="0"/>
        <w:autoSpaceDN w:val="0"/>
        <w:adjustRightInd w:val="0"/>
        <w:ind w:firstLine="708"/>
        <w:jc w:val="both"/>
      </w:pPr>
      <w:r>
        <w:t xml:space="preserve">По численост ромската етническа група е най-многобройна в гр. Димитровград </w:t>
      </w:r>
      <w:bookmarkStart w:id="8" w:name="_Hlk93781515"/>
      <w:r>
        <w:rPr>
          <w:lang w:val="en-US"/>
        </w:rPr>
        <w:t>(</w:t>
      </w:r>
      <w:r>
        <w:t>2011 души</w:t>
      </w:r>
      <w:r w:rsidR="004C0D70">
        <w:t xml:space="preserve"> предимно в кварталите „Марийно“, </w:t>
      </w:r>
      <w:r w:rsidR="00871D48">
        <w:t>„Вулкан“, „Черноконево“ и „Изток“</w:t>
      </w:r>
      <w:r>
        <w:rPr>
          <w:lang w:val="en-US"/>
        </w:rPr>
        <w:t>)</w:t>
      </w:r>
      <w:bookmarkEnd w:id="8"/>
      <w:r>
        <w:t xml:space="preserve">, гр. Меричлери </w:t>
      </w:r>
      <w:r w:rsidRPr="00AB6777">
        <w:t>(</w:t>
      </w:r>
      <w:r>
        <w:t>347</w:t>
      </w:r>
      <w:r w:rsidRPr="00AB6777">
        <w:t xml:space="preserve"> души)</w:t>
      </w:r>
      <w:r>
        <w:t xml:space="preserve"> и в селата Ябълково </w:t>
      </w:r>
      <w:r w:rsidRPr="00AB6777">
        <w:t>(</w:t>
      </w:r>
      <w:r>
        <w:t>306</w:t>
      </w:r>
      <w:r w:rsidRPr="00AB6777">
        <w:t xml:space="preserve"> души)</w:t>
      </w:r>
      <w:r>
        <w:t xml:space="preserve"> и Крепост </w:t>
      </w:r>
      <w:r w:rsidRPr="00AB6777">
        <w:t>(</w:t>
      </w:r>
      <w:r>
        <w:t>259</w:t>
      </w:r>
      <w:r w:rsidRPr="00AB6777">
        <w:t xml:space="preserve"> души)</w:t>
      </w:r>
      <w:r w:rsidR="00E66F12">
        <w:t xml:space="preserve">. По </w:t>
      </w:r>
      <w:r w:rsidR="00176FF2">
        <w:t>процентен</w:t>
      </w:r>
      <w:r w:rsidR="00E66F12">
        <w:t xml:space="preserve"> дял </w:t>
      </w:r>
      <w:r w:rsidR="00176FF2">
        <w:t xml:space="preserve">от населението </w:t>
      </w:r>
      <w:r w:rsidR="00E66F12">
        <w:t xml:space="preserve">ромите са най-много в с. Ябълково </w:t>
      </w:r>
      <w:bookmarkStart w:id="9" w:name="_Hlk93782103"/>
      <w:r w:rsidR="00E66F12" w:rsidRPr="00E66F12">
        <w:t>(2</w:t>
      </w:r>
      <w:r w:rsidR="00E66F12">
        <w:t>1,10%</w:t>
      </w:r>
      <w:r w:rsidR="00E66F12" w:rsidRPr="00E66F12">
        <w:t>)</w:t>
      </w:r>
      <w:bookmarkEnd w:id="9"/>
      <w:r w:rsidR="00E66F12">
        <w:t xml:space="preserve">, гр. Меричлери </w:t>
      </w:r>
      <w:r w:rsidR="00E66F12" w:rsidRPr="00E66F12">
        <w:t>(20</w:t>
      </w:r>
      <w:r w:rsidR="00E66F12">
        <w:t>,59%</w:t>
      </w:r>
      <w:r w:rsidR="00E66F12" w:rsidRPr="00E66F12">
        <w:t>)</w:t>
      </w:r>
      <w:r w:rsidR="00E66F12">
        <w:t>, с</w:t>
      </w:r>
      <w:r w:rsidR="00176FF2">
        <w:t xml:space="preserve">. Воден </w:t>
      </w:r>
      <w:r w:rsidR="00176FF2" w:rsidRPr="00176FF2">
        <w:t>(</w:t>
      </w:r>
      <w:r w:rsidR="00176FF2">
        <w:t>19</w:t>
      </w:r>
      <w:r w:rsidR="00176FF2" w:rsidRPr="00176FF2">
        <w:t>,</w:t>
      </w:r>
      <w:r w:rsidR="00176FF2">
        <w:t>21</w:t>
      </w:r>
      <w:r w:rsidR="00176FF2" w:rsidRPr="00176FF2">
        <w:t>%)</w:t>
      </w:r>
      <w:r w:rsidR="00176FF2">
        <w:t xml:space="preserve"> и с. Крепост </w:t>
      </w:r>
      <w:r w:rsidR="00176FF2" w:rsidRPr="00176FF2">
        <w:t>(</w:t>
      </w:r>
      <w:r w:rsidR="00176FF2">
        <w:t>18</w:t>
      </w:r>
      <w:r w:rsidR="00176FF2" w:rsidRPr="00176FF2">
        <w:t>,</w:t>
      </w:r>
      <w:r w:rsidR="00176FF2">
        <w:t>4</w:t>
      </w:r>
      <w:r w:rsidR="00176FF2" w:rsidRPr="00176FF2">
        <w:t>%)</w:t>
      </w:r>
      <w:r w:rsidR="00176FF2">
        <w:t>.</w:t>
      </w:r>
      <w:r w:rsidR="00176FF2">
        <w:rPr>
          <w:rStyle w:val="af8"/>
        </w:rPr>
        <w:footnoteReference w:id="2"/>
      </w:r>
      <w:r w:rsidR="001E74AE">
        <w:t xml:space="preserve"> </w:t>
      </w:r>
      <w:r w:rsidR="00EC6667">
        <w:t xml:space="preserve">От тази информация можем да направим извод, че </w:t>
      </w:r>
      <w:r w:rsidR="006E69E0">
        <w:t>на територията на общината няма населени места с преобладаващо ромско население.</w:t>
      </w:r>
      <w:r w:rsidR="00EC6667">
        <w:t xml:space="preserve"> </w:t>
      </w:r>
    </w:p>
    <w:p w:rsidR="00161518" w:rsidRPr="00161518" w:rsidRDefault="00161518" w:rsidP="00161518">
      <w:pPr>
        <w:autoSpaceDE w:val="0"/>
        <w:autoSpaceDN w:val="0"/>
        <w:adjustRightInd w:val="0"/>
        <w:ind w:firstLine="708"/>
        <w:jc w:val="both"/>
      </w:pPr>
      <w:r w:rsidRPr="00161518">
        <w:t>За нуждите на община Димитровград, през октомври-ноември 2021 е направено проучване в рамките на програма ROMACT.  В проучването са обхванати общо 58 домакинства, избрани на случаен принцип. Обхванатите  58 домакинства са анкетирани по въпросник с 35 главни въпроса.  Събраните данни от анкетите предоставя информация за демографски въпроси, социален статус, образователен статус на членовете на домакинствата, здравен статус и достъп до здравни грижи, жилищни условия, заетост и междуетническите отношения. Според направените 58 анкети в настоящия доклад анализираме данни за общо 281 души, което означава средно по 4.84 души в домакинство, като средния брой членове в едно домакинство за България от преброяването през 2011 е 2.4, т.е. почти два пъти по-големи са домакинствата в община Димитровград.</w:t>
      </w:r>
    </w:p>
    <w:p w:rsidR="00161518" w:rsidRDefault="00161518" w:rsidP="00041DA3">
      <w:pPr>
        <w:ind w:firstLine="709"/>
        <w:jc w:val="both"/>
      </w:pPr>
      <w:r w:rsidRPr="00161518">
        <w:t>Проучването е направено в 58 домакинства, разпределени в три квартала на Димитровград, в които живеят предимно роми:</w:t>
      </w:r>
    </w:p>
    <w:p w:rsidR="00041DA3" w:rsidRPr="00161518" w:rsidRDefault="00041DA3" w:rsidP="00041DA3">
      <w:pPr>
        <w:ind w:firstLine="709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4A0"/>
      </w:tblPr>
      <w:tblGrid>
        <w:gridCol w:w="2536"/>
        <w:gridCol w:w="2426"/>
        <w:gridCol w:w="2409"/>
        <w:gridCol w:w="2268"/>
      </w:tblGrid>
      <w:tr w:rsidR="00161518" w:rsidRPr="00161518" w:rsidTr="00041DA3">
        <w:tc>
          <w:tcPr>
            <w:tcW w:w="2536" w:type="dxa"/>
            <w:shd w:val="clear" w:color="auto" w:fill="C2D69B" w:themeFill="accent3" w:themeFillTint="99"/>
          </w:tcPr>
          <w:p w:rsidR="00161518" w:rsidRPr="00161518" w:rsidRDefault="00041DA3" w:rsidP="00041DA3">
            <w:r>
              <w:t>к</w:t>
            </w:r>
            <w:r w:rsidR="00161518" w:rsidRPr="00161518">
              <w:t xml:space="preserve">в. </w:t>
            </w:r>
            <w:r w:rsidR="007F649B">
              <w:t>Марийно</w:t>
            </w:r>
            <w:r w:rsidR="00161518" w:rsidRPr="00161518">
              <w:t xml:space="preserve"> – местност Черничева махала, Димитровград</w:t>
            </w:r>
          </w:p>
        </w:tc>
        <w:tc>
          <w:tcPr>
            <w:tcW w:w="2426" w:type="dxa"/>
            <w:shd w:val="clear" w:color="auto" w:fill="C2D69B" w:themeFill="accent3" w:themeFillTint="99"/>
          </w:tcPr>
          <w:p w:rsidR="00161518" w:rsidRPr="00161518" w:rsidRDefault="00041DA3" w:rsidP="00041DA3">
            <w:r>
              <w:t>к</w:t>
            </w:r>
            <w:r w:rsidR="00161518" w:rsidRPr="00161518">
              <w:t>в. Вулкан, Димитровград</w:t>
            </w:r>
          </w:p>
        </w:tc>
        <w:tc>
          <w:tcPr>
            <w:tcW w:w="2409" w:type="dxa"/>
            <w:shd w:val="clear" w:color="auto" w:fill="C2D69B" w:themeFill="accent3" w:themeFillTint="99"/>
          </w:tcPr>
          <w:p w:rsidR="00161518" w:rsidRPr="00161518" w:rsidRDefault="00041DA3" w:rsidP="00041DA3">
            <w:r>
              <w:t>к</w:t>
            </w:r>
            <w:r w:rsidR="00161518" w:rsidRPr="00161518">
              <w:t>в. Изток, Димитровград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161518" w:rsidRDefault="00041DA3" w:rsidP="00041DA3">
            <w:r>
              <w:t>к</w:t>
            </w:r>
            <w:r w:rsidR="00161518" w:rsidRPr="00161518">
              <w:t>в.  Черноконево</w:t>
            </w:r>
            <w:r>
              <w:t>,</w:t>
            </w:r>
          </w:p>
          <w:p w:rsidR="00041DA3" w:rsidRPr="00161518" w:rsidRDefault="00041DA3" w:rsidP="00041DA3">
            <w:r w:rsidRPr="00041DA3">
              <w:t>Димитровград</w:t>
            </w:r>
          </w:p>
        </w:tc>
      </w:tr>
      <w:tr w:rsidR="00161518" w:rsidRPr="00161518" w:rsidTr="00041DA3">
        <w:tc>
          <w:tcPr>
            <w:tcW w:w="2536" w:type="dxa"/>
            <w:shd w:val="clear" w:color="auto" w:fill="EAF1DD" w:themeFill="accent3" w:themeFillTint="33"/>
          </w:tcPr>
          <w:p w:rsidR="00161518" w:rsidRPr="00161518" w:rsidRDefault="00161518" w:rsidP="00041DA3">
            <w:pPr>
              <w:spacing w:line="360" w:lineRule="auto"/>
              <w:jc w:val="center"/>
            </w:pPr>
            <w:r w:rsidRPr="00161518">
              <w:t>14</w:t>
            </w:r>
          </w:p>
        </w:tc>
        <w:tc>
          <w:tcPr>
            <w:tcW w:w="2426" w:type="dxa"/>
            <w:shd w:val="clear" w:color="auto" w:fill="EAF1DD" w:themeFill="accent3" w:themeFillTint="33"/>
          </w:tcPr>
          <w:p w:rsidR="00161518" w:rsidRPr="00161518" w:rsidRDefault="00161518" w:rsidP="00041DA3">
            <w:pPr>
              <w:spacing w:line="360" w:lineRule="auto"/>
              <w:jc w:val="center"/>
            </w:pPr>
            <w:r w:rsidRPr="00161518">
              <w:t>13</w:t>
            </w:r>
          </w:p>
        </w:tc>
        <w:tc>
          <w:tcPr>
            <w:tcW w:w="2409" w:type="dxa"/>
            <w:shd w:val="clear" w:color="auto" w:fill="EAF1DD" w:themeFill="accent3" w:themeFillTint="33"/>
          </w:tcPr>
          <w:p w:rsidR="00161518" w:rsidRPr="00161518" w:rsidRDefault="00161518" w:rsidP="00041DA3">
            <w:pPr>
              <w:spacing w:line="360" w:lineRule="auto"/>
              <w:jc w:val="center"/>
            </w:pPr>
            <w:r w:rsidRPr="00161518">
              <w:t>28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161518" w:rsidRPr="00161518" w:rsidRDefault="00161518" w:rsidP="00041DA3">
            <w:pPr>
              <w:spacing w:line="360" w:lineRule="auto"/>
              <w:jc w:val="center"/>
            </w:pPr>
            <w:r w:rsidRPr="00161518">
              <w:t>3</w:t>
            </w:r>
          </w:p>
        </w:tc>
      </w:tr>
    </w:tbl>
    <w:p w:rsidR="00041DA3" w:rsidRPr="00606EB5" w:rsidRDefault="00041DA3" w:rsidP="00041DA3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606EB5">
        <w:rPr>
          <w:i/>
          <w:sz w:val="20"/>
          <w:szCs w:val="20"/>
        </w:rPr>
        <w:t>Таблица 4</w:t>
      </w:r>
    </w:p>
    <w:p w:rsidR="00161518" w:rsidRPr="00161518" w:rsidRDefault="00161518" w:rsidP="00161518">
      <w:pPr>
        <w:autoSpaceDE w:val="0"/>
        <w:autoSpaceDN w:val="0"/>
        <w:adjustRightInd w:val="0"/>
        <w:ind w:firstLine="708"/>
        <w:jc w:val="both"/>
      </w:pPr>
      <w:r w:rsidRPr="00161518">
        <w:t xml:space="preserve">Данните показват, че в близо 60% от домакинствата живеят пет и повече от пет члена в домакинство. Броят на възрастните в трудоспособна възраст е около 90%. Негативна тенденция е липсата на възрастни хора в ромските квартали, тази статистика не само потвърждава, че ромите умират с около 10 години по-рано от останалото население, но и говори за ниско качество на живот и </w:t>
      </w:r>
      <w:r>
        <w:t>ограничен</w:t>
      </w:r>
      <w:r w:rsidRPr="00161518">
        <w:t xml:space="preserve"> достъп до здравни услуги в ромските общности. В пет домакинства има съжителства на деца под </w:t>
      </w:r>
      <w:r>
        <w:t xml:space="preserve">18 години, което е непосредствено </w:t>
      </w:r>
      <w:r w:rsidRPr="00161518">
        <w:t>свързан</w:t>
      </w:r>
      <w:r>
        <w:t>о с ранното</w:t>
      </w:r>
      <w:r w:rsidRPr="00161518">
        <w:t xml:space="preserve"> отпадане от училище и ниска </w:t>
      </w:r>
      <w:r>
        <w:t>образованост и неграмотност</w:t>
      </w:r>
      <w:r w:rsidRPr="00161518">
        <w:t>.</w:t>
      </w:r>
    </w:p>
    <w:p w:rsidR="00161518" w:rsidRPr="00AB6777" w:rsidRDefault="00161518" w:rsidP="003E18E0">
      <w:pPr>
        <w:autoSpaceDE w:val="0"/>
        <w:autoSpaceDN w:val="0"/>
        <w:adjustRightInd w:val="0"/>
        <w:ind w:firstLine="708"/>
        <w:jc w:val="both"/>
      </w:pPr>
    </w:p>
    <w:p w:rsidR="003E18E0" w:rsidRPr="007D4203" w:rsidRDefault="003E18E0" w:rsidP="00AF674B">
      <w:pPr>
        <w:spacing w:after="200" w:line="276" w:lineRule="auto"/>
        <w:rPr>
          <w:rFonts w:eastAsia="Calibri"/>
          <w:b/>
        </w:rPr>
      </w:pPr>
      <w:bookmarkStart w:id="10" w:name="_Toc93921002"/>
      <w:bookmarkEnd w:id="7"/>
      <w:r w:rsidRPr="007D4203">
        <w:rPr>
          <w:rFonts w:eastAsia="Calibri"/>
          <w:b/>
        </w:rPr>
        <w:t>ІІІ.</w:t>
      </w:r>
      <w:r w:rsidRPr="00994B69">
        <w:rPr>
          <w:rFonts w:eastAsia="Calibri"/>
          <w:b/>
        </w:rPr>
        <w:t xml:space="preserve"> АНАЛИЗ НА СЪ</w:t>
      </w:r>
      <w:r>
        <w:rPr>
          <w:rFonts w:eastAsia="Calibri"/>
          <w:b/>
        </w:rPr>
        <w:t>СТОЯНИЕТО ПО ПРИОРИТЕТИ</w:t>
      </w:r>
      <w:bookmarkEnd w:id="10"/>
    </w:p>
    <w:p w:rsidR="003E18E0" w:rsidRDefault="003E18E0" w:rsidP="00485156">
      <w:pPr>
        <w:ind w:firstLine="567"/>
        <w:jc w:val="both"/>
        <w:rPr>
          <w:rFonts w:eastAsia="Calibri"/>
        </w:rPr>
      </w:pPr>
      <w:r>
        <w:rPr>
          <w:rFonts w:eastAsia="Calibri"/>
        </w:rPr>
        <w:t>Приоритетите</w:t>
      </w:r>
      <w:r w:rsidR="00E27221">
        <w:rPr>
          <w:rFonts w:eastAsia="Calibri"/>
        </w:rPr>
        <w:t>, които</w:t>
      </w:r>
      <w:r>
        <w:rPr>
          <w:rFonts w:eastAsia="Calibri"/>
        </w:rPr>
        <w:t xml:space="preserve"> са водещи </w:t>
      </w:r>
      <w:r w:rsidR="00E27221">
        <w:rPr>
          <w:rFonts w:eastAsia="Calibri"/>
        </w:rPr>
        <w:t>в Националната с</w:t>
      </w:r>
      <w:r>
        <w:rPr>
          <w:rFonts w:eastAsia="Calibri"/>
        </w:rPr>
        <w:t xml:space="preserve">тратегия за </w:t>
      </w:r>
      <w:r w:rsidRPr="00713FA4">
        <w:rPr>
          <w:rFonts w:eastAsia="Calibri"/>
        </w:rPr>
        <w:t xml:space="preserve">равенство, приобщаване и  </w:t>
      </w:r>
      <w:r>
        <w:rPr>
          <w:rFonts w:eastAsia="Calibri"/>
        </w:rPr>
        <w:t>участие на ромите (2021-2030)</w:t>
      </w:r>
      <w:r w:rsidR="00E27221">
        <w:rPr>
          <w:rFonts w:eastAsia="Calibri"/>
        </w:rPr>
        <w:t xml:space="preserve"> са </w:t>
      </w:r>
      <w:r w:rsidR="00EC6667">
        <w:rPr>
          <w:rFonts w:eastAsia="Calibri"/>
        </w:rPr>
        <w:t>в основата на</w:t>
      </w:r>
      <w:r>
        <w:rPr>
          <w:rFonts w:eastAsia="Calibri"/>
        </w:rPr>
        <w:t xml:space="preserve"> Планът за действие </w:t>
      </w:r>
      <w:r w:rsidR="00EC6667">
        <w:rPr>
          <w:rFonts w:eastAsia="Calibri"/>
        </w:rPr>
        <w:t xml:space="preserve">на община Димитровград. В настоящия План </w:t>
      </w:r>
      <w:r>
        <w:rPr>
          <w:rFonts w:eastAsia="Calibri"/>
        </w:rPr>
        <w:t xml:space="preserve">са залегнали шест приоритета: Образование, Здравеопазване, Жилищни условия, Заетост, Върховенство на закона и недискриминация и Култура и медии. </w:t>
      </w:r>
    </w:p>
    <w:p w:rsidR="006B0914" w:rsidRPr="003958AF" w:rsidRDefault="006B0914" w:rsidP="00485156">
      <w:pPr>
        <w:ind w:firstLine="567"/>
        <w:jc w:val="both"/>
        <w:rPr>
          <w:rFonts w:eastAsia="Calibri"/>
        </w:rPr>
      </w:pPr>
    </w:p>
    <w:p w:rsidR="003E18E0" w:rsidRPr="00AF674B" w:rsidRDefault="003E18E0" w:rsidP="00AF674B">
      <w:pPr>
        <w:spacing w:line="276" w:lineRule="auto"/>
        <w:rPr>
          <w:b/>
        </w:rPr>
      </w:pPr>
      <w:bookmarkStart w:id="11" w:name="_Toc93921003"/>
      <w:r w:rsidRPr="00AF674B">
        <w:rPr>
          <w:b/>
        </w:rPr>
        <w:t>1</w:t>
      </w:r>
      <w:r w:rsidRPr="0033568C">
        <w:rPr>
          <w:b/>
        </w:rPr>
        <w:t xml:space="preserve">. </w:t>
      </w:r>
      <w:r w:rsidRPr="00AF674B">
        <w:rPr>
          <w:b/>
        </w:rPr>
        <w:t xml:space="preserve">ПРИОРИТЕТ </w:t>
      </w:r>
      <w:r w:rsidR="006B0914" w:rsidRPr="00AF674B">
        <w:rPr>
          <w:b/>
        </w:rPr>
        <w:t>„</w:t>
      </w:r>
      <w:r w:rsidRPr="00AF674B">
        <w:rPr>
          <w:b/>
        </w:rPr>
        <w:t>ОБРАЗОВАНИЕ</w:t>
      </w:r>
      <w:r w:rsidR="006B0914" w:rsidRPr="00AF674B">
        <w:rPr>
          <w:b/>
        </w:rPr>
        <w:t>”</w:t>
      </w:r>
      <w:bookmarkEnd w:id="11"/>
    </w:p>
    <w:p w:rsidR="003E18E0" w:rsidRDefault="003E18E0" w:rsidP="003E18E0">
      <w:pPr>
        <w:ind w:firstLine="567"/>
        <w:jc w:val="both"/>
      </w:pPr>
      <w:r w:rsidRPr="0030096D">
        <w:t xml:space="preserve">Един от основните приоритети в дейността на Община </w:t>
      </w:r>
      <w:r>
        <w:t xml:space="preserve">Димитровград </w:t>
      </w:r>
      <w:r w:rsidRPr="0030096D">
        <w:t xml:space="preserve">е насочен към </w:t>
      </w:r>
      <w:r>
        <w:t>създаване на условия за осъществяване на качествено и приобщаващо образование, за образователна интеграция на деца и ученици от уязвими групи, включително роми.</w:t>
      </w:r>
      <w:r w:rsidRPr="0030096D">
        <w:t xml:space="preserve"> На </w:t>
      </w:r>
      <w:r w:rsidRPr="00AD5A13">
        <w:lastRenderedPageBreak/>
        <w:t>територията на общината има добре изградена и разгърната мрежа от образователни заведения. В условията на делегиран бюджет детските градини и училищата се стремят</w:t>
      </w:r>
      <w:r w:rsidRPr="0030096D">
        <w:t xml:space="preserve"> цялостно да обхванат децата, подлежащи на образование и да подобрят максимално материалната база и условията за труд и обучение.</w:t>
      </w:r>
    </w:p>
    <w:p w:rsidR="003E18E0" w:rsidRPr="0030096D" w:rsidRDefault="003E18E0" w:rsidP="003E18E0">
      <w:pPr>
        <w:ind w:firstLine="567"/>
        <w:jc w:val="both"/>
        <w:rPr>
          <w:rFonts w:eastAsia="Calibri"/>
          <w:b/>
        </w:rPr>
      </w:pPr>
      <w:r>
        <w:rPr>
          <w:rFonts w:eastAsia="Calibri"/>
          <w:color w:val="000000"/>
        </w:rPr>
        <w:t xml:space="preserve">Сериозните предизвикателства от </w:t>
      </w:r>
      <w:r>
        <w:t xml:space="preserve">ситуацията с разпространението на </w:t>
      </w:r>
      <w:r>
        <w:rPr>
          <w:rFonts w:eastAsia="Calibri"/>
          <w:color w:val="000000"/>
        </w:rPr>
        <w:t>COVID-19 наложиха модернизация на образователната система, по такъв начин, че да не задълбочи дистанцията в образованието. Обучението в електронна среда чрез използването на информационните и комуникационните технологии първоначално породи на някои места затруднения, но те не доведоха до спиране на образователния процес.</w:t>
      </w:r>
    </w:p>
    <w:p w:rsidR="003E18E0" w:rsidRDefault="003E18E0" w:rsidP="003E18E0">
      <w:pPr>
        <w:jc w:val="both"/>
      </w:pPr>
      <w:r w:rsidRPr="007D60B0">
        <w:rPr>
          <w:rFonts w:eastAsia="Calibri"/>
        </w:rPr>
        <w:t xml:space="preserve">        </w:t>
      </w:r>
      <w:r w:rsidRPr="007D60B0">
        <w:t>Към наст</w:t>
      </w:r>
      <w:r>
        <w:t>оящия момент на територията на о</w:t>
      </w:r>
      <w:r w:rsidRPr="007D60B0">
        <w:t>бщина Димитровград съществуват</w:t>
      </w:r>
      <w:r>
        <w:t xml:space="preserve"> </w:t>
      </w:r>
      <w:r w:rsidRPr="00456AA9">
        <w:rPr>
          <w:bCs/>
        </w:rPr>
        <w:t>7 детски</w:t>
      </w:r>
      <w:r w:rsidRPr="008511F4">
        <w:rPr>
          <w:b/>
        </w:rPr>
        <w:t xml:space="preserve"> </w:t>
      </w:r>
      <w:r w:rsidRPr="00456AA9">
        <w:rPr>
          <w:bCs/>
        </w:rPr>
        <w:t>градини</w:t>
      </w:r>
      <w:r>
        <w:t xml:space="preserve">, посещавани от 1 291 деца в 59 групи, от които </w:t>
      </w:r>
      <w:r w:rsidRPr="008C03EC">
        <w:t>174</w:t>
      </w:r>
      <w:r>
        <w:t xml:space="preserve"> от ромски произход, които </w:t>
      </w:r>
      <w:r w:rsidRPr="00AD5A13">
        <w:t xml:space="preserve">подлежат на </w:t>
      </w:r>
      <w:r w:rsidR="00EC6667" w:rsidRPr="00AD5A13">
        <w:t>задължително</w:t>
      </w:r>
      <w:r w:rsidRPr="00AD5A13">
        <w:t xml:space="preserve"> предучилищно обучение и </w:t>
      </w:r>
      <w:r w:rsidRPr="00AD5A13">
        <w:rPr>
          <w:bCs/>
        </w:rPr>
        <w:t>13 училища</w:t>
      </w:r>
      <w:r w:rsidR="00255167" w:rsidRPr="00AD5A13">
        <w:t xml:space="preserve">, </w:t>
      </w:r>
      <w:r w:rsidRPr="00AD5A13">
        <w:t>в които през учебната 2020/2021г. с</w:t>
      </w:r>
      <w:r w:rsidR="00255167" w:rsidRPr="00AD5A13">
        <w:t>а се</w:t>
      </w:r>
      <w:r w:rsidR="000F5F60" w:rsidRPr="00AD5A13">
        <w:t xml:space="preserve"> обучавали</w:t>
      </w:r>
      <w:r w:rsidRPr="00AD5A13">
        <w:t xml:space="preserve"> 4 019 ученици</w:t>
      </w:r>
      <w:r w:rsidR="000F5F60" w:rsidRPr="00AD5A13">
        <w:t>, а към момента са 3974</w:t>
      </w:r>
      <w:r w:rsidRPr="00AD5A13">
        <w:t>. По данни от училищата</w:t>
      </w:r>
      <w:r>
        <w:t xml:space="preserve"> </w:t>
      </w:r>
      <w:r w:rsidRPr="008C03EC">
        <w:t xml:space="preserve">120 </w:t>
      </w:r>
      <w:r>
        <w:t>деца от ромски произход предстои да постъпят в първи клас. Според етапа на образование учи</w:t>
      </w:r>
      <w:r w:rsidR="000F5F60">
        <w:t>лищата в Община Димитровград са</w:t>
      </w:r>
      <w:r>
        <w:t>:</w:t>
      </w:r>
    </w:p>
    <w:p w:rsidR="003E18E0" w:rsidRPr="007D60B0" w:rsidRDefault="003E18E0" w:rsidP="00D91312">
      <w:pPr>
        <w:numPr>
          <w:ilvl w:val="0"/>
          <w:numId w:val="4"/>
        </w:numPr>
        <w:jc w:val="both"/>
      </w:pPr>
      <w:r w:rsidRPr="007D60B0">
        <w:t xml:space="preserve">Основни училища – </w:t>
      </w:r>
      <w:r>
        <w:t>8</w:t>
      </w:r>
      <w:r w:rsidRPr="007D60B0">
        <w:t>;</w:t>
      </w:r>
    </w:p>
    <w:p w:rsidR="003E18E0" w:rsidRDefault="003E18E0" w:rsidP="00D91312">
      <w:pPr>
        <w:numPr>
          <w:ilvl w:val="0"/>
          <w:numId w:val="4"/>
        </w:numPr>
        <w:jc w:val="both"/>
      </w:pPr>
      <w:r w:rsidRPr="007D60B0">
        <w:t>Гимназии</w:t>
      </w:r>
      <w:r>
        <w:t xml:space="preserve"> – 2;</w:t>
      </w:r>
    </w:p>
    <w:p w:rsidR="003E18E0" w:rsidRDefault="003E18E0" w:rsidP="00D91312">
      <w:pPr>
        <w:numPr>
          <w:ilvl w:val="0"/>
          <w:numId w:val="4"/>
        </w:numPr>
        <w:jc w:val="both"/>
      </w:pPr>
      <w:r>
        <w:t>Професионалн</w:t>
      </w:r>
      <w:r w:rsidR="000F5F60">
        <w:t>а</w:t>
      </w:r>
      <w:r>
        <w:t xml:space="preserve"> гимнази</w:t>
      </w:r>
      <w:r w:rsidR="000F5F60">
        <w:t>я</w:t>
      </w:r>
      <w:r>
        <w:t xml:space="preserve"> – 1;</w:t>
      </w:r>
    </w:p>
    <w:p w:rsidR="003E18E0" w:rsidRPr="007D60B0" w:rsidRDefault="003E18E0" w:rsidP="00D91312">
      <w:pPr>
        <w:numPr>
          <w:ilvl w:val="0"/>
          <w:numId w:val="4"/>
        </w:numPr>
        <w:jc w:val="both"/>
      </w:pPr>
      <w:r w:rsidRPr="007D60B0">
        <w:t>Средн</w:t>
      </w:r>
      <w:r w:rsidR="000F5F60">
        <w:t>о</w:t>
      </w:r>
      <w:r w:rsidRPr="007D60B0">
        <w:t xml:space="preserve"> училищ</w:t>
      </w:r>
      <w:r w:rsidR="000F5F60">
        <w:t>е</w:t>
      </w:r>
      <w:r w:rsidRPr="007D60B0">
        <w:t xml:space="preserve"> – 1; </w:t>
      </w:r>
    </w:p>
    <w:p w:rsidR="003E18E0" w:rsidRPr="008511F4" w:rsidRDefault="003E18E0" w:rsidP="00D91312">
      <w:pPr>
        <w:numPr>
          <w:ilvl w:val="0"/>
          <w:numId w:val="4"/>
        </w:numPr>
        <w:jc w:val="both"/>
      </w:pPr>
      <w:r w:rsidRPr="007D60B0">
        <w:t>Обединен</w:t>
      </w:r>
      <w:r w:rsidR="000F5F60">
        <w:t>о</w:t>
      </w:r>
      <w:r w:rsidRPr="007D60B0">
        <w:t xml:space="preserve"> училищ</w:t>
      </w:r>
      <w:r w:rsidR="000F5F60">
        <w:t>е</w:t>
      </w:r>
      <w:r>
        <w:t xml:space="preserve"> – 1.</w:t>
      </w:r>
    </w:p>
    <w:p w:rsidR="003E18E0" w:rsidRDefault="003E18E0" w:rsidP="003E18E0">
      <w:pPr>
        <w:ind w:firstLine="567"/>
        <w:jc w:val="both"/>
        <w:rPr>
          <w:rFonts w:eastAsia="Calibri"/>
        </w:rPr>
      </w:pPr>
      <w:r>
        <w:rPr>
          <w:rFonts w:eastAsia="Calibri"/>
        </w:rPr>
        <w:t>Девет</w:t>
      </w:r>
      <w:r w:rsidRPr="00031676">
        <w:rPr>
          <w:rFonts w:eastAsia="Calibri"/>
        </w:rPr>
        <w:t xml:space="preserve"> от учебните заведения се намират в общинския център, едно в гр. Меричлери и по едно в селата Радиево, Крепост и Ябълково.</w:t>
      </w:r>
    </w:p>
    <w:p w:rsidR="003E18E0" w:rsidRDefault="003E18E0" w:rsidP="003E18E0">
      <w:pPr>
        <w:ind w:firstLine="567"/>
        <w:jc w:val="both"/>
        <w:rPr>
          <w:rFonts w:eastAsia="Calibri"/>
        </w:rPr>
      </w:pPr>
      <w:r w:rsidRPr="00DF667B">
        <w:rPr>
          <w:rFonts w:eastAsia="Calibri"/>
        </w:rPr>
        <w:t>Общ</w:t>
      </w:r>
      <w:r w:rsidR="00E068F5">
        <w:rPr>
          <w:rFonts w:eastAsia="Calibri"/>
        </w:rPr>
        <w:t>ият</w:t>
      </w:r>
      <w:r w:rsidRPr="00DF667B">
        <w:rPr>
          <w:rFonts w:eastAsia="Calibri"/>
        </w:rPr>
        <w:t xml:space="preserve"> брой </w:t>
      </w:r>
      <w:r w:rsidR="00E068F5">
        <w:rPr>
          <w:rFonts w:eastAsia="Calibri"/>
        </w:rPr>
        <w:t xml:space="preserve">на </w:t>
      </w:r>
      <w:r w:rsidR="007933ED">
        <w:rPr>
          <w:rFonts w:eastAsia="Calibri"/>
        </w:rPr>
        <w:t>децата от 0</w:t>
      </w:r>
      <w:r w:rsidR="00E068F5">
        <w:rPr>
          <w:rFonts w:eastAsia="Calibri"/>
        </w:rPr>
        <w:t xml:space="preserve"> до 19 години за 2020г. в Община Димитровград е 7 827 </w:t>
      </w:r>
      <w:r w:rsidR="00E068F5">
        <w:rPr>
          <w:rStyle w:val="af8"/>
          <w:rFonts w:eastAsia="Calibri"/>
        </w:rPr>
        <w:footnoteReference w:id="3"/>
      </w:r>
      <w:r w:rsidR="00E068F5">
        <w:rPr>
          <w:rFonts w:eastAsia="Calibri"/>
        </w:rPr>
        <w:t>, като</w:t>
      </w:r>
      <w:r w:rsidRPr="00DF667B">
        <w:rPr>
          <w:rFonts w:eastAsia="Calibri"/>
        </w:rPr>
        <w:t xml:space="preserve"> ромските деца </w:t>
      </w:r>
      <w:r>
        <w:rPr>
          <w:rFonts w:eastAsia="Calibri"/>
        </w:rPr>
        <w:t>от 0 до</w:t>
      </w:r>
      <w:r w:rsidRPr="00DF667B">
        <w:rPr>
          <w:rFonts w:eastAsia="Calibri"/>
        </w:rPr>
        <w:t>18</w:t>
      </w:r>
      <w:r>
        <w:rPr>
          <w:rFonts w:eastAsia="Calibri"/>
        </w:rPr>
        <w:t xml:space="preserve"> годишна възраст </w:t>
      </w:r>
      <w:r w:rsidR="00E068F5">
        <w:rPr>
          <w:rFonts w:eastAsia="Calibri"/>
        </w:rPr>
        <w:t>са</w:t>
      </w:r>
      <w:r>
        <w:rPr>
          <w:rFonts w:eastAsia="Calibri"/>
        </w:rPr>
        <w:t xml:space="preserve"> </w:t>
      </w:r>
      <w:r w:rsidRPr="00DF667B">
        <w:rPr>
          <w:rFonts w:eastAsia="Calibri"/>
        </w:rPr>
        <w:t>1526</w:t>
      </w:r>
      <w:r w:rsidRPr="00B51E94">
        <w:rPr>
          <w:rFonts w:eastAsia="Calibri"/>
          <w:spacing w:val="-20"/>
        </w:rPr>
        <w:t>, а</w:t>
      </w:r>
      <w:r w:rsidR="00DE16BA">
        <w:rPr>
          <w:rFonts w:eastAsia="Calibri"/>
          <w:spacing w:val="-20"/>
        </w:rPr>
        <w:t xml:space="preserve">  </w:t>
      </w:r>
      <w:r w:rsidRPr="00B51E94">
        <w:rPr>
          <w:rFonts w:eastAsia="Calibri"/>
          <w:spacing w:val="-20"/>
        </w:rPr>
        <w:t>броя</w:t>
      </w:r>
      <w:r w:rsidR="000F5F60">
        <w:rPr>
          <w:rFonts w:eastAsia="Calibri"/>
          <w:spacing w:val="-20"/>
        </w:rPr>
        <w:t>т</w:t>
      </w:r>
      <w:r>
        <w:rPr>
          <w:rFonts w:eastAsia="Calibri"/>
        </w:rPr>
        <w:t xml:space="preserve"> на деца в училищна възраст от 7 до 16 г. е </w:t>
      </w:r>
      <w:r w:rsidRPr="00DF667B">
        <w:rPr>
          <w:rFonts w:eastAsia="Calibri"/>
        </w:rPr>
        <w:t>1144</w:t>
      </w:r>
      <w:r w:rsidR="00AF76ED">
        <w:rPr>
          <w:rFonts w:eastAsia="Calibri"/>
        </w:rPr>
        <w:t xml:space="preserve"> по справка </w:t>
      </w:r>
      <w:r w:rsidR="003A74AD">
        <w:rPr>
          <w:rFonts w:eastAsia="Calibri"/>
        </w:rPr>
        <w:t>на образователните институции в Общината.</w:t>
      </w:r>
    </w:p>
    <w:p w:rsidR="003E18E0" w:rsidRDefault="003E18E0" w:rsidP="003E18E0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По схемата „Училищен плод” и „Училищно мляко” участват всички 7 детски градини. В три от детските градини , ДГ №3, ДГ №4 и </w:t>
      </w:r>
      <w:r w:rsidRPr="00031676">
        <w:rPr>
          <w:rFonts w:eastAsia="Calibri"/>
        </w:rPr>
        <w:t>ДГ „Лилия”</w:t>
      </w:r>
      <w:r>
        <w:rPr>
          <w:rFonts w:eastAsia="Calibri"/>
        </w:rPr>
        <w:t xml:space="preserve"> намиращи се в кв. „Марийно</w:t>
      </w:r>
      <w:r w:rsidRPr="00031676">
        <w:rPr>
          <w:rFonts w:eastAsia="Calibri"/>
        </w:rPr>
        <w:t>”</w:t>
      </w:r>
      <w:r w:rsidR="00DE16BA">
        <w:rPr>
          <w:rFonts w:eastAsia="Calibri"/>
        </w:rPr>
        <w:t>, кв. „</w:t>
      </w:r>
      <w:r>
        <w:rPr>
          <w:rFonts w:eastAsia="Calibri"/>
        </w:rPr>
        <w:t>Черноконево” и кв.</w:t>
      </w:r>
      <w:r w:rsidRPr="00031676">
        <w:rPr>
          <w:rFonts w:eastAsia="Calibri"/>
        </w:rPr>
        <w:t xml:space="preserve"> </w:t>
      </w:r>
      <w:r>
        <w:rPr>
          <w:rFonts w:eastAsia="Calibri"/>
        </w:rPr>
        <w:t>„</w:t>
      </w:r>
      <w:r w:rsidRPr="00031676">
        <w:rPr>
          <w:rFonts w:eastAsia="Calibri"/>
        </w:rPr>
        <w:t>Изток</w:t>
      </w:r>
      <w:r>
        <w:rPr>
          <w:rFonts w:eastAsia="Calibri"/>
        </w:rPr>
        <w:t xml:space="preserve">”, 59 деца в предучилищна възраст от уязвими групи бяха включени в допълнителни модули по български език, за които българският не е майчин. Тази дейност се осъществи благодарение на проект </w:t>
      </w:r>
      <w:r w:rsidRPr="005D7A1E">
        <w:rPr>
          <w:rFonts w:eastAsia="Calibri"/>
        </w:rPr>
        <w:t>„Активно приобщаване в системат</w:t>
      </w:r>
      <w:r>
        <w:rPr>
          <w:rFonts w:eastAsia="Calibri"/>
        </w:rPr>
        <w:t xml:space="preserve">а на предучилищното образование, Дейност 1”. В ДГ № 2 работи логопед с двуезичните деца, а в </w:t>
      </w:r>
      <w:r w:rsidRPr="00031676">
        <w:rPr>
          <w:rFonts w:eastAsia="Calibri"/>
        </w:rPr>
        <w:t>ДГ „Лилия”</w:t>
      </w:r>
      <w:r>
        <w:rPr>
          <w:rFonts w:eastAsia="Calibri"/>
        </w:rPr>
        <w:t xml:space="preserve"> има здравен медиатор. Като иновативни практики можем да споменем, че в ДГ №1 работят дистанционно с платформата „Училище в облака”, а в </w:t>
      </w:r>
      <w:r w:rsidRPr="00B51E94">
        <w:rPr>
          <w:rFonts w:eastAsia="Calibri"/>
        </w:rPr>
        <w:t>Детска градина „Райна Княгиня”</w:t>
      </w:r>
      <w:r>
        <w:rPr>
          <w:rFonts w:eastAsia="Calibri"/>
        </w:rPr>
        <w:t xml:space="preserve"> прилагат STEM подходи в ПГ.</w:t>
      </w:r>
    </w:p>
    <w:p w:rsidR="003E18E0" w:rsidRPr="00814340" w:rsidRDefault="003E18E0" w:rsidP="003E18E0">
      <w:pPr>
        <w:pStyle w:val="a3"/>
        <w:ind w:right="-77" w:firstLine="567"/>
        <w:jc w:val="both"/>
        <w:rPr>
          <w:lang w:val="bg-BG"/>
        </w:rPr>
      </w:pPr>
      <w:r>
        <w:rPr>
          <w:rFonts w:eastAsia="Calibri"/>
          <w:lang w:val="bg-BG"/>
        </w:rPr>
        <w:t xml:space="preserve">В ДГ №1 осъществява дейност по </w:t>
      </w:r>
      <w:r w:rsidRPr="005D4E22">
        <w:rPr>
          <w:lang w:val="bg-BG"/>
        </w:rPr>
        <w:t>Национална програма „Без</w:t>
      </w:r>
      <w:r w:rsidRPr="005D4E22">
        <w:rPr>
          <w:spacing w:val="1"/>
          <w:lang w:val="bg-BG"/>
        </w:rPr>
        <w:t xml:space="preserve"> </w:t>
      </w:r>
      <w:r w:rsidRPr="005D4E22">
        <w:rPr>
          <w:lang w:val="bg-BG"/>
        </w:rPr>
        <w:t>свободен</w:t>
      </w:r>
      <w:r w:rsidRPr="005D4E22">
        <w:rPr>
          <w:spacing w:val="-1"/>
          <w:lang w:val="bg-BG"/>
        </w:rPr>
        <w:t xml:space="preserve"> </w:t>
      </w:r>
      <w:r w:rsidRPr="005D4E22">
        <w:rPr>
          <w:lang w:val="bg-BG"/>
        </w:rPr>
        <w:t>час”.</w:t>
      </w:r>
      <w:r>
        <w:rPr>
          <w:lang w:val="bg-BG"/>
        </w:rPr>
        <w:t xml:space="preserve"> В </w:t>
      </w:r>
      <w:r>
        <w:rPr>
          <w:rFonts w:eastAsia="Calibri"/>
          <w:lang w:val="bg-BG"/>
        </w:rPr>
        <w:t xml:space="preserve">ДГ „Лилия” </w:t>
      </w:r>
      <w:r w:rsidRPr="00027003">
        <w:rPr>
          <w:rFonts w:eastAsia="Calibri"/>
          <w:lang w:val="bg-BG"/>
        </w:rPr>
        <w:t>и ДГ №3 продължиха дейностите по Националната програма „Развитие на системата на предучилищното образование”, чрез които се подпомага образователната интеграция с допълнително обучение по български език за преодоляване и превенция на обучителни дефицити на деца от ромски етнос. Целта на проекта е в условията на детската градина децата да затвърдят и  задълбочат знанията си по български език, водени от квалифицирани преподаватели.</w:t>
      </w:r>
      <w:r w:rsidR="004C0D70">
        <w:rPr>
          <w:rFonts w:eastAsia="Calibri"/>
          <w:lang w:val="bg-BG"/>
        </w:rPr>
        <w:t xml:space="preserve"> Т</w:t>
      </w:r>
      <w:r>
        <w:rPr>
          <w:rFonts w:eastAsia="Calibri"/>
          <w:lang w:val="bg-BG"/>
        </w:rPr>
        <w:t xml:space="preserve">ези две градини също </w:t>
      </w:r>
      <w:r w:rsidRPr="00027003">
        <w:rPr>
          <w:rFonts w:eastAsia="Calibri"/>
          <w:lang w:val="bg-BG"/>
        </w:rPr>
        <w:t>са включени и по проект „Подкрепа за всички деца” с бенефициент Община Димитровград</w:t>
      </w:r>
      <w:r w:rsidR="004C0D70">
        <w:rPr>
          <w:rFonts w:eastAsia="Calibri"/>
          <w:lang w:val="bg-BG"/>
        </w:rPr>
        <w:t>, който</w:t>
      </w:r>
      <w:r w:rsidRPr="00027003">
        <w:rPr>
          <w:rFonts w:eastAsia="Calibri"/>
          <w:lang w:val="bg-BG"/>
        </w:rPr>
        <w:t xml:space="preserve"> се финансира по ОП „Развитие на човешките ресурси”.</w:t>
      </w:r>
      <w:r w:rsidR="00D44033">
        <w:rPr>
          <w:rFonts w:eastAsia="Calibri"/>
          <w:lang w:val="bg-BG"/>
        </w:rPr>
        <w:t xml:space="preserve"> С реализирането на този проект се дава възможност на деца от уязвими групи в тези ДГ да бъдат прегледани </w:t>
      </w:r>
      <w:r w:rsidR="00011696">
        <w:rPr>
          <w:rFonts w:eastAsia="Calibri"/>
          <w:lang w:val="bg-BG"/>
        </w:rPr>
        <w:t>профилактично</w:t>
      </w:r>
      <w:r w:rsidRPr="00027003">
        <w:rPr>
          <w:rFonts w:eastAsia="Calibri"/>
          <w:lang w:val="bg-BG"/>
        </w:rPr>
        <w:t xml:space="preserve">.  </w:t>
      </w:r>
    </w:p>
    <w:p w:rsidR="003E18E0" w:rsidRPr="00664640" w:rsidRDefault="00011696" w:rsidP="003E18E0">
      <w:pPr>
        <w:ind w:firstLine="567"/>
        <w:jc w:val="both"/>
        <w:rPr>
          <w:rFonts w:eastAsia="Calibri"/>
        </w:rPr>
      </w:pPr>
      <w:r>
        <w:rPr>
          <w:rFonts w:eastAsia="Calibri"/>
        </w:rPr>
        <w:t>В училищата, в които се обучават голям процент деца</w:t>
      </w:r>
      <w:r w:rsidR="003E18E0" w:rsidRPr="005F2FA3">
        <w:rPr>
          <w:rFonts w:eastAsia="Calibri"/>
        </w:rPr>
        <w:t xml:space="preserve"> от уязвими групи</w:t>
      </w:r>
      <w:r>
        <w:rPr>
          <w:rFonts w:eastAsia="Calibri"/>
        </w:rPr>
        <w:t xml:space="preserve">, </w:t>
      </w:r>
      <w:r w:rsidR="003E18E0" w:rsidRPr="005F2FA3">
        <w:rPr>
          <w:rFonts w:eastAsia="Calibri"/>
        </w:rPr>
        <w:t>ОУ „Васил Левски”, ОУ „Д. Н. Матевски”, гр. Меричлери, ОбУ „Св.св. Кирил и Методий”, ОУ „П.К.Яворов”, ОУ „Хр. Смирненски”, с. Радиево и ПГ „Проф. д-р Асен Златаров”</w:t>
      </w:r>
      <w:r>
        <w:rPr>
          <w:rFonts w:eastAsia="Calibri"/>
        </w:rPr>
        <w:t xml:space="preserve">, </w:t>
      </w:r>
      <w:r w:rsidR="003E18E0" w:rsidRPr="005F2FA3">
        <w:rPr>
          <w:rFonts w:eastAsia="Calibri"/>
        </w:rPr>
        <w:t xml:space="preserve">се работи по следните национални програми: НП „Система за национално стандартизирано външно </w:t>
      </w:r>
      <w:r w:rsidR="003E18E0" w:rsidRPr="005F2FA3">
        <w:rPr>
          <w:rFonts w:eastAsia="Calibri"/>
        </w:rPr>
        <w:lastRenderedPageBreak/>
        <w:t>оценяване”,  НП</w:t>
      </w:r>
      <w:r w:rsidR="00273F71">
        <w:rPr>
          <w:rFonts w:eastAsia="Calibri"/>
          <w:lang w:val="en-GB"/>
        </w:rPr>
        <w:t xml:space="preserve"> </w:t>
      </w:r>
      <w:r w:rsidR="003E18E0" w:rsidRPr="005F2FA3">
        <w:rPr>
          <w:rFonts w:eastAsia="Calibri"/>
        </w:rPr>
        <w:t xml:space="preserve"> „Осигуряване на съвременна образователна среда“ , НП „Информационни и комуникационни технологии (ИКТ) в системата на предучилищното и училищното образование“, НП „Бизнесът преподава”,  НП „Изграждане на училищна STEM среда”.</w:t>
      </w:r>
      <w:r>
        <w:rPr>
          <w:rFonts w:eastAsia="Calibri"/>
        </w:rPr>
        <w:t xml:space="preserve"> Изброените нац</w:t>
      </w:r>
      <w:r w:rsidR="00DE16BA">
        <w:rPr>
          <w:rFonts w:eastAsia="Calibri"/>
        </w:rPr>
        <w:t>ионални</w:t>
      </w:r>
      <w:r>
        <w:rPr>
          <w:rFonts w:eastAsia="Calibri"/>
        </w:rPr>
        <w:t xml:space="preserve"> </w:t>
      </w:r>
      <w:r w:rsidR="00DE16BA">
        <w:rPr>
          <w:rFonts w:eastAsia="Calibri"/>
        </w:rPr>
        <w:t>п</w:t>
      </w:r>
      <w:r>
        <w:rPr>
          <w:rFonts w:eastAsia="Calibri"/>
        </w:rPr>
        <w:t>рограми подпомагат образовате</w:t>
      </w:r>
      <w:r w:rsidR="00A10556">
        <w:rPr>
          <w:rFonts w:eastAsia="Calibri"/>
        </w:rPr>
        <w:t>лния процес по отношение на модернизация и повишаване на качеството на преподаване чрез новите технологии. Това от своя страна води към придобиване на ключови</w:t>
      </w:r>
      <w:r w:rsidR="00564372">
        <w:rPr>
          <w:rFonts w:eastAsia="Calibri"/>
        </w:rPr>
        <w:t xml:space="preserve"> знания и умения от учениците от уязвими ромски общности, които </w:t>
      </w:r>
      <w:r w:rsidR="00664640">
        <w:rPr>
          <w:rFonts w:eastAsia="Calibri"/>
        </w:rPr>
        <w:t xml:space="preserve">в някои </w:t>
      </w:r>
      <w:r w:rsidR="00664640" w:rsidRPr="00B41220">
        <w:rPr>
          <w:rFonts w:eastAsia="Calibri"/>
          <w:color w:val="000000" w:themeColor="text1"/>
        </w:rPr>
        <w:t>случаи</w:t>
      </w:r>
      <w:r w:rsidR="00664640" w:rsidRPr="00664640">
        <w:rPr>
          <w:rFonts w:eastAsia="Calibri"/>
          <w:color w:val="FF0000"/>
        </w:rPr>
        <w:t xml:space="preserve"> </w:t>
      </w:r>
      <w:r w:rsidR="00664640">
        <w:rPr>
          <w:rFonts w:eastAsia="Calibri"/>
        </w:rPr>
        <w:t>се сблъскват за първи път с новите технологии.</w:t>
      </w:r>
    </w:p>
    <w:p w:rsidR="003E18E0" w:rsidRDefault="003E18E0" w:rsidP="003E18E0">
      <w:pPr>
        <w:ind w:firstLine="567"/>
        <w:jc w:val="both"/>
        <w:rPr>
          <w:rFonts w:eastAsia="Calibri"/>
          <w:b/>
        </w:rPr>
      </w:pPr>
      <w:r>
        <w:rPr>
          <w:rFonts w:eastAsia="Calibri"/>
        </w:rPr>
        <w:t>За осъществяването на дистанционното обучение</w:t>
      </w:r>
      <w:r w:rsidRPr="00027003">
        <w:rPr>
          <w:rFonts w:eastAsia="Calibri"/>
        </w:rPr>
        <w:t xml:space="preserve"> учениците от уязвимите ромски общности в ОУ „Д.Н.Матевски”, гр. Меричлери </w:t>
      </w:r>
      <w:r>
        <w:rPr>
          <w:rFonts w:eastAsia="Calibri"/>
        </w:rPr>
        <w:t xml:space="preserve">бяха </w:t>
      </w:r>
      <w:r w:rsidRPr="00027003">
        <w:rPr>
          <w:rFonts w:eastAsia="Calibri"/>
        </w:rPr>
        <w:t>закупени и предоставени на учениците 10 таблета, както и бактерицидни лампи и материали за изпълнение на противоепидемичните мерки</w:t>
      </w:r>
      <w:r>
        <w:rPr>
          <w:rFonts w:eastAsia="Calibri"/>
        </w:rPr>
        <w:t>. Това се осъществи чрез</w:t>
      </w:r>
      <w:r w:rsidRPr="00027003">
        <w:rPr>
          <w:rFonts w:eastAsia="Calibri"/>
        </w:rPr>
        <w:t xml:space="preserve"> НП „Информационни и комуникационни технологии (ИКТ) в системата на предучил</w:t>
      </w:r>
      <w:r>
        <w:rPr>
          <w:rFonts w:eastAsia="Calibri"/>
        </w:rPr>
        <w:t xml:space="preserve">ищното и училищното образование”. </w:t>
      </w:r>
      <w:r w:rsidRPr="00027003">
        <w:rPr>
          <w:rFonts w:eastAsia="Calibri"/>
        </w:rPr>
        <w:t xml:space="preserve">Училището в Меричлери </w:t>
      </w:r>
      <w:r w:rsidRPr="002C63DE">
        <w:rPr>
          <w:rFonts w:eastAsia="Calibri"/>
        </w:rPr>
        <w:t>работят и по Модул В на НП „Осигуряване на съвременна образователна среда“ „Подкрепа на целодневното обучение на учениците“, проекта е спечелен през 2019/2020 и през 2020/2021 продължават дейностите по него.</w:t>
      </w:r>
    </w:p>
    <w:p w:rsidR="003E18E0" w:rsidRDefault="003E18E0" w:rsidP="003E18E0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 В</w:t>
      </w:r>
      <w:r w:rsidRPr="00027003">
        <w:rPr>
          <w:rFonts w:eastAsia="Calibri"/>
        </w:rPr>
        <w:t xml:space="preserve"> ОУ „Хр. Смирненски”, с. Радиево осигуриха средства на нуждаещи се семейства за заплащане на мобилен интернет за обучението на децата в електронна среда. Продължават дейностите и по проекти: „Подкрепа за успех” и „Занимания по интереси” съгласно Наредбата за приобщаващото образование.</w:t>
      </w:r>
      <w:r>
        <w:rPr>
          <w:rFonts w:eastAsia="Calibri"/>
        </w:rPr>
        <w:t xml:space="preserve"> Училището работи по два проекта на МОН: „Равен достъп до училищно образование в условията на криза” с</w:t>
      </w:r>
      <w:r w:rsidR="00DE16BA">
        <w:rPr>
          <w:rFonts w:eastAsia="Calibri"/>
        </w:rPr>
        <w:t>ъс</w:t>
      </w:r>
      <w:r>
        <w:rPr>
          <w:rFonts w:eastAsia="Calibri"/>
        </w:rPr>
        <w:t xml:space="preserve"> срок до 2024г. и „Образование за утрешния ден” с</w:t>
      </w:r>
      <w:r w:rsidR="00DE16BA">
        <w:rPr>
          <w:rFonts w:eastAsia="Calibri"/>
        </w:rPr>
        <w:t>ъс</w:t>
      </w:r>
      <w:r>
        <w:rPr>
          <w:rFonts w:eastAsia="Calibri"/>
        </w:rPr>
        <w:t xml:space="preserve"> срок на изпълнение до 2022 г.</w:t>
      </w:r>
    </w:p>
    <w:p w:rsidR="003E18E0" w:rsidRDefault="003E18E0" w:rsidP="003E18E0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В ОУ „Васил Левски”, Димитровград </w:t>
      </w:r>
      <w:r w:rsidR="00C91A27">
        <w:rPr>
          <w:rFonts w:eastAsia="Calibri"/>
        </w:rPr>
        <w:t xml:space="preserve">се реализират </w:t>
      </w:r>
      <w:r>
        <w:rPr>
          <w:rFonts w:eastAsia="Calibri"/>
        </w:rPr>
        <w:t>следните европейски проекти: „Образование за утрешния ден” (</w:t>
      </w:r>
      <w:bookmarkStart w:id="12" w:name="_Hlk93877449"/>
      <w:r>
        <w:rPr>
          <w:rFonts w:eastAsia="Calibri"/>
        </w:rPr>
        <w:t>пр</w:t>
      </w:r>
      <w:r w:rsidR="00C91A27">
        <w:rPr>
          <w:rFonts w:eastAsia="Calibri"/>
        </w:rPr>
        <w:t xml:space="preserve">иключил на </w:t>
      </w:r>
      <w:bookmarkEnd w:id="12"/>
      <w:r>
        <w:rPr>
          <w:rFonts w:eastAsia="Calibri"/>
        </w:rPr>
        <w:t>15.10.2021г.) и „Равен достъп до училищно образование в условията на криза”(</w:t>
      </w:r>
      <w:r w:rsidR="00CE44D6">
        <w:rPr>
          <w:rFonts w:eastAsia="Calibri"/>
        </w:rPr>
        <w:t xml:space="preserve">с </w:t>
      </w:r>
      <w:r>
        <w:rPr>
          <w:rFonts w:eastAsia="Calibri"/>
        </w:rPr>
        <w:t>продължителност до 31.12.2023г.) и двата проекта се финансират от ОП „Наука и образование за интелигентен растеж”. Училището реализира Национална програма „Оптимизация на вътрешната структура на персонала”</w:t>
      </w:r>
      <w:r w:rsidRPr="0064691D">
        <w:rPr>
          <w:rFonts w:eastAsia="Calibri"/>
        </w:rPr>
        <w:t xml:space="preserve"> </w:t>
      </w:r>
      <w:r>
        <w:rPr>
          <w:rFonts w:eastAsia="Calibri"/>
        </w:rPr>
        <w:t>(</w:t>
      </w:r>
      <w:r w:rsidR="00AC0309" w:rsidRPr="00AC0309">
        <w:rPr>
          <w:rFonts w:eastAsia="Calibri"/>
        </w:rPr>
        <w:t xml:space="preserve">приключил на </w:t>
      </w:r>
      <w:r>
        <w:rPr>
          <w:rFonts w:eastAsia="Calibri"/>
        </w:rPr>
        <w:t>04.11.2021г.), Национална програма „Без свободен час”</w:t>
      </w:r>
      <w:r w:rsidRPr="0064691D">
        <w:rPr>
          <w:rFonts w:eastAsia="Calibri"/>
        </w:rPr>
        <w:t xml:space="preserve"> </w:t>
      </w:r>
      <w:r>
        <w:rPr>
          <w:rFonts w:eastAsia="Calibri"/>
        </w:rPr>
        <w:t>(</w:t>
      </w:r>
      <w:r w:rsidR="00AC0309" w:rsidRPr="00AC0309">
        <w:rPr>
          <w:rFonts w:eastAsia="Calibri"/>
        </w:rPr>
        <w:t xml:space="preserve">приключил на </w:t>
      </w:r>
      <w:r>
        <w:rPr>
          <w:rFonts w:eastAsia="Calibri"/>
        </w:rPr>
        <w:t>31.10.2021г.)  и Национална програма ИКТ (</w:t>
      </w:r>
      <w:r w:rsidR="00AC0309" w:rsidRPr="00AC0309">
        <w:rPr>
          <w:rFonts w:eastAsia="Calibri"/>
        </w:rPr>
        <w:t>приключил на</w:t>
      </w:r>
      <w:r>
        <w:rPr>
          <w:rFonts w:eastAsia="Calibri"/>
        </w:rPr>
        <w:t xml:space="preserve"> 31.12.2021г.).</w:t>
      </w:r>
    </w:p>
    <w:p w:rsidR="003E18E0" w:rsidRPr="00761513" w:rsidRDefault="003E18E0" w:rsidP="003E18E0">
      <w:pPr>
        <w:ind w:firstLine="567"/>
        <w:jc w:val="both"/>
        <w:rPr>
          <w:rFonts w:eastAsia="Calibri"/>
        </w:rPr>
      </w:pPr>
      <w:r>
        <w:rPr>
          <w:rFonts w:eastAsia="Calibri"/>
        </w:rPr>
        <w:t>В ОУ „Васил Левски”, което се намира в с. Ябълково се работи по проект „Равен достъп до училищно образование” и по проект „Подкрепа за приобщаващо образование”. Двата проекта са с краен срок до края на 2023г.</w:t>
      </w:r>
    </w:p>
    <w:p w:rsidR="003E18E0" w:rsidRPr="00027003" w:rsidRDefault="003E18E0" w:rsidP="003E18E0">
      <w:pPr>
        <w:ind w:firstLine="567"/>
        <w:jc w:val="both"/>
        <w:rPr>
          <w:rFonts w:eastAsia="Calibri"/>
        </w:rPr>
      </w:pPr>
      <w:r>
        <w:rPr>
          <w:rFonts w:eastAsia="Calibri"/>
        </w:rPr>
        <w:t>В</w:t>
      </w:r>
      <w:r w:rsidRPr="00027003">
        <w:rPr>
          <w:rFonts w:eastAsia="Calibri"/>
          <w:b/>
        </w:rPr>
        <w:t xml:space="preserve"> </w:t>
      </w:r>
      <w:r w:rsidRPr="002C63DE">
        <w:rPr>
          <w:rFonts w:eastAsia="Calibri"/>
        </w:rPr>
        <w:t>Професионална гимназия „Проф. д-р Асен Златаров” в проект „Подкрепа за успех” са включени 36 ученици, от които 17 са представители на  ромския етнос, а в „Занимания по интереси” са включени 73 ученици, от които 32 са  от ромски етнос.</w:t>
      </w:r>
      <w:r w:rsidRPr="00027003">
        <w:rPr>
          <w:rFonts w:eastAsia="Calibri"/>
          <w:b/>
        </w:rPr>
        <w:t xml:space="preserve"> </w:t>
      </w:r>
    </w:p>
    <w:p w:rsidR="003E18E0" w:rsidRDefault="003E18E0" w:rsidP="003E18E0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По проект „Подкрепа за успех” в община Димитровград има назначени </w:t>
      </w:r>
      <w:r w:rsidRPr="002C1CAE">
        <w:rPr>
          <w:rFonts w:eastAsia="Calibri"/>
        </w:rPr>
        <w:t>6</w:t>
      </w:r>
      <w:r>
        <w:rPr>
          <w:rFonts w:eastAsia="Calibri"/>
        </w:rPr>
        <w:t xml:space="preserve"> образователни медиатор</w:t>
      </w:r>
      <w:r w:rsidR="002D2D6D">
        <w:rPr>
          <w:rFonts w:eastAsia="Calibri"/>
        </w:rPr>
        <w:t>и</w:t>
      </w:r>
      <w:r>
        <w:rPr>
          <w:rFonts w:eastAsia="Calibri"/>
        </w:rPr>
        <w:t xml:space="preserve"> и 1 социален работник, съответно в училища в които има голям процент на ромски деца, а на този етап това са:</w:t>
      </w:r>
      <w:r w:rsidRPr="00F75857">
        <w:rPr>
          <w:rFonts w:eastAsia="Calibri"/>
        </w:rPr>
        <w:t xml:space="preserve"> </w:t>
      </w:r>
      <w:r w:rsidRPr="00027003">
        <w:rPr>
          <w:rFonts w:eastAsia="Calibri"/>
        </w:rPr>
        <w:t>ОУ „Д.Н.Матевски”, гр. Меричлери</w:t>
      </w:r>
      <w:r>
        <w:rPr>
          <w:rFonts w:eastAsia="Calibri"/>
        </w:rPr>
        <w:t>,</w:t>
      </w:r>
      <w:r w:rsidRPr="00F75857">
        <w:rPr>
          <w:rFonts w:eastAsia="Calibri"/>
        </w:rPr>
        <w:t xml:space="preserve"> </w:t>
      </w:r>
      <w:r w:rsidRPr="005F2FA3">
        <w:rPr>
          <w:rFonts w:eastAsia="Calibri"/>
        </w:rPr>
        <w:t>ОУ „П.К.Яворов”</w:t>
      </w:r>
      <w:r>
        <w:rPr>
          <w:rFonts w:eastAsia="Calibri"/>
        </w:rPr>
        <w:t>,</w:t>
      </w:r>
      <w:r w:rsidRPr="00F75857">
        <w:rPr>
          <w:rFonts w:eastAsia="Calibri"/>
        </w:rPr>
        <w:t xml:space="preserve"> </w:t>
      </w:r>
      <w:r>
        <w:rPr>
          <w:rFonts w:eastAsia="Calibri"/>
        </w:rPr>
        <w:t xml:space="preserve">ОбУ „Св.св. Кирил и Методий”, ОУ „Хр. Ботев”,с. Крепост , </w:t>
      </w:r>
      <w:r w:rsidRPr="00027003">
        <w:rPr>
          <w:rFonts w:eastAsia="Calibri"/>
        </w:rPr>
        <w:t>ОУ „Хр. Смирненски”, с. Радиево</w:t>
      </w:r>
      <w:r>
        <w:rPr>
          <w:rFonts w:eastAsia="Calibri"/>
        </w:rPr>
        <w:t>, ОУ „Васил Левски”, с. Ябълкова и ОУ „Васил Левски”,</w:t>
      </w:r>
      <w:r w:rsidR="00C45FE2">
        <w:rPr>
          <w:rFonts w:eastAsia="Calibri"/>
        </w:rPr>
        <w:t xml:space="preserve"> </w:t>
      </w:r>
      <w:r>
        <w:rPr>
          <w:rFonts w:eastAsia="Calibri"/>
        </w:rPr>
        <w:t xml:space="preserve">гр. Димитровград. По този проект през учебната 2020/2021г. директорите и образователните медиатори в </w:t>
      </w:r>
      <w:r w:rsidRPr="00027003">
        <w:rPr>
          <w:rFonts w:eastAsia="Calibri"/>
        </w:rPr>
        <w:t>ОУ „Д.Н.Матевски”, гр. Меричлери</w:t>
      </w:r>
      <w:r>
        <w:rPr>
          <w:rFonts w:eastAsia="Calibri"/>
        </w:rPr>
        <w:t xml:space="preserve"> и ОУ „Васил Левски”, гр. Димитровград са преминали обучение в мултикултурна среда. Проекта се финансира от ОП „Наука и образование за интелигентен растеж” и е с продължителност 30 месеца, считано от 28.02.2019г.</w:t>
      </w:r>
      <w:r w:rsidR="00BD1753">
        <w:rPr>
          <w:rFonts w:eastAsia="Calibri"/>
          <w:lang w:val="en-US" w:eastAsia="en-US"/>
        </w:rPr>
        <w:t xml:space="preserve"> </w:t>
      </w:r>
      <w:r w:rsidR="00BD1753" w:rsidRPr="00BD1753">
        <w:rPr>
          <w:rFonts w:eastAsia="Calibri"/>
        </w:rPr>
        <w:t>Образователните медиатори активно участват и оказват подкрепа при извършване на дейности по обхващане и задържане в образователната система на деца и ученици в задължителна предучилищна и училищна възраст.</w:t>
      </w:r>
    </w:p>
    <w:p w:rsidR="00C274F4" w:rsidRDefault="003E18E0" w:rsidP="00C274F4">
      <w:pPr>
        <w:ind w:firstLine="567"/>
        <w:jc w:val="both"/>
        <w:rPr>
          <w:rFonts w:eastAsia="Calibri"/>
        </w:rPr>
      </w:pPr>
      <w:r>
        <w:rPr>
          <w:rFonts w:eastAsia="Calibri"/>
        </w:rPr>
        <w:t>В</w:t>
      </w:r>
      <w:r w:rsidR="00C45FE2">
        <w:rPr>
          <w:rFonts w:eastAsia="Calibri"/>
        </w:rPr>
        <w:t>ъв</w:t>
      </w:r>
      <w:r>
        <w:rPr>
          <w:rFonts w:eastAsia="Calibri"/>
        </w:rPr>
        <w:t xml:space="preserve"> всички училища се провеждат извънкласни дейности като броят на групите за занимания по интереси е около </w:t>
      </w:r>
      <w:r w:rsidRPr="008C03EC">
        <w:rPr>
          <w:rFonts w:eastAsia="Calibri"/>
        </w:rPr>
        <w:t>73.</w:t>
      </w:r>
      <w:r>
        <w:rPr>
          <w:rFonts w:eastAsia="Calibri"/>
          <w:color w:val="FF0000"/>
        </w:rPr>
        <w:t xml:space="preserve"> </w:t>
      </w:r>
      <w:r>
        <w:rPr>
          <w:rFonts w:eastAsia="Calibri"/>
          <w:color w:val="000000"/>
        </w:rPr>
        <w:t xml:space="preserve">Този вид занимания служат ефективно като превенция от отпадане от училище на децата в риск. За </w:t>
      </w:r>
      <w:r>
        <w:rPr>
          <w:rFonts w:eastAsia="Calibri"/>
        </w:rPr>
        <w:t>з</w:t>
      </w:r>
      <w:r w:rsidRPr="00027003">
        <w:rPr>
          <w:rFonts w:eastAsia="Calibri"/>
        </w:rPr>
        <w:t xml:space="preserve">адържането на децата и учениците от ромски </w:t>
      </w:r>
      <w:r w:rsidRPr="00027003">
        <w:rPr>
          <w:rFonts w:eastAsia="Calibri"/>
        </w:rPr>
        <w:lastRenderedPageBreak/>
        <w:t>етнос в училище</w:t>
      </w:r>
      <w:r>
        <w:rPr>
          <w:rFonts w:eastAsia="Calibri"/>
        </w:rPr>
        <w:t xml:space="preserve"> съществена роля има</w:t>
      </w:r>
      <w:r w:rsidRPr="00027003">
        <w:rPr>
          <w:rFonts w:eastAsia="Calibri"/>
        </w:rPr>
        <w:t xml:space="preserve"> въведена повсеместно целодневна организация на учебния процес до седми клас</w:t>
      </w:r>
      <w:r>
        <w:rPr>
          <w:rFonts w:eastAsia="Calibri"/>
        </w:rPr>
        <w:t>.</w:t>
      </w:r>
      <w:r w:rsidRPr="00027003">
        <w:rPr>
          <w:rFonts w:eastAsia="Calibri"/>
        </w:rPr>
        <w:t xml:space="preserve"> </w:t>
      </w:r>
    </w:p>
    <w:p w:rsidR="003E18E0" w:rsidRPr="00C274F4" w:rsidRDefault="00C274F4" w:rsidP="00C274F4">
      <w:pPr>
        <w:ind w:firstLine="567"/>
        <w:jc w:val="both"/>
        <w:rPr>
          <w:rFonts w:eastAsia="Calibri"/>
          <w:b/>
          <w:color w:val="FF0000"/>
        </w:rPr>
      </w:pPr>
      <w:r w:rsidRPr="00C274F4">
        <w:rPr>
          <w:rFonts w:eastAsia="Calibri"/>
        </w:rPr>
        <w:t>Броят на децата в предучилищна възраст и ученици от уязвими групи, включени в допълнителни модули по български език, за които българският не е майчин  са 191 за учебната 2020/2021г.</w:t>
      </w:r>
    </w:p>
    <w:p w:rsidR="003E18E0" w:rsidRDefault="003E18E0" w:rsidP="003E18E0">
      <w:pPr>
        <w:ind w:firstLine="567"/>
        <w:jc w:val="both"/>
        <w:rPr>
          <w:rFonts w:eastAsia="Calibri"/>
        </w:rPr>
      </w:pPr>
      <w:r w:rsidRPr="00027003">
        <w:rPr>
          <w:rFonts w:eastAsia="Calibri"/>
        </w:rPr>
        <w:t xml:space="preserve">В подкрепа на интеграционните процеси е и работа на училищните екипи по утвърдени училищни програми за превенция на ранното отпадане от училище и програми за предоставяне на равни възможности и приобщаване на децата и учениците от уязвимите групи, които са в пряка връзка и с общинските приоритети. </w:t>
      </w:r>
      <w:r w:rsidRPr="00AE36D4">
        <w:rPr>
          <w:rFonts w:eastAsia="Calibri"/>
        </w:rPr>
        <w:t>Учениците от ромски произход имат равнопоставен достъп до образователни услуги, състезания, конкурси и мероприятия.</w:t>
      </w:r>
    </w:p>
    <w:p w:rsidR="003E18E0" w:rsidRDefault="003E18E0" w:rsidP="003E18E0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Броят на реинтегрираните отпаднали ученици е </w:t>
      </w:r>
      <w:r w:rsidRPr="008C03EC">
        <w:rPr>
          <w:rFonts w:eastAsia="Calibri"/>
        </w:rPr>
        <w:t>двама</w:t>
      </w:r>
      <w:r>
        <w:rPr>
          <w:rFonts w:eastAsia="Calibri"/>
        </w:rPr>
        <w:t xml:space="preserve"> за тази учебна година. По данни дадени от училищата </w:t>
      </w:r>
      <w:r w:rsidR="00C274F4">
        <w:rPr>
          <w:rFonts w:eastAsia="Calibri"/>
        </w:rPr>
        <w:t xml:space="preserve">за 2020/2021г. </w:t>
      </w:r>
      <w:r>
        <w:rPr>
          <w:rFonts w:eastAsia="Calibri"/>
        </w:rPr>
        <w:t xml:space="preserve">завършилите висше образование или колежи младежи от ромски произход са </w:t>
      </w:r>
      <w:r w:rsidRPr="008C03EC">
        <w:rPr>
          <w:rFonts w:eastAsia="Calibri"/>
        </w:rPr>
        <w:t>10</w:t>
      </w:r>
      <w:r>
        <w:rPr>
          <w:rFonts w:eastAsia="Calibri"/>
        </w:rPr>
        <w:t>.</w:t>
      </w:r>
    </w:p>
    <w:p w:rsidR="00C274F4" w:rsidRDefault="00C274F4" w:rsidP="00C274F4">
      <w:pPr>
        <w:ind w:firstLine="567"/>
        <w:jc w:val="both"/>
        <w:rPr>
          <w:lang w:eastAsia="en-US"/>
        </w:rPr>
      </w:pPr>
      <w:r w:rsidRPr="00BD1753">
        <w:rPr>
          <w:rFonts w:eastAsia="Calibri"/>
        </w:rPr>
        <w:t xml:space="preserve">За решаване на проблема с пълното обхващане и задържане на децата и учениците в задължителна училищна възраст, Община </w:t>
      </w:r>
      <w:r>
        <w:rPr>
          <w:rFonts w:eastAsia="Calibri"/>
        </w:rPr>
        <w:t>Димитровград</w:t>
      </w:r>
      <w:r w:rsidRPr="00BD1753">
        <w:rPr>
          <w:rFonts w:eastAsia="Calibri"/>
        </w:rPr>
        <w:t xml:space="preserve"> прилага всички мерки и дейности съгласно Механизма за съвместна работа на институциите по обхващане и задържане в образователната система на деца и ученици в задължителна предучилищна и училищна възраст съгласно </w:t>
      </w:r>
      <w:r w:rsidR="00AC0309" w:rsidRPr="00AC0309">
        <w:rPr>
          <w:rFonts w:eastAsia="Calibri"/>
        </w:rPr>
        <w:t>Постановление №</w:t>
      </w:r>
      <w:r w:rsidR="00AC0309">
        <w:rPr>
          <w:rFonts w:eastAsia="Calibri"/>
        </w:rPr>
        <w:t>100/</w:t>
      </w:r>
      <w:r w:rsidR="00AC0309" w:rsidRPr="00AC0309">
        <w:rPr>
          <w:rFonts w:eastAsia="Calibri"/>
        </w:rPr>
        <w:t>08.06.2018г.</w:t>
      </w:r>
      <w:r w:rsidR="00AC0309">
        <w:rPr>
          <w:rFonts w:eastAsia="Calibri"/>
        </w:rPr>
        <w:t xml:space="preserve"> </w:t>
      </w:r>
      <w:r w:rsidRPr="00BD1753">
        <w:rPr>
          <w:rFonts w:eastAsia="Calibri"/>
        </w:rPr>
        <w:t>на Министерски съвет.</w:t>
      </w:r>
      <w:r w:rsidR="00AC0309" w:rsidRPr="00AC0309">
        <w:rPr>
          <w:lang w:eastAsia="en-US"/>
        </w:rPr>
        <w:t xml:space="preserve"> </w:t>
      </w:r>
    </w:p>
    <w:p w:rsidR="00C52105" w:rsidRDefault="00C52105" w:rsidP="00C52105">
      <w:pPr>
        <w:ind w:firstLine="567"/>
        <w:jc w:val="both"/>
        <w:rPr>
          <w:rFonts w:eastAsia="Calibri"/>
        </w:rPr>
      </w:pPr>
      <w:r w:rsidRPr="00C52105">
        <w:rPr>
          <w:rFonts w:eastAsia="Calibri"/>
        </w:rPr>
        <w:t xml:space="preserve">Данните от анкетното проучване </w:t>
      </w:r>
      <w:r w:rsidR="007F649B">
        <w:rPr>
          <w:rFonts w:eastAsia="Calibri"/>
        </w:rPr>
        <w:t>по</w:t>
      </w:r>
      <w:r w:rsidRPr="00C52105">
        <w:rPr>
          <w:rFonts w:eastAsia="Calibri"/>
        </w:rPr>
        <w:t xml:space="preserve"> програма РОМАКТ потвърждават, че част от децата на 3-4-годишна възраст не са обхванати в детските градини. Според анкетните карти основните причини за непосещаване на детска градина и предучилищни групи са - често боледуване на децата и желание на родителите сами да се грижат за децата на 3 и 4 години.</w:t>
      </w:r>
      <w:r w:rsidR="007F649B">
        <w:rPr>
          <w:rFonts w:eastAsia="Calibri"/>
        </w:rPr>
        <w:t xml:space="preserve"> </w:t>
      </w:r>
      <w:r w:rsidRPr="00C52105">
        <w:rPr>
          <w:rFonts w:eastAsia="Calibri"/>
        </w:rPr>
        <w:t>В повечето домакинства (40</w:t>
      </w:r>
      <w:r w:rsidR="007F649B">
        <w:rPr>
          <w:rFonts w:eastAsia="Calibri"/>
        </w:rPr>
        <w:t xml:space="preserve"> на брой</w:t>
      </w:r>
      <w:r w:rsidRPr="00C52105">
        <w:rPr>
          <w:rFonts w:eastAsia="Calibri"/>
        </w:rPr>
        <w:t xml:space="preserve">) за децата се грижат и двамата родители, в около 15% грижата се поема само от единия родител, но има и много семейства, в които децата се отглеждат от бабата и дядото. Предвиждат се мерки, както на национално, така и на местно ниво за по-пълноценно включване на всички деца в детски градини. Това би гарантирало и последваща по-пълноценна интеграция в училище. </w:t>
      </w:r>
    </w:p>
    <w:p w:rsidR="007F649B" w:rsidRDefault="007F649B" w:rsidP="003C60C0">
      <w:pPr>
        <w:ind w:firstLine="567"/>
        <w:jc w:val="both"/>
        <w:rPr>
          <w:rFonts w:eastAsia="Calibri"/>
        </w:rPr>
      </w:pPr>
      <w:r w:rsidRPr="003C60C0">
        <w:rPr>
          <w:rFonts w:eastAsia="Calibri"/>
        </w:rPr>
        <w:t xml:space="preserve">Данните от проучването по програма </w:t>
      </w:r>
      <w:r w:rsidR="003C60C0" w:rsidRPr="00C52105">
        <w:rPr>
          <w:rFonts w:eastAsia="Calibri"/>
        </w:rPr>
        <w:t>РОМАКТ</w:t>
      </w:r>
      <w:r w:rsidR="003C60C0">
        <w:rPr>
          <w:rFonts w:eastAsia="Calibri"/>
        </w:rPr>
        <w:t xml:space="preserve"> </w:t>
      </w:r>
      <w:r w:rsidRPr="003C60C0">
        <w:rPr>
          <w:rFonts w:eastAsia="Calibri"/>
        </w:rPr>
        <w:t>на 58 домакинства за</w:t>
      </w:r>
      <w:r w:rsidR="003C60C0">
        <w:rPr>
          <w:rFonts w:eastAsia="Calibri"/>
        </w:rPr>
        <w:t xml:space="preserve"> </w:t>
      </w:r>
      <w:r w:rsidRPr="003C60C0">
        <w:rPr>
          <w:rFonts w:eastAsia="Calibri"/>
        </w:rPr>
        <w:t xml:space="preserve">140 възрастни показва, че образователното ниво на възрастните </w:t>
      </w:r>
      <w:r w:rsidR="003C60C0">
        <w:rPr>
          <w:rFonts w:eastAsia="Calibri"/>
        </w:rPr>
        <w:t>е изключително</w:t>
      </w:r>
      <w:r w:rsidRPr="003C60C0">
        <w:rPr>
          <w:rFonts w:eastAsia="Calibri"/>
        </w:rPr>
        <w:t xml:space="preserve"> ниско. </w:t>
      </w:r>
      <w:r w:rsidR="003C60C0">
        <w:rPr>
          <w:rFonts w:eastAsia="Calibri"/>
        </w:rPr>
        <w:t>Сред анкетираните н</w:t>
      </w:r>
      <w:r w:rsidRPr="003C60C0">
        <w:rPr>
          <w:rFonts w:eastAsia="Calibri"/>
        </w:rPr>
        <w:t xml:space="preserve">яма </w:t>
      </w:r>
      <w:r w:rsidR="003C60C0">
        <w:rPr>
          <w:rFonts w:eastAsia="Calibri"/>
        </w:rPr>
        <w:t>лица</w:t>
      </w:r>
      <w:r w:rsidRPr="003C60C0">
        <w:rPr>
          <w:rFonts w:eastAsia="Calibri"/>
        </w:rPr>
        <w:t xml:space="preserve"> с висше образование, </w:t>
      </w:r>
      <w:r w:rsidR="003C60C0">
        <w:rPr>
          <w:rFonts w:eastAsia="Calibri"/>
        </w:rPr>
        <w:t xml:space="preserve">както и такива, които </w:t>
      </w:r>
      <w:r w:rsidRPr="003C60C0">
        <w:rPr>
          <w:rFonts w:eastAsia="Calibri"/>
        </w:rPr>
        <w:t xml:space="preserve">в момента </w:t>
      </w:r>
      <w:r w:rsidR="003C60C0">
        <w:rPr>
          <w:rFonts w:eastAsia="Calibri"/>
        </w:rPr>
        <w:t xml:space="preserve">се обучават </w:t>
      </w:r>
      <w:r w:rsidRPr="003C60C0">
        <w:rPr>
          <w:rFonts w:eastAsia="Calibri"/>
        </w:rPr>
        <w:t xml:space="preserve">във ВУЗ. Това </w:t>
      </w:r>
      <w:r w:rsidR="003C60C0">
        <w:rPr>
          <w:rFonts w:eastAsia="Calibri"/>
        </w:rPr>
        <w:t>отново потвърждава липсата на лична ангажираност и мотивация по отношение на образованието.</w:t>
      </w:r>
      <w:r w:rsidRPr="003C60C0">
        <w:rPr>
          <w:rFonts w:eastAsia="Calibri"/>
        </w:rPr>
        <w:t xml:space="preserve"> Под 10% са възрастните със средно образование, преобладават </w:t>
      </w:r>
      <w:r w:rsidR="003C60C0">
        <w:rPr>
          <w:rFonts w:eastAsia="Calibri"/>
        </w:rPr>
        <w:t>пълнолетни лица</w:t>
      </w:r>
      <w:r w:rsidRPr="003C60C0">
        <w:rPr>
          <w:rFonts w:eastAsia="Calibri"/>
        </w:rPr>
        <w:t xml:space="preserve"> с основно образование, но най-голям е процентът на </w:t>
      </w:r>
      <w:r w:rsidR="003C60C0">
        <w:rPr>
          <w:rFonts w:eastAsia="Calibri"/>
        </w:rPr>
        <w:t>тези</w:t>
      </w:r>
      <w:r w:rsidRPr="003C60C0">
        <w:rPr>
          <w:rFonts w:eastAsia="Calibri"/>
        </w:rPr>
        <w:t>, които са</w:t>
      </w:r>
      <w:r w:rsidR="003C60C0">
        <w:rPr>
          <w:rFonts w:eastAsia="Calibri"/>
        </w:rPr>
        <w:t xml:space="preserve"> завършили</w:t>
      </w:r>
      <w:r w:rsidRPr="003C60C0">
        <w:rPr>
          <w:rFonts w:eastAsia="Calibri"/>
        </w:rPr>
        <w:t xml:space="preserve"> </w:t>
      </w:r>
      <w:r w:rsidR="003C60C0">
        <w:rPr>
          <w:rFonts w:eastAsia="Calibri"/>
          <w:lang w:val="en-US"/>
        </w:rPr>
        <w:t>V - VII</w:t>
      </w:r>
      <w:r w:rsidRPr="003C60C0">
        <w:rPr>
          <w:rFonts w:eastAsia="Calibri"/>
        </w:rPr>
        <w:t xml:space="preserve"> клас и</w:t>
      </w:r>
      <w:r w:rsidR="003C60C0">
        <w:rPr>
          <w:rFonts w:eastAsia="Calibri"/>
        </w:rPr>
        <w:t>ли начално и по-ниско – над 40%, а</w:t>
      </w:r>
      <w:r w:rsidRPr="003C60C0">
        <w:rPr>
          <w:rFonts w:eastAsia="Calibri"/>
        </w:rPr>
        <w:t xml:space="preserve"> 5% никога не са ходили на училище.</w:t>
      </w:r>
    </w:p>
    <w:p w:rsidR="000C573C" w:rsidRPr="003C60C0" w:rsidRDefault="000C573C" w:rsidP="003C60C0">
      <w:pPr>
        <w:ind w:firstLine="567"/>
        <w:jc w:val="both"/>
        <w:rPr>
          <w:rFonts w:eastAsia="Calibri"/>
        </w:rPr>
      </w:pPr>
    </w:p>
    <w:tbl>
      <w:tblPr>
        <w:tblW w:w="6143" w:type="dxa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8"/>
        <w:gridCol w:w="1985"/>
      </w:tblGrid>
      <w:tr w:rsidR="007F649B" w:rsidRPr="007704BC" w:rsidTr="000C573C">
        <w:tc>
          <w:tcPr>
            <w:tcW w:w="4158" w:type="dxa"/>
            <w:shd w:val="clear" w:color="auto" w:fill="C2D69B" w:themeFill="accent3" w:themeFillTint="99"/>
          </w:tcPr>
          <w:p w:rsidR="007F649B" w:rsidRPr="007F649B" w:rsidRDefault="007F649B" w:rsidP="00273F71">
            <w:pPr>
              <w:rPr>
                <w:b/>
                <w:bCs/>
              </w:rPr>
            </w:pPr>
            <w:r w:rsidRPr="007F649B">
              <w:rPr>
                <w:b/>
                <w:bCs/>
              </w:rPr>
              <w:t>Степен на образование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7F649B" w:rsidRPr="007F649B" w:rsidRDefault="007F649B" w:rsidP="00DC26D0">
            <w:pPr>
              <w:jc w:val="center"/>
              <w:rPr>
                <w:b/>
                <w:bCs/>
              </w:rPr>
            </w:pPr>
            <w:r w:rsidRPr="007F649B">
              <w:rPr>
                <w:b/>
                <w:bCs/>
              </w:rPr>
              <w:t>общо</w:t>
            </w:r>
          </w:p>
        </w:tc>
      </w:tr>
      <w:tr w:rsidR="007F649B" w:rsidRPr="007704BC" w:rsidTr="000C573C">
        <w:tc>
          <w:tcPr>
            <w:tcW w:w="4158" w:type="dxa"/>
            <w:shd w:val="clear" w:color="auto" w:fill="EAF1DD" w:themeFill="accent3" w:themeFillTint="33"/>
          </w:tcPr>
          <w:p w:rsidR="007F649B" w:rsidRPr="003C60C0" w:rsidRDefault="007F649B" w:rsidP="00273F71">
            <w:pPr>
              <w:rPr>
                <w:bCs/>
              </w:rPr>
            </w:pPr>
            <w:r w:rsidRPr="003C60C0">
              <w:rPr>
                <w:bCs/>
              </w:rPr>
              <w:t>Средно образование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7F649B" w:rsidRPr="003C60C0" w:rsidRDefault="007F649B" w:rsidP="00DC26D0">
            <w:pPr>
              <w:jc w:val="center"/>
            </w:pPr>
            <w:r w:rsidRPr="003C60C0">
              <w:t>13</w:t>
            </w:r>
          </w:p>
        </w:tc>
      </w:tr>
      <w:tr w:rsidR="007F649B" w:rsidRPr="007704BC" w:rsidTr="000C573C">
        <w:tc>
          <w:tcPr>
            <w:tcW w:w="4158" w:type="dxa"/>
            <w:shd w:val="clear" w:color="auto" w:fill="EAF1DD" w:themeFill="accent3" w:themeFillTint="33"/>
          </w:tcPr>
          <w:p w:rsidR="007F649B" w:rsidRPr="003C60C0" w:rsidRDefault="007F649B" w:rsidP="00273F71">
            <w:pPr>
              <w:rPr>
                <w:bCs/>
              </w:rPr>
            </w:pPr>
            <w:r w:rsidRPr="003C60C0">
              <w:rPr>
                <w:bCs/>
              </w:rPr>
              <w:t>Основно образование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7F649B" w:rsidRPr="003C60C0" w:rsidRDefault="007F649B" w:rsidP="00DC26D0">
            <w:pPr>
              <w:jc w:val="center"/>
            </w:pPr>
            <w:r w:rsidRPr="003C60C0">
              <w:t>59</w:t>
            </w:r>
          </w:p>
        </w:tc>
      </w:tr>
      <w:tr w:rsidR="007F649B" w:rsidRPr="007704BC" w:rsidTr="000C573C">
        <w:tc>
          <w:tcPr>
            <w:tcW w:w="4158" w:type="dxa"/>
            <w:shd w:val="clear" w:color="auto" w:fill="EAF1DD" w:themeFill="accent3" w:themeFillTint="33"/>
          </w:tcPr>
          <w:p w:rsidR="007F649B" w:rsidRPr="003C60C0" w:rsidRDefault="007F649B" w:rsidP="00273F71">
            <w:pPr>
              <w:rPr>
                <w:bCs/>
              </w:rPr>
            </w:pPr>
            <w:r w:rsidRPr="003C60C0">
              <w:rPr>
                <w:bCs/>
              </w:rPr>
              <w:t>5-7 клас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7F649B" w:rsidRPr="003C60C0" w:rsidRDefault="007F649B" w:rsidP="00DC26D0">
            <w:pPr>
              <w:jc w:val="center"/>
            </w:pPr>
            <w:r w:rsidRPr="003C60C0">
              <w:t>23</w:t>
            </w:r>
          </w:p>
        </w:tc>
      </w:tr>
      <w:tr w:rsidR="007F649B" w:rsidRPr="007704BC" w:rsidTr="000C573C">
        <w:tc>
          <w:tcPr>
            <w:tcW w:w="4158" w:type="dxa"/>
            <w:shd w:val="clear" w:color="auto" w:fill="EAF1DD" w:themeFill="accent3" w:themeFillTint="33"/>
          </w:tcPr>
          <w:p w:rsidR="007F649B" w:rsidRPr="003C60C0" w:rsidRDefault="007F649B" w:rsidP="00273F71">
            <w:pPr>
              <w:rPr>
                <w:bCs/>
              </w:rPr>
            </w:pPr>
            <w:r w:rsidRPr="003C60C0">
              <w:rPr>
                <w:bCs/>
              </w:rPr>
              <w:t>Начално и по-ниско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7F649B" w:rsidRPr="003C60C0" w:rsidRDefault="007F649B" w:rsidP="00DC26D0">
            <w:pPr>
              <w:jc w:val="center"/>
            </w:pPr>
            <w:r w:rsidRPr="003C60C0">
              <w:t>34</w:t>
            </w:r>
          </w:p>
        </w:tc>
      </w:tr>
      <w:tr w:rsidR="007F649B" w:rsidRPr="007704BC" w:rsidTr="000C573C">
        <w:tc>
          <w:tcPr>
            <w:tcW w:w="4158" w:type="dxa"/>
            <w:shd w:val="clear" w:color="auto" w:fill="EAF1DD" w:themeFill="accent3" w:themeFillTint="33"/>
          </w:tcPr>
          <w:p w:rsidR="007F649B" w:rsidRPr="003C60C0" w:rsidRDefault="007F649B" w:rsidP="00273F71">
            <w:pPr>
              <w:rPr>
                <w:bCs/>
              </w:rPr>
            </w:pPr>
            <w:r w:rsidRPr="003C60C0">
              <w:rPr>
                <w:bCs/>
              </w:rPr>
              <w:t>Никога не са ходили на училище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7F649B" w:rsidRPr="003C60C0" w:rsidRDefault="007F649B" w:rsidP="00DC26D0">
            <w:pPr>
              <w:jc w:val="center"/>
            </w:pPr>
            <w:r w:rsidRPr="003C60C0">
              <w:t>8</w:t>
            </w:r>
          </w:p>
        </w:tc>
      </w:tr>
      <w:tr w:rsidR="007F649B" w:rsidRPr="007704BC" w:rsidTr="000C573C">
        <w:tc>
          <w:tcPr>
            <w:tcW w:w="4158" w:type="dxa"/>
            <w:shd w:val="clear" w:color="auto" w:fill="EAF1DD" w:themeFill="accent3" w:themeFillTint="33"/>
          </w:tcPr>
          <w:p w:rsidR="007F649B" w:rsidRPr="003C60C0" w:rsidRDefault="007F649B" w:rsidP="00273F71">
            <w:pPr>
              <w:rPr>
                <w:bCs/>
              </w:rPr>
            </w:pPr>
            <w:r w:rsidRPr="003C60C0">
              <w:rPr>
                <w:bCs/>
              </w:rPr>
              <w:t>Липсва информация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7F649B" w:rsidRPr="003C60C0" w:rsidRDefault="007F649B" w:rsidP="00DC26D0">
            <w:pPr>
              <w:jc w:val="center"/>
            </w:pPr>
            <w:r w:rsidRPr="003C60C0">
              <w:t>3</w:t>
            </w:r>
          </w:p>
        </w:tc>
      </w:tr>
      <w:tr w:rsidR="007F649B" w:rsidRPr="007704BC" w:rsidTr="000C573C">
        <w:tc>
          <w:tcPr>
            <w:tcW w:w="4158" w:type="dxa"/>
            <w:shd w:val="clear" w:color="auto" w:fill="EAF1DD" w:themeFill="accent3" w:themeFillTint="33"/>
          </w:tcPr>
          <w:p w:rsidR="007F649B" w:rsidRPr="003C60C0" w:rsidRDefault="007F649B" w:rsidP="00273F71">
            <w:r w:rsidRPr="003C60C0">
              <w:t>ОБЩО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7F649B" w:rsidRPr="003C60C0" w:rsidRDefault="007F649B" w:rsidP="00DC26D0">
            <w:pPr>
              <w:jc w:val="center"/>
            </w:pPr>
            <w:r w:rsidRPr="003C60C0">
              <w:t>140</w:t>
            </w:r>
          </w:p>
        </w:tc>
      </w:tr>
    </w:tbl>
    <w:p w:rsidR="000C573C" w:rsidRPr="00606EB5" w:rsidRDefault="000C573C" w:rsidP="000C573C">
      <w:pPr>
        <w:ind w:firstLine="567"/>
        <w:jc w:val="center"/>
        <w:rPr>
          <w:rFonts w:eastAsia="Calibri"/>
          <w:sz w:val="20"/>
          <w:szCs w:val="20"/>
        </w:rPr>
      </w:pPr>
      <w:r>
        <w:rPr>
          <w:rFonts w:eastAsia="Calibri"/>
          <w:i/>
        </w:rPr>
        <w:t xml:space="preserve">                                                                   </w:t>
      </w:r>
      <w:r w:rsidR="00606EB5">
        <w:rPr>
          <w:rFonts w:eastAsia="Calibri"/>
          <w:i/>
        </w:rPr>
        <w:t xml:space="preserve">   </w:t>
      </w:r>
      <w:r>
        <w:rPr>
          <w:rFonts w:eastAsia="Calibri"/>
          <w:i/>
        </w:rPr>
        <w:t xml:space="preserve">  </w:t>
      </w:r>
      <w:r w:rsidRPr="00606EB5">
        <w:rPr>
          <w:rFonts w:eastAsia="Calibri"/>
          <w:i/>
          <w:sz w:val="20"/>
          <w:szCs w:val="20"/>
        </w:rPr>
        <w:t>Таблица 5</w:t>
      </w:r>
    </w:p>
    <w:p w:rsidR="00C72BCB" w:rsidRDefault="00BD1753" w:rsidP="00C72BCB">
      <w:pPr>
        <w:ind w:firstLine="567"/>
        <w:jc w:val="both"/>
        <w:rPr>
          <w:rFonts w:eastAsia="Calibri"/>
          <w:bCs/>
        </w:rPr>
      </w:pPr>
      <w:r w:rsidRPr="00BD1753">
        <w:rPr>
          <w:rFonts w:eastAsia="Calibri"/>
        </w:rPr>
        <w:t xml:space="preserve">Факторите, които затрудняват обхващането и задържането на децата и учениците в образователните институции са: предпочитания за мигриране в чужбина; ниска заинтересованост и липса на мотивация у родителите, а оттам и у децата; липса на родителски контрол, което води до голям брой неизвинени отсъствия на учениците, което от своя страна води до затруднения в усвояването на учебното съдържание; </w:t>
      </w:r>
      <w:r w:rsidRPr="00BD1753">
        <w:rPr>
          <w:rFonts w:eastAsia="Calibri"/>
          <w:bCs/>
        </w:rPr>
        <w:t xml:space="preserve">слаб интерес от </w:t>
      </w:r>
      <w:r w:rsidRPr="00BD1753">
        <w:rPr>
          <w:rFonts w:eastAsia="Calibri"/>
          <w:bCs/>
        </w:rPr>
        <w:lastRenderedPageBreak/>
        <w:t>развитие и обучение на част от учениците и техните родители поради трудна реализация на пазара на труда.</w:t>
      </w:r>
    </w:p>
    <w:p w:rsidR="00BD1753" w:rsidRPr="00BD1753" w:rsidRDefault="00C72BCB" w:rsidP="00593577">
      <w:pPr>
        <w:ind w:firstLine="567"/>
        <w:jc w:val="both"/>
        <w:rPr>
          <w:rFonts w:eastAsia="Calibri"/>
        </w:rPr>
      </w:pPr>
      <w:r w:rsidRPr="00C72BCB">
        <w:rPr>
          <w:rFonts w:eastAsia="Calibri"/>
        </w:rPr>
        <w:t xml:space="preserve"> </w:t>
      </w:r>
      <w:r>
        <w:rPr>
          <w:rFonts w:eastAsia="Calibri"/>
        </w:rPr>
        <w:t>В община Димитровград има Център за обществена подкрепа</w:t>
      </w:r>
      <w:r w:rsidR="00593577">
        <w:rPr>
          <w:rFonts w:eastAsia="Calibri"/>
        </w:rPr>
        <w:t xml:space="preserve"> </w:t>
      </w:r>
      <w:r w:rsidR="00593577">
        <w:rPr>
          <w:rFonts w:eastAsia="Calibri"/>
          <w:lang w:val="en-US"/>
        </w:rPr>
        <w:t>(</w:t>
      </w:r>
      <w:r w:rsidR="00593577">
        <w:rPr>
          <w:rFonts w:eastAsia="Calibri"/>
        </w:rPr>
        <w:t>ЦОП</w:t>
      </w:r>
      <w:r w:rsidR="00593577">
        <w:rPr>
          <w:rFonts w:eastAsia="Calibri"/>
          <w:lang w:val="en-US"/>
        </w:rPr>
        <w:t>)</w:t>
      </w:r>
      <w:r>
        <w:rPr>
          <w:rFonts w:eastAsia="Calibri"/>
        </w:rPr>
        <w:t xml:space="preserve">, който работи  в </w:t>
      </w:r>
      <w:r w:rsidRPr="00564ABC">
        <w:rPr>
          <w:rFonts w:eastAsia="Calibri"/>
        </w:rPr>
        <w:t xml:space="preserve"> посока </w:t>
      </w:r>
      <w:r>
        <w:rPr>
          <w:rFonts w:eastAsia="Calibri"/>
        </w:rPr>
        <w:t xml:space="preserve">на </w:t>
      </w:r>
      <w:r w:rsidRPr="00564ABC">
        <w:rPr>
          <w:rFonts w:eastAsia="Calibri"/>
        </w:rPr>
        <w:t>интеграция  и социализац</w:t>
      </w:r>
      <w:r>
        <w:rPr>
          <w:rFonts w:eastAsia="Calibri"/>
        </w:rPr>
        <w:t>и</w:t>
      </w:r>
      <w:r w:rsidRPr="00564ABC">
        <w:rPr>
          <w:rFonts w:eastAsia="Calibri"/>
        </w:rPr>
        <w:t xml:space="preserve">я  на лица от </w:t>
      </w:r>
      <w:r>
        <w:rPr>
          <w:rFonts w:eastAsia="Calibri"/>
        </w:rPr>
        <w:t>ромски произход и други граждани в уязвимо социално положение, живеещи в сходна на ромите ситуация</w:t>
      </w:r>
      <w:r w:rsidRPr="00564ABC">
        <w:rPr>
          <w:rFonts w:eastAsia="Calibri"/>
        </w:rPr>
        <w:t xml:space="preserve">. </w:t>
      </w:r>
      <w:r w:rsidRPr="00765393">
        <w:rPr>
          <w:rFonts w:eastAsia="Calibri"/>
        </w:rPr>
        <w:t>Основни</w:t>
      </w:r>
      <w:r>
        <w:rPr>
          <w:rFonts w:eastAsia="Calibri"/>
        </w:rPr>
        <w:t>те дейности на Центъра включват:</w:t>
      </w:r>
      <w:r w:rsidRPr="00765393">
        <w:rPr>
          <w:rFonts w:eastAsia="Calibri"/>
        </w:rPr>
        <w:t xml:space="preserve"> </w:t>
      </w:r>
      <w:r>
        <w:rPr>
          <w:rFonts w:eastAsia="Calibri"/>
        </w:rPr>
        <w:t>р</w:t>
      </w:r>
      <w:r w:rsidRPr="00765393">
        <w:rPr>
          <w:rFonts w:eastAsia="Calibri"/>
        </w:rPr>
        <w:t xml:space="preserve">еинтеграция и деинституционализация на деца от специализирана </w:t>
      </w:r>
      <w:r>
        <w:rPr>
          <w:rFonts w:eastAsia="Calibri"/>
        </w:rPr>
        <w:t>институция, по</w:t>
      </w:r>
      <w:r w:rsidRPr="00765393">
        <w:rPr>
          <w:rFonts w:eastAsia="Calibri"/>
        </w:rPr>
        <w:t>дготовка в умения за самостоятелен живот и подкрепа за успешна социална интеграция и професионална реализация на деца и младежи от специализирани институции</w:t>
      </w:r>
      <w:r>
        <w:rPr>
          <w:rFonts w:eastAsia="Calibri"/>
        </w:rPr>
        <w:t>, п</w:t>
      </w:r>
      <w:r w:rsidRPr="00765393">
        <w:rPr>
          <w:rFonts w:eastAsia="Calibri"/>
        </w:rPr>
        <w:t>одкрепа на деца, жертви на насилие и техните семейства</w:t>
      </w:r>
      <w:r>
        <w:rPr>
          <w:rFonts w:eastAsia="Calibri"/>
        </w:rPr>
        <w:t>, п</w:t>
      </w:r>
      <w:r w:rsidRPr="00765393">
        <w:rPr>
          <w:rFonts w:eastAsia="Calibri"/>
        </w:rPr>
        <w:t>р</w:t>
      </w:r>
      <w:r>
        <w:rPr>
          <w:rFonts w:eastAsia="Calibri"/>
        </w:rPr>
        <w:t>евенция на отпадане от училище, р</w:t>
      </w:r>
      <w:r w:rsidRPr="00765393">
        <w:rPr>
          <w:rFonts w:eastAsia="Calibri"/>
        </w:rPr>
        <w:t>абота с деца, отпаднали и/или в риск от отпадане от училище и техните семейства</w:t>
      </w:r>
      <w:r>
        <w:rPr>
          <w:rFonts w:eastAsia="Calibri"/>
        </w:rPr>
        <w:t>,</w:t>
      </w:r>
      <w:r w:rsidRPr="00765393">
        <w:rPr>
          <w:rFonts w:eastAsia="Calibri"/>
        </w:rPr>
        <w:t xml:space="preserve"> </w:t>
      </w:r>
      <w:r>
        <w:rPr>
          <w:rFonts w:eastAsia="Calibri"/>
        </w:rPr>
        <w:t>с</w:t>
      </w:r>
      <w:r w:rsidRPr="00765393">
        <w:rPr>
          <w:rFonts w:eastAsia="Calibri"/>
        </w:rPr>
        <w:t>емейно консултиране и подкрепа</w:t>
      </w:r>
      <w:r>
        <w:rPr>
          <w:rFonts w:eastAsia="Calibri"/>
        </w:rPr>
        <w:t xml:space="preserve"> и п</w:t>
      </w:r>
      <w:r w:rsidRPr="00765393">
        <w:rPr>
          <w:rFonts w:eastAsia="Calibri"/>
        </w:rPr>
        <w:t>ревенция на изоставянето</w:t>
      </w:r>
      <w:r>
        <w:rPr>
          <w:rFonts w:eastAsia="Calibri"/>
        </w:rPr>
        <w:t>.</w:t>
      </w:r>
      <w:r w:rsidRPr="00765393">
        <w:rPr>
          <w:rFonts w:eastAsia="Calibri"/>
        </w:rPr>
        <w:t xml:space="preserve"> </w:t>
      </w:r>
      <w:r w:rsidRPr="00564ABC">
        <w:rPr>
          <w:rFonts w:eastAsia="Calibri"/>
        </w:rPr>
        <w:t>Конкретните случаи, по които се работи са насочени от Дирекция „Социално подпомагане”.</w:t>
      </w:r>
    </w:p>
    <w:p w:rsidR="00450602" w:rsidRPr="00450602" w:rsidRDefault="003E18E0" w:rsidP="00966D47">
      <w:pPr>
        <w:ind w:firstLine="567"/>
        <w:jc w:val="both"/>
        <w:rPr>
          <w:rFonts w:eastAsia="Calibri"/>
          <w:color w:val="000000"/>
          <w:lang w:val="en-US"/>
        </w:rPr>
      </w:pPr>
      <w:r w:rsidRPr="00031676">
        <w:rPr>
          <w:rFonts w:eastAsia="Calibri"/>
          <w:color w:val="000000"/>
        </w:rPr>
        <w:t>Образователната</w:t>
      </w:r>
      <w:r>
        <w:rPr>
          <w:rFonts w:eastAsia="Calibri"/>
          <w:color w:val="000000"/>
        </w:rPr>
        <w:t xml:space="preserve"> политика на О</w:t>
      </w:r>
      <w:r w:rsidRPr="00031676">
        <w:rPr>
          <w:rFonts w:eastAsia="Calibri"/>
          <w:color w:val="000000"/>
        </w:rPr>
        <w:t xml:space="preserve">бщина Димитровград </w:t>
      </w:r>
      <w:r>
        <w:rPr>
          <w:rFonts w:eastAsia="Calibri"/>
          <w:color w:val="000000"/>
        </w:rPr>
        <w:t xml:space="preserve">създава </w:t>
      </w:r>
      <w:r w:rsidRPr="00EB3A7E">
        <w:rPr>
          <w:rFonts w:eastAsia="Calibri"/>
        </w:rPr>
        <w:t>условия за подкрепа, образователна интеграция и социализация на деца и ученици от етнически малцинства</w:t>
      </w:r>
      <w:r w:rsidRPr="00031676">
        <w:rPr>
          <w:rFonts w:eastAsia="Calibri"/>
          <w:color w:val="000000"/>
        </w:rPr>
        <w:t>, с цел пълноценната им личностна и социална реализация в живота.</w:t>
      </w:r>
      <w:r>
        <w:rPr>
          <w:rFonts w:eastAsia="Calibri"/>
          <w:color w:val="000000"/>
        </w:rPr>
        <w:t xml:space="preserve"> </w:t>
      </w:r>
      <w:r>
        <w:rPr>
          <w:rFonts w:eastAsia="Calibri"/>
        </w:rPr>
        <w:t>О</w:t>
      </w:r>
      <w:r w:rsidRPr="00EB3A7E">
        <w:rPr>
          <w:rFonts w:eastAsia="Calibri"/>
        </w:rPr>
        <w:t>сигурен е равен достъп до образование, култ</w:t>
      </w:r>
      <w:r w:rsidR="00FF79DF">
        <w:rPr>
          <w:rFonts w:eastAsia="Calibri"/>
        </w:rPr>
        <w:t>ура, спорт и социални услуги</w:t>
      </w:r>
      <w:r>
        <w:rPr>
          <w:rFonts w:eastAsia="Calibri"/>
        </w:rPr>
        <w:t>.</w:t>
      </w:r>
      <w:r w:rsidRPr="00031676">
        <w:rPr>
          <w:rFonts w:eastAsia="Calibri"/>
          <w:color w:val="000000"/>
        </w:rPr>
        <w:t xml:space="preserve"> Редица училища и детски градини участват в разработване на проекти насочени към създаване на благоприятна мултикултурна среда за практическо прилагане на интеркултурно образование и възпитание в процеса на интеграция на деца и ученици от ромски произход, повишаване качеството на образование, </w:t>
      </w:r>
      <w:r w:rsidRPr="00EB3A7E">
        <w:rPr>
          <w:rFonts w:eastAsia="Calibri"/>
        </w:rPr>
        <w:t>превенция н</w:t>
      </w:r>
      <w:r>
        <w:rPr>
          <w:rFonts w:eastAsia="Calibri"/>
        </w:rPr>
        <w:t xml:space="preserve">а риска от отпадане от училище и </w:t>
      </w:r>
      <w:r w:rsidRPr="00EB3A7E">
        <w:rPr>
          <w:rFonts w:eastAsia="Calibri"/>
        </w:rPr>
        <w:t>повишаване на родителския капацитет</w:t>
      </w:r>
      <w:r>
        <w:rPr>
          <w:rFonts w:eastAsia="Calibri"/>
          <w:color w:val="000000"/>
        </w:rPr>
        <w:t>.</w:t>
      </w:r>
    </w:p>
    <w:p w:rsidR="003E18E0" w:rsidRPr="00B01111" w:rsidRDefault="003E18E0" w:rsidP="003E18E0">
      <w:pPr>
        <w:jc w:val="both"/>
        <w:rPr>
          <w:rFonts w:eastAsia="Calibri"/>
          <w:color w:val="000000"/>
        </w:rPr>
      </w:pPr>
    </w:p>
    <w:p w:rsidR="003E18E0" w:rsidRPr="0033568C" w:rsidRDefault="003E18E0" w:rsidP="006B0914">
      <w:pPr>
        <w:spacing w:line="276" w:lineRule="auto"/>
        <w:rPr>
          <w:b/>
        </w:rPr>
      </w:pPr>
      <w:bookmarkStart w:id="13" w:name="_Toc93921004"/>
      <w:r w:rsidRPr="0033568C">
        <w:rPr>
          <w:b/>
        </w:rPr>
        <w:t xml:space="preserve">2. ПРИОРИТЕТ </w:t>
      </w:r>
      <w:r w:rsidR="006B0914">
        <w:rPr>
          <w:b/>
        </w:rPr>
        <w:t>„</w:t>
      </w:r>
      <w:r w:rsidRPr="0033568C">
        <w:rPr>
          <w:b/>
        </w:rPr>
        <w:t>ЗДРАВЕОПАЗВАНЕ</w:t>
      </w:r>
      <w:r w:rsidR="006B0914">
        <w:rPr>
          <w:b/>
        </w:rPr>
        <w:t>”</w:t>
      </w:r>
      <w:bookmarkEnd w:id="13"/>
      <w:r w:rsidRPr="0033568C">
        <w:rPr>
          <w:b/>
        </w:rPr>
        <w:t xml:space="preserve"> </w:t>
      </w:r>
    </w:p>
    <w:p w:rsidR="003E18E0" w:rsidRDefault="003E18E0" w:rsidP="003E18E0">
      <w:pPr>
        <w:ind w:firstLine="567"/>
        <w:jc w:val="both"/>
        <w:rPr>
          <w:rFonts w:eastAsia="Calibri"/>
        </w:rPr>
      </w:pPr>
      <w:r>
        <w:rPr>
          <w:rFonts w:eastAsia="Calibri"/>
        </w:rPr>
        <w:t>Добре развитото и достъпно здравеопазване се явява ключов показател за напредъка на дадено общество. Именно поради тази причина, целта свързана с приоритет здравеопазване е насочена към равнопоставеност в достъпа до качествено обществено здравеопазване и подобряване на здравословното състояние на населението в обособените уязвими етнически общности, с концентрация на бедност.</w:t>
      </w:r>
    </w:p>
    <w:p w:rsidR="003E18E0" w:rsidRDefault="003E18E0" w:rsidP="003E18E0">
      <w:pPr>
        <w:ind w:firstLine="567"/>
        <w:jc w:val="both"/>
        <w:rPr>
          <w:rFonts w:eastAsia="Calibri"/>
          <w:color w:val="000000"/>
        </w:rPr>
      </w:pPr>
      <w:r>
        <w:rPr>
          <w:rFonts w:eastAsia="Calibri"/>
        </w:rPr>
        <w:t>Сложната ситуация с пандемията от</w:t>
      </w:r>
      <w:r w:rsidRPr="00C75D91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COVID-19 постави здравната система на изпитание и показа в каква посока да се насочат усилията в подобряване на здравеопазването.</w:t>
      </w:r>
    </w:p>
    <w:p w:rsidR="00487E50" w:rsidRDefault="003E18E0" w:rsidP="003E18E0">
      <w:pPr>
        <w:ind w:firstLine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Здравословното състояние на населението се оценява в зависимост от демографските процеси, заболеваемостта, рисковите фактори, физическото развитие и самооценката на здравето. </w:t>
      </w:r>
    </w:p>
    <w:p w:rsidR="00487E50" w:rsidRPr="005811DF" w:rsidRDefault="00487E50" w:rsidP="005811DF">
      <w:pPr>
        <w:pStyle w:val="aff6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811DF">
        <w:rPr>
          <w:rFonts w:ascii="Times New Roman" w:hAnsi="Times New Roman"/>
          <w:sz w:val="24"/>
          <w:szCs w:val="24"/>
          <w:lang w:val="bg-BG"/>
        </w:rPr>
        <w:t xml:space="preserve">Социологическите проучвания алармират за засилващи се негативни тенденции по отношение на здравното състояние на ромската общност: продължителността на живота при ромите е с </w:t>
      </w:r>
      <w:r w:rsidR="00273F71" w:rsidRPr="005811DF">
        <w:rPr>
          <w:rFonts w:ascii="Times New Roman" w:hAnsi="Times New Roman"/>
          <w:sz w:val="24"/>
          <w:szCs w:val="24"/>
          <w:lang w:val="bg-BG"/>
        </w:rPr>
        <w:t>повече от</w:t>
      </w:r>
      <w:r w:rsidRPr="005811DF">
        <w:rPr>
          <w:rFonts w:ascii="Times New Roman" w:hAnsi="Times New Roman"/>
          <w:sz w:val="24"/>
          <w:szCs w:val="24"/>
          <w:lang w:val="bg-BG"/>
        </w:rPr>
        <w:t xml:space="preserve"> 10 години по-ниска, отколкото </w:t>
      </w:r>
      <w:r w:rsidR="00273F71" w:rsidRPr="005811DF">
        <w:rPr>
          <w:rFonts w:ascii="Times New Roman" w:hAnsi="Times New Roman"/>
          <w:sz w:val="24"/>
          <w:szCs w:val="24"/>
          <w:lang w:val="bg-BG"/>
        </w:rPr>
        <w:t>при</w:t>
      </w:r>
      <w:r w:rsidRPr="005811DF">
        <w:rPr>
          <w:rFonts w:ascii="Times New Roman" w:hAnsi="Times New Roman"/>
          <w:sz w:val="24"/>
          <w:szCs w:val="24"/>
          <w:lang w:val="bg-BG"/>
        </w:rPr>
        <w:t xml:space="preserve"> останалото население.  Смъртността от миокарден инфаркт и мозъчен инсулт, която по принцип е основна причина за смъртност сред цялото ни население, при ромите настъпва в изключително млада възраст между 40 и 45 години. Заболеваемостта от туберкулоза и вирусни хепатити е много по-висока сред ромското население. Дори при епидемията от морбили през 2009 - 2010 г., когато се разболяха 24 000 деца и 21 починаха, 95% от тях бяха ромски деца.</w:t>
      </w:r>
    </w:p>
    <w:p w:rsidR="00487E50" w:rsidRPr="005811DF" w:rsidRDefault="00487E50" w:rsidP="005811DF">
      <w:pPr>
        <w:ind w:firstLine="567"/>
        <w:jc w:val="both"/>
      </w:pPr>
      <w:r w:rsidRPr="005811DF">
        <w:t xml:space="preserve">На фона на бедността и липсата на дълготрайна заетост сред анкетираните семейства, не е изненадващо, че  56% от възрастните </w:t>
      </w:r>
      <w:r w:rsidR="00273F71" w:rsidRPr="005811DF">
        <w:t xml:space="preserve">от домакинствата, </w:t>
      </w:r>
      <w:r w:rsidRPr="005811DF">
        <w:t>в</w:t>
      </w:r>
      <w:r w:rsidR="00273F71" w:rsidRPr="005811DF">
        <w:t>ключени в анкетното проучване проведено по РОМАКТ</w:t>
      </w:r>
      <w:r w:rsidRPr="005811DF">
        <w:t xml:space="preserve"> са без </w:t>
      </w:r>
      <w:r w:rsidR="00273F71" w:rsidRPr="005811DF">
        <w:t>з</w:t>
      </w:r>
      <w:r w:rsidRPr="005811DF">
        <w:t xml:space="preserve">дравни осигуровки. </w:t>
      </w:r>
      <w:r w:rsidR="00273F71" w:rsidRPr="005811DF">
        <w:t>Ф</w:t>
      </w:r>
      <w:r w:rsidRPr="005811DF">
        <w:t>акт</w:t>
      </w:r>
      <w:r w:rsidR="00273F71" w:rsidRPr="005811DF">
        <w:t xml:space="preserve"> е</w:t>
      </w:r>
      <w:r w:rsidRPr="005811DF">
        <w:t>, че близо 20% съобщават, че нямат личен лекар.</w:t>
      </w:r>
      <w:r w:rsidR="00273F71" w:rsidRPr="005811DF">
        <w:t xml:space="preserve"> </w:t>
      </w:r>
      <w:r w:rsidRPr="005811DF">
        <w:t xml:space="preserve">В ситуацията на пандемията от COVID 19, липсата на възможност </w:t>
      </w:r>
      <w:r w:rsidR="00273F71" w:rsidRPr="005811DF">
        <w:t>з</w:t>
      </w:r>
      <w:r w:rsidRPr="005811DF">
        <w:t>а консулт</w:t>
      </w:r>
      <w:r w:rsidR="00273F71" w:rsidRPr="005811DF">
        <w:t>ации</w:t>
      </w:r>
      <w:r w:rsidRPr="005811DF">
        <w:t xml:space="preserve"> с личен лекар </w:t>
      </w:r>
      <w:r w:rsidR="00273F71" w:rsidRPr="005811DF">
        <w:t>е сериозна заплаха за</w:t>
      </w:r>
      <w:r w:rsidRPr="005811DF">
        <w:t xml:space="preserve"> общественото </w:t>
      </w:r>
      <w:r w:rsidR="00273F71" w:rsidRPr="005811DF">
        <w:t>здраве</w:t>
      </w:r>
      <w:r w:rsidRPr="005811DF">
        <w:t xml:space="preserve">. </w:t>
      </w:r>
    </w:p>
    <w:p w:rsidR="00650323" w:rsidRPr="00650323" w:rsidRDefault="005811DF" w:rsidP="005811DF">
      <w:pPr>
        <w:shd w:val="clear" w:color="auto" w:fill="FFFFFF"/>
        <w:ind w:firstLine="567"/>
        <w:jc w:val="both"/>
      </w:pPr>
      <w:r w:rsidRPr="00650323">
        <w:rPr>
          <w:bCs/>
        </w:rPr>
        <w:t xml:space="preserve">Данните от цитираното проучване сочат, че здравният статус на анкетираните 58 домакинства или 140 души не е на добро ниво:  </w:t>
      </w:r>
      <w:r w:rsidRPr="00650323">
        <w:t>без здравни осигуровки са  56% от анкетираните възрастни, без личен лекар са 26 души, включително 4 деца; около 10% от възраст</w:t>
      </w:r>
      <w:r w:rsidR="00650323" w:rsidRPr="00650323">
        <w:t xml:space="preserve">ните са с хронични заболявания. </w:t>
      </w:r>
    </w:p>
    <w:p w:rsidR="00487E50" w:rsidRPr="005811DF" w:rsidRDefault="005811DF" w:rsidP="00650323">
      <w:pPr>
        <w:shd w:val="clear" w:color="auto" w:fill="FFFFFF"/>
        <w:jc w:val="both"/>
        <w:rPr>
          <w:bCs/>
        </w:rPr>
      </w:pPr>
      <w:r w:rsidRPr="005811DF">
        <w:rPr>
          <w:bCs/>
        </w:rPr>
        <w:lastRenderedPageBreak/>
        <w:t xml:space="preserve"> </w:t>
      </w:r>
      <w:r w:rsidR="00650323">
        <w:rPr>
          <w:bCs/>
        </w:rPr>
        <w:t>Н</w:t>
      </w:r>
      <w:r w:rsidR="00487E50" w:rsidRPr="005811DF">
        <w:rPr>
          <w:bCs/>
        </w:rPr>
        <w:t>аличие на здравни осигуровки за членове</w:t>
      </w:r>
      <w:r w:rsidRPr="005811DF">
        <w:rPr>
          <w:bCs/>
        </w:rPr>
        <w:t xml:space="preserve"> от домакинствата </w:t>
      </w:r>
      <w:r w:rsidR="00487E50" w:rsidRPr="005811DF">
        <w:rPr>
          <w:bCs/>
        </w:rPr>
        <w:t xml:space="preserve"> </w:t>
      </w:r>
      <w:r w:rsidRPr="005811DF">
        <w:rPr>
          <w:bCs/>
        </w:rPr>
        <w:t>над 18 години:</w:t>
      </w:r>
      <w:r w:rsidR="00487E50" w:rsidRPr="005811DF">
        <w:rPr>
          <w:bCs/>
        </w:rPr>
        <w:t xml:space="preserve"> </w:t>
      </w: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4111"/>
      </w:tblGrid>
      <w:tr w:rsidR="00487E50" w:rsidRPr="007704BC" w:rsidTr="00650323">
        <w:trPr>
          <w:trHeight w:val="451"/>
        </w:trPr>
        <w:tc>
          <w:tcPr>
            <w:tcW w:w="4111" w:type="dxa"/>
            <w:shd w:val="clear" w:color="auto" w:fill="9BBB59" w:themeFill="accent3"/>
            <w:vAlign w:val="center"/>
          </w:tcPr>
          <w:p w:rsidR="00487E50" w:rsidRPr="00F6274F" w:rsidRDefault="00487E50" w:rsidP="00B3796D">
            <w:pPr>
              <w:rPr>
                <w:b/>
                <w:bCs/>
              </w:rPr>
            </w:pPr>
            <w:r w:rsidRPr="00F6274F">
              <w:rPr>
                <w:b/>
                <w:bCs/>
              </w:rPr>
              <w:t>Здравно осигурителен статус</w:t>
            </w:r>
          </w:p>
        </w:tc>
        <w:tc>
          <w:tcPr>
            <w:tcW w:w="4111" w:type="dxa"/>
            <w:shd w:val="clear" w:color="auto" w:fill="9BBB59" w:themeFill="accent3"/>
            <w:vAlign w:val="center"/>
          </w:tcPr>
          <w:p w:rsidR="00487E50" w:rsidRPr="00F6274F" w:rsidRDefault="00487E50" w:rsidP="00B3796D">
            <w:pPr>
              <w:jc w:val="center"/>
              <w:rPr>
                <w:b/>
                <w:bCs/>
              </w:rPr>
            </w:pPr>
            <w:r w:rsidRPr="00F6274F">
              <w:rPr>
                <w:b/>
                <w:bCs/>
              </w:rPr>
              <w:t>общо</w:t>
            </w:r>
          </w:p>
        </w:tc>
      </w:tr>
      <w:tr w:rsidR="00487E50" w:rsidRPr="005811DF" w:rsidTr="00650323">
        <w:trPr>
          <w:trHeight w:val="256"/>
        </w:trPr>
        <w:tc>
          <w:tcPr>
            <w:tcW w:w="4111" w:type="dxa"/>
            <w:shd w:val="clear" w:color="auto" w:fill="C2D69B" w:themeFill="accent3" w:themeFillTint="99"/>
          </w:tcPr>
          <w:p w:rsidR="00487E50" w:rsidRPr="00F6274F" w:rsidRDefault="00487E50" w:rsidP="00273F71">
            <w:r w:rsidRPr="00F6274F">
              <w:t>Без здравни осигуровки</w:t>
            </w:r>
          </w:p>
        </w:tc>
        <w:tc>
          <w:tcPr>
            <w:tcW w:w="4111" w:type="dxa"/>
            <w:shd w:val="clear" w:color="auto" w:fill="C2D69B" w:themeFill="accent3" w:themeFillTint="99"/>
          </w:tcPr>
          <w:p w:rsidR="00487E50" w:rsidRPr="00F6274F" w:rsidRDefault="00487E50" w:rsidP="00F6274F">
            <w:pPr>
              <w:jc w:val="center"/>
            </w:pPr>
            <w:r w:rsidRPr="00F6274F">
              <w:t>79</w:t>
            </w:r>
          </w:p>
        </w:tc>
      </w:tr>
      <w:tr w:rsidR="00487E50" w:rsidRPr="007704BC" w:rsidTr="00650323">
        <w:trPr>
          <w:trHeight w:val="256"/>
        </w:trPr>
        <w:tc>
          <w:tcPr>
            <w:tcW w:w="4111" w:type="dxa"/>
            <w:shd w:val="clear" w:color="auto" w:fill="C2D69B" w:themeFill="accent3" w:themeFillTint="99"/>
          </w:tcPr>
          <w:p w:rsidR="00487E50" w:rsidRPr="00F6274F" w:rsidRDefault="00487E50" w:rsidP="00273F71">
            <w:r w:rsidRPr="00F6274F">
              <w:t>Със здравни осигуровки</w:t>
            </w:r>
          </w:p>
        </w:tc>
        <w:tc>
          <w:tcPr>
            <w:tcW w:w="4111" w:type="dxa"/>
            <w:shd w:val="clear" w:color="auto" w:fill="C2D69B" w:themeFill="accent3" w:themeFillTint="99"/>
          </w:tcPr>
          <w:p w:rsidR="00487E50" w:rsidRPr="00F6274F" w:rsidRDefault="00487E50" w:rsidP="00F6274F">
            <w:pPr>
              <w:jc w:val="center"/>
            </w:pPr>
            <w:r w:rsidRPr="00F6274F">
              <w:t>61</w:t>
            </w:r>
          </w:p>
        </w:tc>
      </w:tr>
      <w:tr w:rsidR="00487E50" w:rsidRPr="007704BC" w:rsidTr="00650323">
        <w:trPr>
          <w:trHeight w:val="245"/>
        </w:trPr>
        <w:tc>
          <w:tcPr>
            <w:tcW w:w="4111" w:type="dxa"/>
            <w:shd w:val="clear" w:color="auto" w:fill="C2D69B" w:themeFill="accent3" w:themeFillTint="99"/>
          </w:tcPr>
          <w:p w:rsidR="00487E50" w:rsidRPr="00F6274F" w:rsidRDefault="00F6274F" w:rsidP="00273F71">
            <w:r w:rsidRPr="00F6274F">
              <w:t>ОБЩО</w:t>
            </w:r>
          </w:p>
        </w:tc>
        <w:tc>
          <w:tcPr>
            <w:tcW w:w="4111" w:type="dxa"/>
            <w:shd w:val="clear" w:color="auto" w:fill="C2D69B" w:themeFill="accent3" w:themeFillTint="99"/>
          </w:tcPr>
          <w:p w:rsidR="00487E50" w:rsidRPr="00F6274F" w:rsidRDefault="00487E50" w:rsidP="00F6274F">
            <w:pPr>
              <w:jc w:val="center"/>
            </w:pPr>
            <w:r w:rsidRPr="00F6274F">
              <w:t>140</w:t>
            </w:r>
          </w:p>
        </w:tc>
      </w:tr>
    </w:tbl>
    <w:p w:rsidR="00F6274F" w:rsidRDefault="00F6274F" w:rsidP="00F6274F">
      <w:pPr>
        <w:jc w:val="center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                                                                                                           </w:t>
      </w:r>
      <w:r w:rsidR="00606EB5">
        <w:rPr>
          <w:rFonts w:eastAsia="Calibri"/>
          <w:i/>
          <w:sz w:val="20"/>
          <w:szCs w:val="20"/>
        </w:rPr>
        <w:t xml:space="preserve">          </w:t>
      </w:r>
      <w:r>
        <w:rPr>
          <w:rFonts w:eastAsia="Calibri"/>
          <w:i/>
          <w:sz w:val="20"/>
          <w:szCs w:val="20"/>
        </w:rPr>
        <w:t xml:space="preserve"> </w:t>
      </w:r>
      <w:r w:rsidRPr="007D4203">
        <w:rPr>
          <w:rFonts w:eastAsia="Calibri"/>
          <w:i/>
          <w:sz w:val="20"/>
          <w:szCs w:val="20"/>
        </w:rPr>
        <w:t xml:space="preserve">Таблица </w:t>
      </w:r>
      <w:r>
        <w:rPr>
          <w:rFonts w:eastAsia="Calibri"/>
          <w:i/>
          <w:sz w:val="20"/>
          <w:szCs w:val="20"/>
        </w:rPr>
        <w:t>6</w:t>
      </w:r>
    </w:p>
    <w:p w:rsidR="003E18E0" w:rsidRPr="00593577" w:rsidRDefault="003E18E0" w:rsidP="003E18E0">
      <w:pPr>
        <w:ind w:firstLine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По данни взети от НСИ живородените деца в община Димитровград до </w:t>
      </w:r>
      <w:r w:rsidRPr="00AD5A13">
        <w:rPr>
          <w:rFonts w:eastAsia="Calibri"/>
        </w:rPr>
        <w:t>31.12.2020г. са 289, а смъртността е 1096 души към 31.12.202</w:t>
      </w:r>
      <w:r w:rsidR="00AD5A13" w:rsidRPr="00AD5A13">
        <w:rPr>
          <w:rFonts w:eastAsia="Calibri"/>
        </w:rPr>
        <w:t>0</w:t>
      </w:r>
      <w:r w:rsidRPr="00AD5A13">
        <w:rPr>
          <w:rFonts w:eastAsia="Calibri"/>
        </w:rPr>
        <w:t>г. От тази информация се</w:t>
      </w:r>
      <w:r>
        <w:rPr>
          <w:rFonts w:eastAsia="Calibri"/>
          <w:color w:val="000000"/>
        </w:rPr>
        <w:t xml:space="preserve"> вижда ясно негативната тенденция, която се наблюдава навсякъде в страната, а именно отрицателният прираст на населението. Последицата от това негативно явление е застаряване на населението, което за съжаление се наблюдава и в нашата община. Големият брои на възрастни налага осигуряването на допълнителни здравни и социални грижи насочени към тях. Като успешно решение за посрещане на тези нужди </w:t>
      </w:r>
      <w:r w:rsidR="00FF79DF">
        <w:rPr>
          <w:rFonts w:eastAsia="Calibri"/>
          <w:color w:val="000000"/>
        </w:rPr>
        <w:t>е социалната</w:t>
      </w:r>
      <w:r>
        <w:rPr>
          <w:rFonts w:eastAsia="Calibri"/>
          <w:color w:val="000000"/>
        </w:rPr>
        <w:t xml:space="preserve">  услуга „Асистентска подкрепа”, която се реализира в</w:t>
      </w:r>
      <w:r w:rsidRPr="000F6169">
        <w:rPr>
          <w:rFonts w:eastAsia="Calibri"/>
          <w:color w:val="000000"/>
        </w:rPr>
        <w:t xml:space="preserve"> Община Димитровград</w:t>
      </w:r>
      <w:r>
        <w:rPr>
          <w:rFonts w:eastAsia="Calibri"/>
          <w:color w:val="000000"/>
        </w:rPr>
        <w:t xml:space="preserve"> като </w:t>
      </w:r>
      <w:r w:rsidRPr="00C363E5">
        <w:rPr>
          <w:rFonts w:eastAsia="Calibri"/>
          <w:color w:val="000000"/>
        </w:rPr>
        <w:t>държавно делегирана дейност</w:t>
      </w:r>
      <w:r>
        <w:rPr>
          <w:rFonts w:eastAsia="Calibri"/>
          <w:color w:val="000000"/>
        </w:rPr>
        <w:t xml:space="preserve">, финансирана от държавния бюджет. Услугата обхваща лица </w:t>
      </w:r>
      <w:r w:rsidRPr="00C363E5">
        <w:rPr>
          <w:rFonts w:eastAsia="Calibri"/>
          <w:color w:val="000000"/>
        </w:rPr>
        <w:t>в над</w:t>
      </w:r>
      <w:r w:rsidR="00DC26D0">
        <w:rPr>
          <w:rFonts w:eastAsia="Calibri"/>
          <w:color w:val="000000"/>
        </w:rPr>
        <w:t xml:space="preserve"> </w:t>
      </w:r>
      <w:r w:rsidRPr="00C363E5">
        <w:rPr>
          <w:rFonts w:eastAsia="Calibri"/>
          <w:color w:val="000000"/>
        </w:rPr>
        <w:t>трудоспособна възраст в невъзможност за самообслужване, които нямат определена по съответния ред степен на намалена работоспособност</w:t>
      </w:r>
      <w:r>
        <w:rPr>
          <w:rFonts w:eastAsia="Calibri"/>
          <w:color w:val="000000"/>
        </w:rPr>
        <w:t xml:space="preserve"> и </w:t>
      </w:r>
      <w:r w:rsidRPr="00C363E5">
        <w:rPr>
          <w:rFonts w:eastAsia="Calibri"/>
          <w:color w:val="000000"/>
        </w:rPr>
        <w:t>деца с трайни увреждания и пълнолетни лица с трайни увреждания с определена чужда помощ, които не ползват асистентска подкрепа, помощ за осигуряване на асистентска подкрепа или за които не се получава помощ за грижа в домашна среда по реда на друг закон</w:t>
      </w:r>
      <w:r>
        <w:rPr>
          <w:rFonts w:eastAsia="Calibri"/>
          <w:color w:val="000000"/>
        </w:rPr>
        <w:t>.</w:t>
      </w:r>
      <w:r w:rsidR="00593577">
        <w:rPr>
          <w:rFonts w:eastAsia="Calibri"/>
          <w:color w:val="000000"/>
          <w:lang w:val="en-US"/>
        </w:rPr>
        <w:t xml:space="preserve"> </w:t>
      </w:r>
      <w:r w:rsidR="00593577">
        <w:rPr>
          <w:rFonts w:eastAsia="Calibri"/>
          <w:color w:val="000000"/>
        </w:rPr>
        <w:t xml:space="preserve">Тази услуга дава възможност да се обхванат </w:t>
      </w:r>
      <w:r w:rsidR="0073388C">
        <w:rPr>
          <w:rFonts w:eastAsia="Calibri"/>
          <w:color w:val="000000"/>
        </w:rPr>
        <w:t xml:space="preserve">по-голям брой хора в уязвимо положение, които не са могли да получат </w:t>
      </w:r>
      <w:r w:rsidR="00D835CA">
        <w:rPr>
          <w:rFonts w:eastAsia="Calibri"/>
          <w:color w:val="000000"/>
        </w:rPr>
        <w:t xml:space="preserve">необходимият вид грижа. </w:t>
      </w:r>
    </w:p>
    <w:p w:rsidR="003E18E0" w:rsidRDefault="003E18E0" w:rsidP="00C72BC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На територията на община Димитровград функционира </w:t>
      </w:r>
      <w:r w:rsidRPr="00031676">
        <w:rPr>
          <w:rFonts w:eastAsia="Calibri"/>
          <w:color w:val="000000"/>
        </w:rPr>
        <w:t>Многопрофилн</w:t>
      </w:r>
      <w:r w:rsidR="005A0188">
        <w:rPr>
          <w:rFonts w:eastAsia="Calibri"/>
          <w:color w:val="000000"/>
        </w:rPr>
        <w:t>ата болница за активно лечение „</w:t>
      </w:r>
      <w:r w:rsidRPr="00031676">
        <w:rPr>
          <w:rFonts w:eastAsia="Calibri"/>
          <w:color w:val="000000"/>
        </w:rPr>
        <w:t>Св.</w:t>
      </w:r>
      <w:r w:rsidR="0073388C">
        <w:rPr>
          <w:rFonts w:eastAsia="Calibri"/>
          <w:color w:val="000000"/>
        </w:rPr>
        <w:t xml:space="preserve"> </w:t>
      </w:r>
      <w:r w:rsidRPr="00031676">
        <w:rPr>
          <w:rFonts w:eastAsia="Calibri"/>
          <w:color w:val="000000"/>
        </w:rPr>
        <w:t>Екатерина”</w:t>
      </w:r>
      <w:r>
        <w:rPr>
          <w:rFonts w:eastAsia="Calibri"/>
          <w:color w:val="000000"/>
        </w:rPr>
        <w:t xml:space="preserve"> ЕООД. Сградата на болницата е в добро състояние и има съвременно медицинско оборудване, в нея се намира и звеното за „Спешна помощ”.</w:t>
      </w:r>
      <w:r w:rsidRPr="00FD2B1C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Л</w:t>
      </w:r>
      <w:r w:rsidRPr="00031676">
        <w:rPr>
          <w:rFonts w:eastAsia="Calibri"/>
          <w:color w:val="000000"/>
        </w:rPr>
        <w:t>еглови</w:t>
      </w:r>
      <w:r>
        <w:rPr>
          <w:rFonts w:eastAsia="Calibri"/>
          <w:color w:val="000000"/>
        </w:rPr>
        <w:t>ят</w:t>
      </w:r>
      <w:r w:rsidRPr="00031676">
        <w:rPr>
          <w:rFonts w:eastAsia="Calibri"/>
          <w:color w:val="000000"/>
        </w:rPr>
        <w:t xml:space="preserve"> фонд</w:t>
      </w:r>
      <w:r>
        <w:rPr>
          <w:rFonts w:eastAsia="Calibri"/>
          <w:color w:val="000000"/>
        </w:rPr>
        <w:t xml:space="preserve"> на болницата е 127</w:t>
      </w:r>
      <w:r w:rsidRPr="00031676">
        <w:rPr>
          <w:rFonts w:eastAsia="Calibri"/>
          <w:color w:val="000000"/>
        </w:rPr>
        <w:t xml:space="preserve"> места.</w:t>
      </w:r>
      <w:r>
        <w:rPr>
          <w:rFonts w:eastAsia="Calibri"/>
          <w:color w:val="000000"/>
        </w:rPr>
        <w:t xml:space="preserve"> </w:t>
      </w:r>
      <w:r w:rsidRPr="00031676">
        <w:rPr>
          <w:rFonts w:eastAsia="Calibri"/>
          <w:color w:val="000000"/>
        </w:rPr>
        <w:t>От 2005г. към МБАЛ „Св. Екатерина” работи Трудово-експертна лекарска комисия</w:t>
      </w:r>
      <w:r>
        <w:rPr>
          <w:rFonts w:eastAsia="Calibri"/>
          <w:color w:val="000000"/>
        </w:rPr>
        <w:t xml:space="preserve"> (ТЕЛК)</w:t>
      </w:r>
      <w:r w:rsidRPr="00031676">
        <w:rPr>
          <w:rFonts w:eastAsia="Calibri"/>
          <w:color w:val="000000"/>
        </w:rPr>
        <w:t xml:space="preserve">, в която са включени специалисти по вътрешни </w:t>
      </w:r>
      <w:r>
        <w:rPr>
          <w:rFonts w:eastAsia="Calibri"/>
          <w:color w:val="000000"/>
        </w:rPr>
        <w:t xml:space="preserve">и белодробни  болести и хирург. </w:t>
      </w:r>
      <w:r w:rsidRPr="00031676">
        <w:rPr>
          <w:rFonts w:eastAsia="Calibri"/>
          <w:color w:val="000000"/>
        </w:rPr>
        <w:t>Водещи до инвалидизиране са предимно злокачествени заболявания, инфаркт, диабет и инсулт.</w:t>
      </w:r>
    </w:p>
    <w:p w:rsidR="003E18E0" w:rsidRDefault="003E18E0" w:rsidP="003E18E0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 w:rsidRPr="00031676">
        <w:rPr>
          <w:rFonts w:eastAsia="Calibri"/>
          <w:color w:val="000000"/>
        </w:rPr>
        <w:t>Специализирана доболн</w:t>
      </w:r>
      <w:r>
        <w:rPr>
          <w:rFonts w:eastAsia="Calibri"/>
          <w:color w:val="000000"/>
        </w:rPr>
        <w:t>ична помощ се осъществява от два</w:t>
      </w:r>
      <w:r w:rsidRPr="00031676">
        <w:rPr>
          <w:rFonts w:eastAsia="Calibri"/>
          <w:color w:val="000000"/>
        </w:rPr>
        <w:t xml:space="preserve"> медицински центъра: „Медицинс</w:t>
      </w:r>
      <w:r>
        <w:rPr>
          <w:rFonts w:eastAsia="Calibri"/>
          <w:color w:val="000000"/>
        </w:rPr>
        <w:t xml:space="preserve">ки център – Димитровград” ЕООД и </w:t>
      </w:r>
      <w:r w:rsidRPr="00031676">
        <w:rPr>
          <w:rFonts w:eastAsia="Calibri"/>
          <w:color w:val="000000"/>
        </w:rPr>
        <w:t xml:space="preserve"> Медицински център „Шанс” ООД.  </w:t>
      </w:r>
    </w:p>
    <w:p w:rsidR="003E18E0" w:rsidRDefault="003E18E0" w:rsidP="003E18E0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През 2020 година в О</w:t>
      </w:r>
      <w:r w:rsidRPr="00C87CB8">
        <w:rPr>
          <w:rFonts w:eastAsia="Calibri"/>
          <w:color w:val="000000"/>
        </w:rPr>
        <w:t>бщина Димитровград със специализиран автомобил</w:t>
      </w:r>
      <w:r>
        <w:rPr>
          <w:rFonts w:eastAsia="Calibri"/>
          <w:color w:val="000000"/>
        </w:rPr>
        <w:t xml:space="preserve"> закупен по </w:t>
      </w:r>
      <w:r w:rsidRPr="00C87CB8">
        <w:rPr>
          <w:rFonts w:eastAsia="Calibri"/>
          <w:color w:val="000000"/>
        </w:rPr>
        <w:t xml:space="preserve"> проекта „Интелигентна медицина – SMART MED”</w:t>
      </w:r>
      <w:r>
        <w:rPr>
          <w:rFonts w:eastAsia="Calibri"/>
          <w:color w:val="000000"/>
        </w:rPr>
        <w:t xml:space="preserve"> </w:t>
      </w:r>
      <w:r w:rsidRPr="00C87CB8">
        <w:rPr>
          <w:rFonts w:eastAsia="Calibri"/>
          <w:color w:val="000000"/>
        </w:rPr>
        <w:t>за о</w:t>
      </w:r>
      <w:r>
        <w:rPr>
          <w:rFonts w:eastAsia="Calibri"/>
          <w:color w:val="000000"/>
        </w:rPr>
        <w:t>тдалечена диагностика преглеждаха хората от малките населени места</w:t>
      </w:r>
      <w:r w:rsidRPr="00C87CB8">
        <w:rPr>
          <w:rFonts w:eastAsia="Calibri"/>
          <w:color w:val="000000"/>
        </w:rPr>
        <w:t xml:space="preserve">. Автомобилът е оборудван с </w:t>
      </w:r>
      <w:r>
        <w:rPr>
          <w:rFonts w:eastAsia="Calibri"/>
          <w:color w:val="000000"/>
        </w:rPr>
        <w:t xml:space="preserve">необходимото </w:t>
      </w:r>
      <w:r w:rsidRPr="00C87CB8">
        <w:rPr>
          <w:rFonts w:eastAsia="Calibri"/>
          <w:color w:val="000000"/>
        </w:rPr>
        <w:t>медицинско</w:t>
      </w:r>
      <w:r>
        <w:rPr>
          <w:rFonts w:eastAsia="Calibri"/>
          <w:color w:val="000000"/>
        </w:rPr>
        <w:t xml:space="preserve"> оборудване.</w:t>
      </w:r>
      <w:r>
        <w:t xml:space="preserve"> В</w:t>
      </w:r>
      <w:r w:rsidRPr="00E81F28">
        <w:rPr>
          <w:rFonts w:eastAsia="Calibri"/>
          <w:color w:val="000000"/>
        </w:rPr>
        <w:t xml:space="preserve"> рамките на близо три месеца</w:t>
      </w:r>
      <w:r>
        <w:rPr>
          <w:rFonts w:eastAsia="Calibri"/>
          <w:color w:val="000000"/>
        </w:rPr>
        <w:t xml:space="preserve"> бяха извършени 24</w:t>
      </w:r>
      <w:r w:rsidRPr="00E81F28">
        <w:rPr>
          <w:rFonts w:eastAsia="Calibri"/>
          <w:color w:val="000000"/>
        </w:rPr>
        <w:t>00 медицински прегледа</w:t>
      </w:r>
      <w:r>
        <w:rPr>
          <w:rFonts w:eastAsia="Calibri"/>
          <w:color w:val="000000"/>
        </w:rPr>
        <w:t>.</w:t>
      </w:r>
    </w:p>
    <w:p w:rsidR="00E9413A" w:rsidRPr="00E17ED1" w:rsidRDefault="00ED6F2D" w:rsidP="00E9413A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 w:rsidRPr="00ED6F2D">
        <w:rPr>
          <w:rFonts w:eastAsia="Calibri"/>
          <w:color w:val="000000"/>
        </w:rPr>
        <w:t>За повишаване качеството на живот</w:t>
      </w:r>
      <w:r w:rsidR="005A0188">
        <w:rPr>
          <w:rFonts w:eastAsia="Calibri"/>
          <w:color w:val="000000"/>
        </w:rPr>
        <w:t xml:space="preserve"> от голяма важност</w:t>
      </w:r>
      <w:r w:rsidRPr="00ED6F2D">
        <w:rPr>
          <w:rFonts w:eastAsia="Calibri"/>
          <w:color w:val="000000"/>
        </w:rPr>
        <w:t xml:space="preserve"> е </w:t>
      </w:r>
      <w:r w:rsidR="00AC03CE">
        <w:rPr>
          <w:rFonts w:eastAsia="Calibri"/>
          <w:color w:val="000000"/>
        </w:rPr>
        <w:t xml:space="preserve">грижата за </w:t>
      </w:r>
      <w:r w:rsidRPr="00ED6F2D">
        <w:rPr>
          <w:rFonts w:eastAsia="Calibri"/>
          <w:color w:val="000000"/>
        </w:rPr>
        <w:t>детското и ученическото здраве в детските градини и училищата</w:t>
      </w:r>
      <w:r>
        <w:rPr>
          <w:rFonts w:eastAsia="Calibri"/>
          <w:color w:val="000000"/>
        </w:rPr>
        <w:t>. Н</w:t>
      </w:r>
      <w:r w:rsidR="00E9413A" w:rsidRPr="00E9413A">
        <w:rPr>
          <w:rFonts w:eastAsia="Calibri"/>
          <w:color w:val="000000"/>
        </w:rPr>
        <w:t xml:space="preserve">а територията на община Димитровград има разкрити 21 здравни кабинета с обслужващи ги 21 медицински специалисти. Съществува трайна тенденция за подобряване дейността на здравните кабинети в образователните заведения, осигуряване на условия за промоция на здравето и профилактика на болестите, </w:t>
      </w:r>
      <w:r w:rsidR="00E9413A" w:rsidRPr="00E9413A">
        <w:rPr>
          <w:rFonts w:eastAsia="Calibri"/>
          <w:bCs/>
          <w:iCs/>
          <w:color w:val="000000"/>
        </w:rPr>
        <w:t>изнасят лекции от здравни специалисти, относно здравословния начин на живот и хранене, провеждат се информационни кампании за  превенция на тютюнопушенето и употребата на ал</w:t>
      </w:r>
      <w:r w:rsidR="00372645">
        <w:rPr>
          <w:rFonts w:eastAsia="Calibri"/>
          <w:bCs/>
          <w:iCs/>
          <w:color w:val="000000"/>
        </w:rPr>
        <w:t>кохолни и наркотични вещества</w:t>
      </w:r>
      <w:r w:rsidR="00E9413A" w:rsidRPr="00E9413A">
        <w:rPr>
          <w:rFonts w:eastAsia="Calibri"/>
          <w:color w:val="000000"/>
        </w:rPr>
        <w:t>.</w:t>
      </w:r>
    </w:p>
    <w:p w:rsidR="003E18E0" w:rsidRDefault="003E18E0" w:rsidP="003E18E0">
      <w:pPr>
        <w:shd w:val="clear" w:color="auto" w:fill="FFFFFF"/>
        <w:ind w:right="43" w:firstLine="567"/>
        <w:jc w:val="both"/>
        <w:rPr>
          <w:rFonts w:eastAsia="Calibri"/>
          <w:spacing w:val="-4"/>
        </w:rPr>
      </w:pPr>
      <w:r>
        <w:rPr>
          <w:rFonts w:eastAsia="Calibri"/>
        </w:rPr>
        <w:t>Работещите към Общинска администрация здравни медиатори са трима</w:t>
      </w:r>
      <w:r w:rsidRPr="00031676">
        <w:rPr>
          <w:rFonts w:eastAsia="Calibri"/>
        </w:rPr>
        <w:t>.</w:t>
      </w:r>
      <w:r w:rsidR="00C72BCB">
        <w:rPr>
          <w:rFonts w:eastAsia="Calibri"/>
        </w:rPr>
        <w:t xml:space="preserve"> </w:t>
      </w:r>
      <w:r>
        <w:rPr>
          <w:rFonts w:eastAsia="Calibri"/>
        </w:rPr>
        <w:t>Те са обучени и назначени с финансиране от Републиканския бюджет.</w:t>
      </w:r>
      <w:r w:rsidRPr="006F5577">
        <w:rPr>
          <w:rFonts w:eastAsia="Calibri"/>
          <w:spacing w:val="-4"/>
        </w:rPr>
        <w:t xml:space="preserve"> </w:t>
      </w:r>
      <w:r>
        <w:rPr>
          <w:rFonts w:eastAsia="Calibri"/>
          <w:spacing w:val="-4"/>
        </w:rPr>
        <w:t>Здравните</w:t>
      </w:r>
      <w:r w:rsidRPr="00031676">
        <w:rPr>
          <w:rFonts w:eastAsia="Calibri"/>
          <w:spacing w:val="-4"/>
        </w:rPr>
        <w:t xml:space="preserve"> медиатор</w:t>
      </w:r>
      <w:r>
        <w:rPr>
          <w:rFonts w:eastAsia="Calibri"/>
          <w:spacing w:val="-4"/>
        </w:rPr>
        <w:t>и работят</w:t>
      </w:r>
      <w:r w:rsidRPr="00031676">
        <w:rPr>
          <w:rFonts w:eastAsia="Calibri"/>
          <w:spacing w:val="-4"/>
        </w:rPr>
        <w:t xml:space="preserve"> сред уязвими общности с различни рискови г</w:t>
      </w:r>
      <w:r>
        <w:rPr>
          <w:rFonts w:eastAsia="Calibri"/>
          <w:spacing w:val="-4"/>
        </w:rPr>
        <w:t>рупи, владеят</w:t>
      </w:r>
      <w:r w:rsidRPr="00031676">
        <w:rPr>
          <w:rFonts w:eastAsia="Calibri"/>
          <w:spacing w:val="-4"/>
        </w:rPr>
        <w:t xml:space="preserve"> ромски език, познава</w:t>
      </w:r>
      <w:r>
        <w:rPr>
          <w:rFonts w:eastAsia="Calibri"/>
          <w:spacing w:val="-4"/>
        </w:rPr>
        <w:t>т</w:t>
      </w:r>
      <w:r w:rsidRPr="00031676">
        <w:rPr>
          <w:rFonts w:eastAsia="Calibri"/>
          <w:spacing w:val="-4"/>
        </w:rPr>
        <w:t xml:space="preserve"> здравното и социално законодателство, както и специфичните проблеми на общността</w:t>
      </w:r>
      <w:r>
        <w:rPr>
          <w:rFonts w:eastAsia="Calibri"/>
        </w:rPr>
        <w:t xml:space="preserve">. Те извършват мобилна </w:t>
      </w:r>
      <w:r w:rsidR="00D835CA">
        <w:rPr>
          <w:rFonts w:eastAsia="Calibri"/>
          <w:lang w:val="en-US"/>
        </w:rPr>
        <w:t>(</w:t>
      </w:r>
      <w:r w:rsidR="00D835CA">
        <w:rPr>
          <w:rFonts w:eastAsia="Calibri"/>
        </w:rPr>
        <w:t>теренна</w:t>
      </w:r>
      <w:r w:rsidR="00D835CA">
        <w:rPr>
          <w:rFonts w:eastAsia="Calibri"/>
          <w:lang w:val="en-US"/>
        </w:rPr>
        <w:t>)</w:t>
      </w:r>
      <w:r w:rsidR="00D835CA">
        <w:rPr>
          <w:rFonts w:eastAsia="Calibri"/>
        </w:rPr>
        <w:t xml:space="preserve"> </w:t>
      </w:r>
      <w:r>
        <w:rPr>
          <w:rFonts w:eastAsia="Calibri"/>
        </w:rPr>
        <w:t xml:space="preserve">дейност в кварталите „Марийно”, „Вулкан”, „Черноконево”, „Изток” и гр. Меричлери. Чрез посредничество на медиаторите се гарантира </w:t>
      </w:r>
      <w:r w:rsidR="00D835CA">
        <w:rPr>
          <w:rFonts w:eastAsia="Calibri"/>
        </w:rPr>
        <w:t xml:space="preserve">по-добър </w:t>
      </w:r>
      <w:r>
        <w:rPr>
          <w:rFonts w:eastAsia="Calibri"/>
        </w:rPr>
        <w:t>достъпът до здравни услуги  на</w:t>
      </w:r>
      <w:r w:rsidRPr="00031676">
        <w:rPr>
          <w:rFonts w:eastAsia="Calibri"/>
          <w:spacing w:val="-4"/>
        </w:rPr>
        <w:t xml:space="preserve"> етническите малцинства и хората в неравностойно положение</w:t>
      </w:r>
      <w:r>
        <w:rPr>
          <w:rFonts w:eastAsia="Calibri"/>
          <w:spacing w:val="-4"/>
        </w:rPr>
        <w:t>.</w:t>
      </w:r>
    </w:p>
    <w:p w:rsidR="003E18E0" w:rsidRPr="00031676" w:rsidRDefault="003E18E0" w:rsidP="003E18E0">
      <w:pPr>
        <w:shd w:val="clear" w:color="auto" w:fill="FFFFFF"/>
        <w:ind w:right="43" w:firstLine="567"/>
        <w:jc w:val="both"/>
        <w:rPr>
          <w:rFonts w:eastAsia="Calibri"/>
          <w:spacing w:val="-4"/>
        </w:rPr>
      </w:pPr>
      <w:r>
        <w:rPr>
          <w:rFonts w:eastAsia="Calibri"/>
          <w:spacing w:val="-4"/>
        </w:rPr>
        <w:lastRenderedPageBreak/>
        <w:t>Благодарение на своята дейност здравните медиатори от Община Димитровград са подпомогнали населението в следните аспекти:</w:t>
      </w:r>
    </w:p>
    <w:p w:rsidR="003E18E0" w:rsidRDefault="003E18E0" w:rsidP="00D91312">
      <w:pPr>
        <w:numPr>
          <w:ilvl w:val="0"/>
          <w:numId w:val="5"/>
        </w:numPr>
        <w:shd w:val="clear" w:color="auto" w:fill="FFFFFF"/>
        <w:ind w:left="567" w:right="43" w:firstLine="0"/>
        <w:jc w:val="both"/>
        <w:rPr>
          <w:rFonts w:eastAsia="Calibri"/>
          <w:spacing w:val="-4"/>
        </w:rPr>
      </w:pPr>
      <w:r>
        <w:rPr>
          <w:rFonts w:eastAsia="Calibri"/>
          <w:spacing w:val="-4"/>
        </w:rPr>
        <w:t xml:space="preserve"> Подобряване</w:t>
      </w:r>
      <w:r w:rsidRPr="006F5577">
        <w:rPr>
          <w:rFonts w:eastAsia="Calibri"/>
          <w:spacing w:val="-4"/>
        </w:rPr>
        <w:t xml:space="preserve"> на достъпа до медицинска помощ чрез провеждане на консултации, съпровождане до здравни институции, възстановяване на здравно-осигурителни права, патронаж в общността;</w:t>
      </w:r>
    </w:p>
    <w:p w:rsidR="003E18E0" w:rsidRPr="006F5577" w:rsidRDefault="003E18E0" w:rsidP="00D91312">
      <w:pPr>
        <w:numPr>
          <w:ilvl w:val="0"/>
          <w:numId w:val="5"/>
        </w:numPr>
        <w:shd w:val="clear" w:color="auto" w:fill="FFFFFF"/>
        <w:ind w:left="567" w:right="43" w:firstLine="0"/>
        <w:jc w:val="both"/>
        <w:rPr>
          <w:rFonts w:eastAsia="Calibri"/>
          <w:spacing w:val="-4"/>
        </w:rPr>
      </w:pPr>
      <w:r>
        <w:rPr>
          <w:rFonts w:eastAsia="Calibri"/>
          <w:spacing w:val="-4"/>
        </w:rPr>
        <w:t xml:space="preserve"> </w:t>
      </w:r>
      <w:r w:rsidR="00FB3ED2" w:rsidRPr="00FB3ED2">
        <w:rPr>
          <w:rFonts w:eastAsia="Calibri"/>
          <w:spacing w:val="-4"/>
        </w:rPr>
        <w:t>Подобряване на здравна култура чрез здравно информационни кампании и беседи за повишаване на здравната култура на ромското население на теми: „Заразни болести”, „Хигиена”, „COV</w:t>
      </w:r>
      <w:r w:rsidR="00FB3ED2" w:rsidRPr="00FB3ED2">
        <w:rPr>
          <w:rFonts w:eastAsia="Calibri"/>
          <w:spacing w:val="-4"/>
          <w:lang w:val="en-US"/>
        </w:rPr>
        <w:t>I</w:t>
      </w:r>
      <w:r w:rsidR="00FB3ED2" w:rsidRPr="00FB3ED2">
        <w:rPr>
          <w:rFonts w:eastAsia="Calibri"/>
          <w:spacing w:val="-4"/>
        </w:rPr>
        <w:t>D-19”, „Бременност и ранно детско развитие”, „Предпазване от нежелана бременност”, „Предпазване от ППИ”, „Рак на гърдата и маточната шийка”, „Имунизации и ползите от тях”</w:t>
      </w:r>
      <w:r w:rsidRPr="006F5577">
        <w:rPr>
          <w:rFonts w:eastAsia="Calibri"/>
          <w:spacing w:val="-4"/>
        </w:rPr>
        <w:t xml:space="preserve">; </w:t>
      </w:r>
    </w:p>
    <w:p w:rsidR="00FB3ED2" w:rsidRPr="009C7E57" w:rsidRDefault="00FB3ED2" w:rsidP="00D91312">
      <w:pPr>
        <w:numPr>
          <w:ilvl w:val="0"/>
          <w:numId w:val="5"/>
        </w:numPr>
        <w:shd w:val="clear" w:color="auto" w:fill="FFFFFF"/>
        <w:ind w:left="567" w:right="43" w:firstLine="0"/>
        <w:jc w:val="both"/>
        <w:rPr>
          <w:rFonts w:eastAsia="Calibri"/>
          <w:spacing w:val="-4"/>
        </w:rPr>
      </w:pPr>
      <w:r w:rsidRPr="00FB3ED2">
        <w:rPr>
          <w:rFonts w:eastAsia="Calibri"/>
        </w:rPr>
        <w:t xml:space="preserve">В началото на пандемията от </w:t>
      </w:r>
      <w:r w:rsidR="009C7E57" w:rsidRPr="009C7E57">
        <w:rPr>
          <w:rFonts w:eastAsia="Calibri"/>
        </w:rPr>
        <w:t>COV</w:t>
      </w:r>
      <w:r w:rsidR="009C7E57" w:rsidRPr="009C7E57">
        <w:rPr>
          <w:rFonts w:eastAsia="Calibri"/>
          <w:lang w:val="en-US"/>
        </w:rPr>
        <w:t>I</w:t>
      </w:r>
      <w:r w:rsidR="009C7E57" w:rsidRPr="009C7E57">
        <w:rPr>
          <w:rFonts w:eastAsia="Calibri"/>
        </w:rPr>
        <w:t>D-19</w:t>
      </w:r>
      <w:r w:rsidRPr="00FB3ED2">
        <w:rPr>
          <w:rFonts w:eastAsia="Calibri"/>
        </w:rPr>
        <w:t xml:space="preserve"> информираха активно населението за мерките които трябва да се спазват в условията на пандемична обстановка при COV</w:t>
      </w:r>
      <w:r w:rsidRPr="00FB3ED2">
        <w:rPr>
          <w:rFonts w:eastAsia="Calibri"/>
          <w:lang w:val="en-US"/>
        </w:rPr>
        <w:t>I</w:t>
      </w:r>
      <w:r w:rsidRPr="00FB3ED2">
        <w:rPr>
          <w:rFonts w:eastAsia="Calibri"/>
        </w:rPr>
        <w:t>D-19; важността от спазване на хигиена, спазване на карантина (когато е необходимо) и предоставяха регулярно информация за заболяването, начини за предпазване, ваксинопрофилактика и др</w:t>
      </w:r>
      <w:r w:rsidR="009C7E57">
        <w:rPr>
          <w:rFonts w:eastAsia="Calibri"/>
        </w:rPr>
        <w:t>.</w:t>
      </w:r>
      <w:r w:rsidR="009C7E57" w:rsidRPr="009C7E57">
        <w:rPr>
          <w:rFonts w:eastAsia="Calibri"/>
        </w:rPr>
        <w:t>;</w:t>
      </w:r>
    </w:p>
    <w:p w:rsidR="009C7E57" w:rsidRPr="00FB3ED2" w:rsidRDefault="009C7E57" w:rsidP="00D91312">
      <w:pPr>
        <w:numPr>
          <w:ilvl w:val="0"/>
          <w:numId w:val="5"/>
        </w:numPr>
        <w:shd w:val="clear" w:color="auto" w:fill="FFFFFF"/>
        <w:ind w:left="567" w:right="43" w:firstLine="0"/>
        <w:jc w:val="both"/>
        <w:rPr>
          <w:rFonts w:eastAsia="Calibri"/>
          <w:spacing w:val="-4"/>
        </w:rPr>
      </w:pPr>
      <w:r w:rsidRPr="009C7E57">
        <w:rPr>
          <w:rFonts w:eastAsia="Calibri"/>
          <w:lang w:val="en-US"/>
        </w:rPr>
        <w:t>Р</w:t>
      </w:r>
      <w:r w:rsidR="000C573C" w:rsidRPr="009C7E57">
        <w:rPr>
          <w:rFonts w:eastAsia="Calibri"/>
        </w:rPr>
        <w:t>ешаване</w:t>
      </w:r>
      <w:r w:rsidRPr="009C7E57">
        <w:rPr>
          <w:rFonts w:eastAsia="Calibri"/>
        </w:rPr>
        <w:t xml:space="preserve"> на комплексни казуси чрез консултации, попълване на документи, следване на процедури, съпровождане до социални институции;</w:t>
      </w:r>
    </w:p>
    <w:p w:rsidR="003E18E0" w:rsidRPr="00E841BB" w:rsidRDefault="003E18E0" w:rsidP="00D91312">
      <w:pPr>
        <w:numPr>
          <w:ilvl w:val="0"/>
          <w:numId w:val="5"/>
        </w:numPr>
        <w:shd w:val="clear" w:color="auto" w:fill="FFFFFF"/>
        <w:ind w:left="567" w:right="43" w:firstLine="0"/>
        <w:jc w:val="both"/>
        <w:rPr>
          <w:rFonts w:eastAsia="Calibri"/>
          <w:spacing w:val="-4"/>
        </w:rPr>
      </w:pPr>
      <w:r>
        <w:rPr>
          <w:rFonts w:eastAsia="Calibri"/>
        </w:rPr>
        <w:t xml:space="preserve"> Периодично раздаване на </w:t>
      </w:r>
      <w:r w:rsidR="009C7E57" w:rsidRPr="009C7E57">
        <w:rPr>
          <w:rFonts w:eastAsia="Calibri"/>
        </w:rPr>
        <w:t xml:space="preserve">информационни </w:t>
      </w:r>
      <w:r w:rsidRPr="00564ABC">
        <w:rPr>
          <w:rFonts w:eastAsia="Calibri"/>
        </w:rPr>
        <w:t xml:space="preserve">брошури и материали свързани с различни кампании: </w:t>
      </w:r>
      <w:r>
        <w:rPr>
          <w:rFonts w:eastAsia="Calibri"/>
          <w:color w:val="000000"/>
        </w:rPr>
        <w:t>COVID-19</w:t>
      </w:r>
      <w:r w:rsidRPr="00564ABC">
        <w:rPr>
          <w:rFonts w:eastAsia="Calibri"/>
        </w:rPr>
        <w:t>, рак на гърдата, СПИН,</w:t>
      </w:r>
      <w:r>
        <w:rPr>
          <w:rFonts w:eastAsia="Calibri"/>
        </w:rPr>
        <w:t xml:space="preserve"> </w:t>
      </w:r>
      <w:r w:rsidRPr="00564ABC">
        <w:rPr>
          <w:rFonts w:eastAsia="Calibri"/>
        </w:rPr>
        <w:t>ХИВ, трафик на хора, алкохол, тютюнопушене и наркотици, хигиена, безопасен секс.</w:t>
      </w:r>
    </w:p>
    <w:p w:rsidR="003E18E0" w:rsidRDefault="00236FA6" w:rsidP="003E18E0">
      <w:pPr>
        <w:ind w:firstLine="567"/>
        <w:jc w:val="both"/>
        <w:rPr>
          <w:rFonts w:eastAsia="Calibri"/>
        </w:rPr>
      </w:pPr>
      <w:r>
        <w:rPr>
          <w:rFonts w:eastAsia="Calibri"/>
        </w:rPr>
        <w:t>Тенденциите в з</w:t>
      </w:r>
      <w:r w:rsidR="003E18E0">
        <w:rPr>
          <w:rFonts w:eastAsia="Calibri"/>
        </w:rPr>
        <w:t>дравословното състояние сред</w:t>
      </w:r>
      <w:r w:rsidR="003E18E0" w:rsidRPr="000D7303">
        <w:rPr>
          <w:rFonts w:eastAsia="Calibri"/>
        </w:rPr>
        <w:t xml:space="preserve"> </w:t>
      </w:r>
      <w:r w:rsidR="003E18E0" w:rsidRPr="00031676">
        <w:rPr>
          <w:rFonts w:eastAsia="Calibri"/>
        </w:rPr>
        <w:t>етническите малцинства в неравностойно положение</w:t>
      </w:r>
      <w:r w:rsidR="003E18E0">
        <w:rPr>
          <w:rFonts w:eastAsia="Calibri"/>
        </w:rPr>
        <w:t xml:space="preserve"> в община Димитровград </w:t>
      </w:r>
      <w:r>
        <w:rPr>
          <w:rFonts w:eastAsia="Calibri"/>
        </w:rPr>
        <w:t xml:space="preserve">са </w:t>
      </w:r>
      <w:r w:rsidR="00E30A92">
        <w:rPr>
          <w:rFonts w:eastAsia="Calibri"/>
        </w:rPr>
        <w:t>същите като тези в национал</w:t>
      </w:r>
      <w:r w:rsidR="005731B6">
        <w:rPr>
          <w:rFonts w:eastAsia="Calibri"/>
        </w:rPr>
        <w:t>но ниво</w:t>
      </w:r>
      <w:r w:rsidR="00E30A92">
        <w:rPr>
          <w:rFonts w:eastAsia="Calibri"/>
        </w:rPr>
        <w:t xml:space="preserve">, но в по-малък </w:t>
      </w:r>
      <w:r w:rsidR="005731B6">
        <w:rPr>
          <w:rFonts w:eastAsia="Calibri"/>
        </w:rPr>
        <w:t>мащаб</w:t>
      </w:r>
      <w:r w:rsidR="00E30A92">
        <w:rPr>
          <w:rFonts w:eastAsia="Calibri"/>
        </w:rPr>
        <w:t xml:space="preserve">: </w:t>
      </w:r>
      <w:r w:rsidR="00E30A92" w:rsidRPr="00E30A92">
        <w:rPr>
          <w:rFonts w:eastAsia="Calibri"/>
        </w:rPr>
        <w:t>висока заболеваемост, висока смъртност, по-къса средна продължителност на живот, ранни бракове</w:t>
      </w:r>
      <w:r w:rsidR="005731B6">
        <w:rPr>
          <w:rFonts w:eastAsia="Calibri"/>
        </w:rPr>
        <w:t xml:space="preserve">, </w:t>
      </w:r>
      <w:r w:rsidR="00E30A92" w:rsidRPr="00E30A92">
        <w:rPr>
          <w:rFonts w:eastAsia="Calibri"/>
        </w:rPr>
        <w:t>ранно раждане на първо дет</w:t>
      </w:r>
      <w:r w:rsidR="005731B6">
        <w:rPr>
          <w:rFonts w:eastAsia="Calibri"/>
        </w:rPr>
        <w:t>е и липса на здравни осигуровки</w:t>
      </w:r>
      <w:r w:rsidR="003E18E0">
        <w:rPr>
          <w:rFonts w:eastAsia="Calibri"/>
        </w:rPr>
        <w:t xml:space="preserve">. Налице са </w:t>
      </w:r>
      <w:r w:rsidR="005731B6">
        <w:rPr>
          <w:rFonts w:eastAsia="Calibri"/>
        </w:rPr>
        <w:t xml:space="preserve">допълнителни предизвикателства </w:t>
      </w:r>
      <w:r w:rsidR="004338D8">
        <w:rPr>
          <w:rFonts w:eastAsia="Calibri"/>
        </w:rPr>
        <w:t xml:space="preserve">породени от </w:t>
      </w:r>
      <w:r w:rsidR="005731B6" w:rsidRPr="005731B6">
        <w:rPr>
          <w:rFonts w:eastAsia="Calibri"/>
        </w:rPr>
        <w:t>COVID-19</w:t>
      </w:r>
      <w:r w:rsidR="005731B6">
        <w:rPr>
          <w:rFonts w:eastAsia="Calibri"/>
        </w:rPr>
        <w:t>, които са свързани с натиска върху болничните заведения</w:t>
      </w:r>
      <w:r w:rsidR="004338D8">
        <w:rPr>
          <w:rFonts w:eastAsia="Calibri"/>
        </w:rPr>
        <w:t xml:space="preserve"> за осигуряване на здравна помощ</w:t>
      </w:r>
      <w:r w:rsidR="005731B6">
        <w:rPr>
          <w:rFonts w:eastAsia="Calibri"/>
        </w:rPr>
        <w:t>.</w:t>
      </w:r>
      <w:r w:rsidR="003E18E0">
        <w:rPr>
          <w:rFonts w:eastAsia="Calibri"/>
        </w:rPr>
        <w:t xml:space="preserve"> Подобряването на здрав</w:t>
      </w:r>
      <w:r w:rsidR="00372645">
        <w:rPr>
          <w:rFonts w:eastAsia="Calibri"/>
        </w:rPr>
        <w:t>ния статус</w:t>
      </w:r>
      <w:r w:rsidR="003E18E0">
        <w:rPr>
          <w:rFonts w:eastAsia="Calibri"/>
        </w:rPr>
        <w:t xml:space="preserve"> и равнопоставен достъп до качествено обществено здравеопазване е</w:t>
      </w:r>
      <w:r w:rsidR="004338D8">
        <w:rPr>
          <w:rFonts w:eastAsia="Calibri"/>
        </w:rPr>
        <w:t xml:space="preserve"> важен </w:t>
      </w:r>
      <w:r w:rsidR="003E18E0">
        <w:rPr>
          <w:rFonts w:eastAsia="Calibri"/>
        </w:rPr>
        <w:t xml:space="preserve"> приоритет на Община Димитровград и местните здравни заведения</w:t>
      </w:r>
      <w:r w:rsidR="004338D8">
        <w:rPr>
          <w:rFonts w:eastAsia="Calibri"/>
        </w:rPr>
        <w:t xml:space="preserve">, които </w:t>
      </w:r>
      <w:r w:rsidR="00457161">
        <w:rPr>
          <w:rFonts w:eastAsia="Calibri"/>
        </w:rPr>
        <w:t xml:space="preserve">трябва да отговорят на нуждите на хората от уязвимите </w:t>
      </w:r>
      <w:r w:rsidR="00C91076">
        <w:rPr>
          <w:rFonts w:eastAsia="Calibri"/>
        </w:rPr>
        <w:t>малцинствени общности</w:t>
      </w:r>
      <w:r w:rsidR="003E18E0">
        <w:rPr>
          <w:rFonts w:eastAsia="Calibri"/>
        </w:rPr>
        <w:t>.</w:t>
      </w:r>
    </w:p>
    <w:p w:rsidR="003E18E0" w:rsidRDefault="003E18E0" w:rsidP="003E18E0">
      <w:pPr>
        <w:ind w:firstLine="567"/>
        <w:jc w:val="both"/>
        <w:rPr>
          <w:rFonts w:eastAsia="Calibri"/>
        </w:rPr>
      </w:pPr>
    </w:p>
    <w:p w:rsidR="003E18E0" w:rsidRPr="0033568C" w:rsidRDefault="003E18E0" w:rsidP="006B0914">
      <w:pPr>
        <w:spacing w:line="276" w:lineRule="auto"/>
        <w:rPr>
          <w:b/>
        </w:rPr>
      </w:pPr>
      <w:bookmarkStart w:id="14" w:name="_Toc93921005"/>
      <w:r w:rsidRPr="0033568C">
        <w:rPr>
          <w:b/>
        </w:rPr>
        <w:t xml:space="preserve">3. ПРИОРИТЕТ </w:t>
      </w:r>
      <w:r w:rsidR="006B0914">
        <w:rPr>
          <w:b/>
        </w:rPr>
        <w:t>„</w:t>
      </w:r>
      <w:r w:rsidRPr="0033568C">
        <w:rPr>
          <w:b/>
        </w:rPr>
        <w:t>ЖИЛИЩНИ УСЛОВИЯ</w:t>
      </w:r>
      <w:r w:rsidR="006B0914">
        <w:rPr>
          <w:b/>
        </w:rPr>
        <w:t>”</w:t>
      </w:r>
      <w:bookmarkEnd w:id="14"/>
    </w:p>
    <w:p w:rsidR="003E18E0" w:rsidRDefault="003E18E0" w:rsidP="003E18E0">
      <w:pPr>
        <w:ind w:firstLine="567"/>
        <w:jc w:val="both"/>
        <w:rPr>
          <w:rFonts w:eastAsia="Calibri"/>
        </w:rPr>
      </w:pPr>
      <w:r>
        <w:rPr>
          <w:rFonts w:eastAsia="Calibri"/>
          <w:color w:val="000000"/>
        </w:rPr>
        <w:t xml:space="preserve">На територията на </w:t>
      </w:r>
      <w:r w:rsidRPr="00031676">
        <w:rPr>
          <w:rFonts w:eastAsia="Calibri"/>
        </w:rPr>
        <w:t>община Димитровград</w:t>
      </w:r>
      <w:r>
        <w:rPr>
          <w:rFonts w:eastAsia="Calibri"/>
        </w:rPr>
        <w:t xml:space="preserve"> голям брои представители на ромския етнос има в няколко квартала на Димитровград: „Изток” (</w:t>
      </w:r>
      <w:r w:rsidRPr="00031676">
        <w:rPr>
          <w:rFonts w:eastAsia="Calibri"/>
        </w:rPr>
        <w:t>квартал</w:t>
      </w:r>
      <w:r>
        <w:rPr>
          <w:rFonts w:eastAsia="Calibri"/>
        </w:rPr>
        <w:t>ът</w:t>
      </w:r>
      <w:r w:rsidRPr="00031676">
        <w:rPr>
          <w:rFonts w:eastAsia="Calibri"/>
        </w:rPr>
        <w:t xml:space="preserve"> е населен изцяло с ромско население и се намира се в рамките на града</w:t>
      </w:r>
      <w:r>
        <w:rPr>
          <w:rFonts w:eastAsia="Calibri"/>
        </w:rPr>
        <w:t>),</w:t>
      </w:r>
      <w:r w:rsidRPr="007632F8">
        <w:rPr>
          <w:rFonts w:eastAsia="Calibri"/>
        </w:rPr>
        <w:t xml:space="preserve"> </w:t>
      </w:r>
      <w:r>
        <w:rPr>
          <w:rFonts w:eastAsia="Calibri"/>
        </w:rPr>
        <w:t>„</w:t>
      </w:r>
      <w:r w:rsidRPr="007632F8">
        <w:rPr>
          <w:rFonts w:eastAsia="Calibri"/>
        </w:rPr>
        <w:t>Марийно”</w:t>
      </w:r>
      <w:r>
        <w:rPr>
          <w:rFonts w:eastAsia="Calibri"/>
        </w:rPr>
        <w:t>,</w:t>
      </w:r>
      <w:r w:rsidRPr="007632F8">
        <w:rPr>
          <w:rFonts w:eastAsia="Calibri"/>
        </w:rPr>
        <w:t xml:space="preserve"> </w:t>
      </w:r>
      <w:r>
        <w:rPr>
          <w:rFonts w:eastAsia="Calibri"/>
        </w:rPr>
        <w:t>„</w:t>
      </w:r>
      <w:r w:rsidRPr="007632F8">
        <w:rPr>
          <w:rFonts w:eastAsia="Calibri"/>
        </w:rPr>
        <w:t>Вулкан”</w:t>
      </w:r>
      <w:r>
        <w:rPr>
          <w:rFonts w:eastAsia="Calibri"/>
        </w:rPr>
        <w:t xml:space="preserve"> и</w:t>
      </w:r>
      <w:r w:rsidRPr="007632F8">
        <w:rPr>
          <w:rFonts w:eastAsia="Calibri"/>
        </w:rPr>
        <w:t xml:space="preserve"> </w:t>
      </w:r>
      <w:r>
        <w:rPr>
          <w:rFonts w:eastAsia="Calibri"/>
        </w:rPr>
        <w:t>„</w:t>
      </w:r>
      <w:r w:rsidRPr="007632F8">
        <w:rPr>
          <w:rFonts w:eastAsia="Calibri"/>
        </w:rPr>
        <w:t>Черноконево”</w:t>
      </w:r>
      <w:r>
        <w:rPr>
          <w:rFonts w:eastAsia="Calibri"/>
        </w:rPr>
        <w:t>. К</w:t>
      </w:r>
      <w:r w:rsidRPr="007632F8">
        <w:rPr>
          <w:rFonts w:eastAsia="Calibri"/>
        </w:rPr>
        <w:t>омпактно ромско население</w:t>
      </w:r>
      <w:r>
        <w:rPr>
          <w:rFonts w:eastAsia="Calibri"/>
        </w:rPr>
        <w:t xml:space="preserve"> с различна гъстота има и в </w:t>
      </w:r>
      <w:r w:rsidRPr="007632F8">
        <w:rPr>
          <w:rFonts w:eastAsia="Calibri"/>
        </w:rPr>
        <w:t>гр.Меричлери</w:t>
      </w:r>
      <w:r>
        <w:rPr>
          <w:rFonts w:eastAsia="Calibri"/>
        </w:rPr>
        <w:t>,</w:t>
      </w:r>
      <w:r w:rsidRPr="007632F8">
        <w:rPr>
          <w:rFonts w:eastAsia="Calibri"/>
        </w:rPr>
        <w:t xml:space="preserve"> с.Черногорово</w:t>
      </w:r>
      <w:r>
        <w:rPr>
          <w:rFonts w:eastAsia="Calibri"/>
        </w:rPr>
        <w:t>,</w:t>
      </w:r>
      <w:r w:rsidRPr="007632F8">
        <w:rPr>
          <w:rFonts w:eastAsia="Calibri"/>
        </w:rPr>
        <w:t xml:space="preserve"> с.</w:t>
      </w:r>
      <w:r>
        <w:rPr>
          <w:rFonts w:eastAsia="Calibri"/>
        </w:rPr>
        <w:t xml:space="preserve"> </w:t>
      </w:r>
      <w:r w:rsidRPr="007632F8">
        <w:rPr>
          <w:rFonts w:eastAsia="Calibri"/>
        </w:rPr>
        <w:t>Злато поле</w:t>
      </w:r>
      <w:r>
        <w:rPr>
          <w:rFonts w:eastAsia="Calibri"/>
        </w:rPr>
        <w:t>,</w:t>
      </w:r>
      <w:r w:rsidRPr="007632F8">
        <w:rPr>
          <w:rFonts w:eastAsia="Calibri"/>
        </w:rPr>
        <w:t xml:space="preserve"> с.</w:t>
      </w:r>
      <w:r>
        <w:rPr>
          <w:rFonts w:eastAsia="Calibri"/>
        </w:rPr>
        <w:t xml:space="preserve"> </w:t>
      </w:r>
      <w:r w:rsidRPr="007632F8">
        <w:rPr>
          <w:rFonts w:eastAsia="Calibri"/>
        </w:rPr>
        <w:t>Радиево</w:t>
      </w:r>
      <w:r>
        <w:rPr>
          <w:rFonts w:eastAsia="Calibri"/>
        </w:rPr>
        <w:t xml:space="preserve"> и </w:t>
      </w:r>
      <w:r w:rsidRPr="007632F8">
        <w:rPr>
          <w:rFonts w:eastAsia="Calibri"/>
        </w:rPr>
        <w:t>с.</w:t>
      </w:r>
      <w:r>
        <w:rPr>
          <w:rFonts w:eastAsia="Calibri"/>
        </w:rPr>
        <w:t xml:space="preserve"> </w:t>
      </w:r>
      <w:r w:rsidRPr="007632F8">
        <w:rPr>
          <w:rFonts w:eastAsia="Calibri"/>
        </w:rPr>
        <w:t>Крепост</w:t>
      </w:r>
      <w:r>
        <w:rPr>
          <w:rFonts w:eastAsia="Calibri"/>
        </w:rPr>
        <w:t xml:space="preserve">. </w:t>
      </w:r>
    </w:p>
    <w:p w:rsidR="003E18E0" w:rsidRDefault="003E18E0" w:rsidP="003E18E0">
      <w:pPr>
        <w:ind w:firstLine="567"/>
        <w:jc w:val="both"/>
        <w:rPr>
          <w:rFonts w:eastAsia="Calibri"/>
        </w:rPr>
      </w:pPr>
      <w:r>
        <w:rPr>
          <w:rFonts w:eastAsia="Calibri"/>
        </w:rPr>
        <w:t>От няколко години Община Димитровград дава възможност на представители на ромската общност от посочените по горе населени места да закупят на разсрочено плащане, в рамките на 3 години свободни общински парцели, за да си построят жилища. Много млади семейства от кв. „Изток” се възползваха от този начин, за да се сдобият с имот.</w:t>
      </w:r>
      <w:r w:rsidRPr="003714F3">
        <w:rPr>
          <w:rFonts w:eastAsia="Calibri"/>
        </w:rPr>
        <w:t xml:space="preserve"> </w:t>
      </w:r>
      <w:r>
        <w:rPr>
          <w:rFonts w:eastAsia="Calibri"/>
        </w:rPr>
        <w:t>Община Димитровград продава общински жилища на це</w:t>
      </w:r>
      <w:r w:rsidR="00372645">
        <w:rPr>
          <w:rFonts w:eastAsia="Calibri"/>
        </w:rPr>
        <w:t>ни на база данъчна оценка в кв.</w:t>
      </w:r>
      <w:r>
        <w:rPr>
          <w:rFonts w:eastAsia="Calibri"/>
        </w:rPr>
        <w:t xml:space="preserve"> </w:t>
      </w:r>
      <w:r w:rsidR="00372645">
        <w:rPr>
          <w:rFonts w:eastAsia="Calibri"/>
        </w:rPr>
        <w:t>„</w:t>
      </w:r>
      <w:r>
        <w:rPr>
          <w:rFonts w:eastAsia="Calibri"/>
        </w:rPr>
        <w:t>Вулкан”, в които живеят  предимно хора от ромски етнос.</w:t>
      </w:r>
      <w:r w:rsidRPr="003714F3">
        <w:rPr>
          <w:rFonts w:eastAsia="Calibri"/>
        </w:rPr>
        <w:t xml:space="preserve"> </w:t>
      </w:r>
      <w:r>
        <w:rPr>
          <w:rFonts w:eastAsia="Calibri"/>
        </w:rPr>
        <w:t xml:space="preserve">Благодарение на този вид политика за продажба на недвижими имоти на територията на общината от началото до </w:t>
      </w:r>
      <w:r w:rsidR="00DD7513">
        <w:rPr>
          <w:rFonts w:eastAsia="Calibri"/>
        </w:rPr>
        <w:t xml:space="preserve">средата на </w:t>
      </w:r>
      <w:r>
        <w:rPr>
          <w:rFonts w:eastAsia="Calibri"/>
        </w:rPr>
        <w:t xml:space="preserve">2021г. има 6 ново изградени жилища и няма информация за принудително съборени жилищни сгради (по данни от отдел УТКР). </w:t>
      </w:r>
    </w:p>
    <w:p w:rsidR="003E18E0" w:rsidRPr="008C03EC" w:rsidRDefault="003E18E0" w:rsidP="003E18E0">
      <w:pPr>
        <w:ind w:firstLine="567"/>
        <w:jc w:val="both"/>
        <w:rPr>
          <w:rFonts w:eastAsia="Calibri"/>
        </w:rPr>
      </w:pPr>
      <w:r w:rsidRPr="008C03EC">
        <w:rPr>
          <w:rFonts w:eastAsia="Calibri"/>
        </w:rPr>
        <w:t>Общината разполага с 81</w:t>
      </w:r>
      <w:r w:rsidRPr="008C03EC">
        <w:rPr>
          <w:rFonts w:eastAsia="Calibri"/>
          <w:b/>
        </w:rPr>
        <w:t xml:space="preserve"> </w:t>
      </w:r>
      <w:r w:rsidRPr="008C03EC">
        <w:rPr>
          <w:rFonts w:eastAsia="Calibri"/>
        </w:rPr>
        <w:t>жилища за отдаване под наем, вкл. 2 къщи в кв. Марийно, 79</w:t>
      </w:r>
      <w:r w:rsidRPr="008C03EC">
        <w:rPr>
          <w:rFonts w:eastAsia="Calibri"/>
          <w:b/>
        </w:rPr>
        <w:t xml:space="preserve"> </w:t>
      </w:r>
      <w:r w:rsidRPr="008C03EC">
        <w:rPr>
          <w:rFonts w:eastAsia="Calibri"/>
        </w:rPr>
        <w:t xml:space="preserve">апартамента в общинския център, които са недостатъчни за задоволяване нуждите на картотекираните граждани. </w:t>
      </w:r>
    </w:p>
    <w:p w:rsidR="003E18E0" w:rsidRPr="008C03EC" w:rsidRDefault="003E18E0" w:rsidP="003E18E0">
      <w:pPr>
        <w:ind w:firstLine="567"/>
        <w:jc w:val="both"/>
        <w:rPr>
          <w:rFonts w:eastAsia="Calibri"/>
        </w:rPr>
      </w:pPr>
      <w:r w:rsidRPr="008C03EC">
        <w:rPr>
          <w:rFonts w:eastAsia="Calibri"/>
        </w:rPr>
        <w:t>Резервният жилищен фонд на общината включва 114</w:t>
      </w:r>
      <w:r w:rsidRPr="008C03EC">
        <w:rPr>
          <w:rFonts w:eastAsia="Calibri"/>
          <w:b/>
        </w:rPr>
        <w:t xml:space="preserve"> </w:t>
      </w:r>
      <w:r w:rsidRPr="008C03EC">
        <w:rPr>
          <w:rFonts w:eastAsia="Calibri"/>
        </w:rPr>
        <w:t xml:space="preserve">жилища – една къща в с. Сталево, в общинския център - 8 апартамента и Общежитие на ул. „Н.Й.Вапцаров” № 15. В </w:t>
      </w:r>
      <w:r w:rsidRPr="008C03EC">
        <w:rPr>
          <w:rFonts w:eastAsia="Calibri"/>
        </w:rPr>
        <w:lastRenderedPageBreak/>
        <w:t>резервните жилища се настаняват предимно самотни майки и семейства, които са безработни и се издържат изцяло от социални помощи и детски добавки. През периода 2020-2021г. са настанени шест семейства изпаднали в затруднение във общински жилища.</w:t>
      </w:r>
    </w:p>
    <w:p w:rsidR="003E18E0" w:rsidRPr="008C03EC" w:rsidRDefault="003E18E0" w:rsidP="003E18E0">
      <w:pPr>
        <w:ind w:firstLine="567"/>
        <w:jc w:val="both"/>
        <w:rPr>
          <w:rFonts w:eastAsia="Calibri"/>
        </w:rPr>
      </w:pPr>
      <w:r w:rsidRPr="008C03EC">
        <w:rPr>
          <w:rFonts w:eastAsia="Calibri"/>
        </w:rPr>
        <w:t>Битовите условия в общинските жилища са на нормално ниво, там където е необходимо се извършват ремонти дейности на жилищата, което включва подмяна на дограма, ел. и ВиК инсталации, боядисване, подмяна на тапети и подови настилки .</w:t>
      </w:r>
    </w:p>
    <w:p w:rsidR="00ED6F2D" w:rsidRDefault="00ED6F2D" w:rsidP="003E18E0">
      <w:pPr>
        <w:ind w:firstLine="567"/>
        <w:jc w:val="both"/>
        <w:rPr>
          <w:rFonts w:eastAsia="Calibri"/>
        </w:rPr>
      </w:pPr>
      <w:r w:rsidRPr="00ED6F2D">
        <w:rPr>
          <w:rFonts w:eastAsia="Calibri"/>
        </w:rPr>
        <w:t xml:space="preserve">На територията на </w:t>
      </w:r>
      <w:r>
        <w:rPr>
          <w:rFonts w:eastAsia="Calibri"/>
        </w:rPr>
        <w:t xml:space="preserve">Димитровград </w:t>
      </w:r>
      <w:r w:rsidRPr="00ED6F2D">
        <w:rPr>
          <w:rFonts w:eastAsia="Calibri"/>
        </w:rPr>
        <w:t xml:space="preserve">действат Дневен център за деца с увреждания, Дневен център за пълнолетни лица с увреждания, Защитено жилище, Център за настаняване от семеен тип за </w:t>
      </w:r>
      <w:r w:rsidR="00372645">
        <w:rPr>
          <w:rFonts w:eastAsia="Calibri"/>
        </w:rPr>
        <w:t>пълнолетни лица</w:t>
      </w:r>
      <w:r w:rsidRPr="00ED6F2D">
        <w:rPr>
          <w:rFonts w:eastAsia="Calibri"/>
        </w:rPr>
        <w:t xml:space="preserve"> с умствена изостаналост, Център за настаняване от семеен тип за деца и младежи с увреждания „Дъга”, Кризисен център при домашно насилие и трафик</w:t>
      </w:r>
      <w:r w:rsidR="00DD7513">
        <w:rPr>
          <w:rFonts w:eastAsia="Calibri"/>
        </w:rPr>
        <w:t>.</w:t>
      </w:r>
      <w:r w:rsidR="004B7581">
        <w:rPr>
          <w:rFonts w:eastAsia="Calibri"/>
        </w:rPr>
        <w:t xml:space="preserve"> Тези центрове осигуряват така необходимата подкрепа на </w:t>
      </w:r>
      <w:r w:rsidR="004B7581" w:rsidRPr="004B7581">
        <w:rPr>
          <w:rFonts w:eastAsia="Calibri"/>
        </w:rPr>
        <w:t>хората от уязвими</w:t>
      </w:r>
      <w:r w:rsidR="004B7581">
        <w:rPr>
          <w:rFonts w:eastAsia="Calibri"/>
        </w:rPr>
        <w:t xml:space="preserve"> групи, от които </w:t>
      </w:r>
      <w:r w:rsidR="0060271A">
        <w:rPr>
          <w:rFonts w:eastAsia="Calibri"/>
        </w:rPr>
        <w:t>има и представители от ромски етнос.</w:t>
      </w:r>
    </w:p>
    <w:p w:rsidR="003E18E0" w:rsidRPr="001579FC" w:rsidRDefault="003E18E0" w:rsidP="003E18E0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Подобряване на социалната инфраструктура можем да </w:t>
      </w:r>
      <w:r w:rsidR="004B7581">
        <w:rPr>
          <w:rFonts w:eastAsia="Calibri"/>
        </w:rPr>
        <w:t xml:space="preserve">отбележим </w:t>
      </w:r>
      <w:r>
        <w:rPr>
          <w:rFonts w:eastAsia="Calibri"/>
        </w:rPr>
        <w:t>с реализирането на:</w:t>
      </w:r>
    </w:p>
    <w:p w:rsidR="003E18E0" w:rsidRPr="00134E3F" w:rsidRDefault="003E18E0" w:rsidP="0060271A">
      <w:pPr>
        <w:jc w:val="both"/>
        <w:rPr>
          <w:rFonts w:eastAsia="Calibri"/>
        </w:rPr>
      </w:pPr>
      <w:r>
        <w:rPr>
          <w:rFonts w:eastAsia="Calibri"/>
        </w:rPr>
        <w:t>Проект „Преустройство на бивше общежитие на химически техникум „Проф. д-р Асен Златаров” в Център за временно настаняване находящ се в УПИ I, кв. 129 по плана на гр. Димитровград, Община Димитровград”</w:t>
      </w:r>
      <w:r>
        <w:t xml:space="preserve"> </w:t>
      </w:r>
      <w:r w:rsidRPr="001579FC">
        <w:rPr>
          <w:rFonts w:eastAsia="Calibri"/>
        </w:rPr>
        <w:t>предвижда преустройство на бивше общежитие на химически техникум "Проф. д-р Асен Златаров" в Център за временно настаняване</w:t>
      </w:r>
      <w:r>
        <w:rPr>
          <w:rFonts w:eastAsia="Calibri"/>
        </w:rPr>
        <w:t xml:space="preserve"> с капацитет за 20 </w:t>
      </w:r>
      <w:r w:rsidRPr="001579FC">
        <w:rPr>
          <w:rFonts w:eastAsia="Calibri"/>
        </w:rPr>
        <w:t>потребители</w:t>
      </w:r>
      <w:r>
        <w:rPr>
          <w:rFonts w:eastAsia="Calibri"/>
        </w:rPr>
        <w:t xml:space="preserve">. Целта на новата </w:t>
      </w:r>
      <w:r w:rsidRPr="001579FC">
        <w:rPr>
          <w:rFonts w:eastAsia="Calibri"/>
        </w:rPr>
        <w:t>услуга</w:t>
      </w:r>
      <w:r>
        <w:rPr>
          <w:rFonts w:eastAsia="Calibri"/>
        </w:rPr>
        <w:t xml:space="preserve"> е да</w:t>
      </w:r>
      <w:r w:rsidRPr="001579FC">
        <w:rPr>
          <w:rFonts w:eastAsia="Calibri"/>
        </w:rPr>
        <w:t xml:space="preserve"> предоставя </w:t>
      </w:r>
      <w:r w:rsidR="00372645">
        <w:rPr>
          <w:rFonts w:eastAsia="Calibri"/>
        </w:rPr>
        <w:t xml:space="preserve">подкрепа в среда </w:t>
      </w:r>
      <w:r w:rsidRPr="001579FC">
        <w:rPr>
          <w:rFonts w:eastAsia="Calibri"/>
        </w:rPr>
        <w:t xml:space="preserve">близка до семейната </w:t>
      </w:r>
      <w:r w:rsidR="00372645">
        <w:rPr>
          <w:rFonts w:eastAsia="Calibri"/>
        </w:rPr>
        <w:t>н</w:t>
      </w:r>
      <w:r w:rsidRPr="001579FC">
        <w:rPr>
          <w:rFonts w:eastAsia="Calibri"/>
        </w:rPr>
        <w:t xml:space="preserve">а лица, които са временно или трайно лишени от дом. Центърът предоставя </w:t>
      </w:r>
      <w:r w:rsidR="00372645">
        <w:rPr>
          <w:rFonts w:eastAsia="Calibri"/>
        </w:rPr>
        <w:t>к</w:t>
      </w:r>
      <w:r w:rsidRPr="001579FC">
        <w:rPr>
          <w:rFonts w:eastAsia="Calibri"/>
        </w:rPr>
        <w:t>омплекс от социални услуги, предоставяни на бездомни лица, насочени към задоволяване на ежедневните им потребности.</w:t>
      </w:r>
      <w:r>
        <w:rPr>
          <w:rFonts w:eastAsia="Calibri"/>
        </w:rPr>
        <w:t xml:space="preserve"> Проектът за преустройство се финансира от програма „Региони в растеж” и </w:t>
      </w:r>
      <w:r w:rsidRPr="00120D01">
        <w:rPr>
          <w:rFonts w:eastAsia="Calibri"/>
        </w:rPr>
        <w:t xml:space="preserve"> национално съфинансиране.</w:t>
      </w:r>
      <w:r w:rsidRPr="001579FC">
        <w:rPr>
          <w:rFonts w:eastAsia="Calibri"/>
        </w:rPr>
        <w:t xml:space="preserve"> </w:t>
      </w:r>
      <w:r w:rsidR="00372645">
        <w:rPr>
          <w:rFonts w:eastAsia="Calibri"/>
        </w:rPr>
        <w:t xml:space="preserve">Социалната услуга </w:t>
      </w:r>
      <w:r w:rsidR="00372645">
        <w:rPr>
          <w:bCs/>
        </w:rPr>
        <w:t>„Център за временно настаняване</w:t>
      </w:r>
      <w:r w:rsidR="00372645" w:rsidRPr="006F3455">
        <w:rPr>
          <w:bCs/>
        </w:rPr>
        <w:t xml:space="preserve"> - Димитровград“</w:t>
      </w:r>
      <w:r w:rsidR="00372645">
        <w:rPr>
          <w:bCs/>
        </w:rPr>
        <w:t xml:space="preserve"> </w:t>
      </w:r>
      <w:r>
        <w:rPr>
          <w:rFonts w:eastAsia="Calibri"/>
        </w:rPr>
        <w:t xml:space="preserve">стартира по </w:t>
      </w:r>
      <w:r>
        <w:t>п</w:t>
      </w:r>
      <w:r w:rsidRPr="00A83C38">
        <w:t xml:space="preserve">роект </w:t>
      </w:r>
      <w:r>
        <w:t>BG05M9OP001-2.029-0006</w:t>
      </w:r>
      <w:r w:rsidRPr="006F280D">
        <w:t xml:space="preserve">, </w:t>
      </w:r>
      <w:r w:rsidRPr="004B7D1F">
        <w:t xml:space="preserve">финансиран по процедура за предоставяне на безвъзмездна финансова помощ </w:t>
      </w:r>
      <w:r w:rsidRPr="004C161D">
        <w:t>BG05M9OP001-2.029 „Интегрирани действия за устойчиво градско развитие”</w:t>
      </w:r>
      <w:r w:rsidRPr="004B7D1F">
        <w:t>, Оперативна програма „Развитие на човешките ресурси” 2014-2020 г.</w:t>
      </w:r>
      <w:r>
        <w:t xml:space="preserve">, </w:t>
      </w:r>
      <w:r w:rsidRPr="00134E3F">
        <w:t>Приоритетна ос 2: „Намаляване на бедността и насърчаване на социалното включване”.</w:t>
      </w:r>
    </w:p>
    <w:p w:rsidR="003E18E0" w:rsidRDefault="003E18E0" w:rsidP="003E18E0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Като възможност за подобряване на жилищните условия на населението можем да споменем реализирането на </w:t>
      </w:r>
      <w:r w:rsidRPr="00BD0A39">
        <w:rPr>
          <w:rFonts w:eastAsia="Calibri"/>
        </w:rPr>
        <w:t xml:space="preserve">проект „Подобряване качеството на атмосферния въздух в община Димитровград чрез подмяна на отоплителни устройства на твърдо гориво с </w:t>
      </w:r>
      <w:r>
        <w:rPr>
          <w:rFonts w:eastAsia="Calibri"/>
        </w:rPr>
        <w:t>алтернативни форми на отопление”</w:t>
      </w:r>
      <w:r w:rsidRPr="00BD0A39">
        <w:rPr>
          <w:rFonts w:eastAsia="Calibri"/>
        </w:rPr>
        <w:t>. Социално-икономическите цели на проек</w:t>
      </w:r>
      <w:r>
        <w:rPr>
          <w:rFonts w:eastAsia="Calibri"/>
        </w:rPr>
        <w:t>та са</w:t>
      </w:r>
      <w:r w:rsidRPr="00BD0A39">
        <w:rPr>
          <w:rFonts w:eastAsia="Calibri"/>
        </w:rPr>
        <w:t xml:space="preserve"> подобряване на здравето и качеството на живот на жителите в община Димитровград в резултат от подобреното качество на въздуха</w:t>
      </w:r>
      <w:r>
        <w:rPr>
          <w:rFonts w:eastAsia="Calibri"/>
        </w:rPr>
        <w:t xml:space="preserve">, </w:t>
      </w:r>
      <w:r w:rsidRPr="00BD0A39">
        <w:rPr>
          <w:rFonts w:eastAsia="Calibri"/>
        </w:rPr>
        <w:t xml:space="preserve">подобряване на качеството на околната среда чрез намаляване на свързаните с битовото отопление </w:t>
      </w:r>
      <w:r>
        <w:rPr>
          <w:rFonts w:eastAsia="Calibri"/>
        </w:rPr>
        <w:t xml:space="preserve">вредни емисии на ФПЧ и </w:t>
      </w:r>
      <w:r w:rsidRPr="00BD0A39">
        <w:rPr>
          <w:rFonts w:eastAsia="Calibri"/>
        </w:rPr>
        <w:t>стимулиране на домакинствата да преминат към по-екологични форми на битово отопление. Проектът е по Оперативна програма „Околна среда 2014-2020 г.“ и се финансира от Кохезионния фонд на Европейския съюз и националния бюджет на Република България.</w:t>
      </w:r>
    </w:p>
    <w:p w:rsidR="003E18E0" w:rsidRPr="007435CD" w:rsidRDefault="003E18E0" w:rsidP="003E18E0">
      <w:pPr>
        <w:ind w:firstLine="567"/>
        <w:jc w:val="both"/>
        <w:rPr>
          <w:rFonts w:ascii="Calibri" w:hAnsi="Calibri"/>
          <w:color w:val="2A3A33"/>
          <w:sz w:val="15"/>
          <w:szCs w:val="15"/>
          <w:shd w:val="clear" w:color="auto" w:fill="FFFFFF"/>
        </w:rPr>
      </w:pPr>
      <w:r w:rsidRPr="007435CD">
        <w:rPr>
          <w:rFonts w:eastAsia="Calibri"/>
        </w:rPr>
        <w:t>Цялостното състояние на жилищните условия на ромския етнос е задоволително като се има в предвид подобренията на инфраструктурата, подмяната на водопроводната мрежа, възстановяване на улично осветление и почистването на нерегламентираните сметища.</w:t>
      </w:r>
    </w:p>
    <w:p w:rsidR="003E18E0" w:rsidRDefault="003E18E0" w:rsidP="003E18E0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Политиката на Община Димитровград е насочена към подобряване на жилищните условия, включително и на прилежащата техническа инфраструктура и инфраструктура за публични услуги, </w:t>
      </w:r>
      <w:r w:rsidRPr="00031676">
        <w:rPr>
          <w:rFonts w:eastAsia="Calibri"/>
        </w:rPr>
        <w:t>чрез осигуряване на средства по проекти или финансиране от собствения бюджет</w:t>
      </w:r>
      <w:r>
        <w:rPr>
          <w:rFonts w:eastAsia="Calibri"/>
        </w:rPr>
        <w:t xml:space="preserve">. </w:t>
      </w:r>
    </w:p>
    <w:p w:rsidR="003E18E0" w:rsidRPr="00031676" w:rsidRDefault="003E18E0" w:rsidP="003E18E0">
      <w:pPr>
        <w:jc w:val="both"/>
        <w:rPr>
          <w:rFonts w:eastAsia="Calibri"/>
        </w:rPr>
      </w:pPr>
      <w:r w:rsidRPr="00031676">
        <w:rPr>
          <w:rFonts w:eastAsia="Calibri"/>
        </w:rPr>
        <w:t xml:space="preserve">            </w:t>
      </w:r>
    </w:p>
    <w:p w:rsidR="003E18E0" w:rsidRPr="0033568C" w:rsidRDefault="003E18E0" w:rsidP="006B0914">
      <w:pPr>
        <w:spacing w:line="276" w:lineRule="auto"/>
        <w:rPr>
          <w:b/>
        </w:rPr>
      </w:pPr>
      <w:bookmarkStart w:id="15" w:name="_Toc93921006"/>
      <w:r w:rsidRPr="0033568C">
        <w:rPr>
          <w:b/>
        </w:rPr>
        <w:t xml:space="preserve">4. ПРИОРИТЕТ </w:t>
      </w:r>
      <w:r w:rsidR="006B0914">
        <w:rPr>
          <w:b/>
        </w:rPr>
        <w:t>„</w:t>
      </w:r>
      <w:r w:rsidRPr="0033568C">
        <w:rPr>
          <w:b/>
        </w:rPr>
        <w:t>ЗАЕТОСТ</w:t>
      </w:r>
      <w:r w:rsidR="006B0914">
        <w:rPr>
          <w:b/>
        </w:rPr>
        <w:t>”</w:t>
      </w:r>
      <w:bookmarkEnd w:id="15"/>
      <w:r w:rsidRPr="0033568C">
        <w:rPr>
          <w:b/>
        </w:rPr>
        <w:t xml:space="preserve"> </w:t>
      </w:r>
    </w:p>
    <w:p w:rsidR="003E18E0" w:rsidRPr="006F166A" w:rsidRDefault="003E18E0" w:rsidP="003E18E0">
      <w:pPr>
        <w:ind w:firstLine="567"/>
        <w:jc w:val="both"/>
        <w:rPr>
          <w:rFonts w:eastAsia="Calibri"/>
          <w:b/>
        </w:rPr>
      </w:pPr>
      <w:r w:rsidRPr="006F166A">
        <w:rPr>
          <w:rFonts w:eastAsia="Calibri"/>
        </w:rPr>
        <w:t>През последните няколко години равнището на безработица в България намаля</w:t>
      </w:r>
      <w:r>
        <w:rPr>
          <w:rFonts w:eastAsia="Calibri"/>
          <w:b/>
        </w:rPr>
        <w:t xml:space="preserve"> </w:t>
      </w:r>
      <w:r w:rsidRPr="006F166A">
        <w:rPr>
          <w:rFonts w:eastAsia="Calibri"/>
        </w:rPr>
        <w:t>до</w:t>
      </w:r>
      <w:r>
        <w:rPr>
          <w:rFonts w:eastAsia="Calibri"/>
          <w:b/>
        </w:rPr>
        <w:t xml:space="preserve"> </w:t>
      </w:r>
      <w:r w:rsidRPr="006F166A">
        <w:rPr>
          <w:rFonts w:eastAsia="Calibri"/>
        </w:rPr>
        <w:t xml:space="preserve">4.2% </w:t>
      </w:r>
      <w:r>
        <w:rPr>
          <w:rFonts w:eastAsia="Calibri"/>
        </w:rPr>
        <w:t xml:space="preserve">, при средна за ЕС от 6.3%. Въпреки позитивната тенденция, обаче, преобладаващата част от безработните остават извън заетост повече от година. Лицата без квалификация и </w:t>
      </w:r>
      <w:r>
        <w:rPr>
          <w:rFonts w:eastAsia="Calibri"/>
        </w:rPr>
        <w:lastRenderedPageBreak/>
        <w:t>специалност формират най-голямата група в структурата на безработните, като малко над две трети в групата са лица с основно и по-ниско образование.</w:t>
      </w:r>
    </w:p>
    <w:p w:rsidR="003E18E0" w:rsidRPr="005C2820" w:rsidRDefault="003E18E0" w:rsidP="003E18E0">
      <w:pPr>
        <w:ind w:firstLine="567"/>
        <w:jc w:val="both"/>
        <w:rPr>
          <w:rFonts w:eastAsia="Calibri"/>
        </w:rPr>
      </w:pPr>
      <w:r w:rsidRPr="00031676">
        <w:rPr>
          <w:rFonts w:eastAsia="Calibri"/>
        </w:rPr>
        <w:t>Броят на безработн</w:t>
      </w:r>
      <w:r>
        <w:rPr>
          <w:rFonts w:eastAsia="Calibri"/>
        </w:rPr>
        <w:t xml:space="preserve">ите регистрирани </w:t>
      </w:r>
      <w:r w:rsidRPr="00031676">
        <w:rPr>
          <w:rFonts w:eastAsia="Calibri"/>
        </w:rPr>
        <w:t>в Дирекция „Бю</w:t>
      </w:r>
      <w:r>
        <w:rPr>
          <w:rFonts w:eastAsia="Calibri"/>
        </w:rPr>
        <w:t xml:space="preserve">ро по труда”, Димитровград </w:t>
      </w:r>
      <w:r w:rsidR="005766B3">
        <w:rPr>
          <w:rFonts w:eastAsia="Calibri"/>
        </w:rPr>
        <w:t>към 31.12.2021</w:t>
      </w:r>
      <w:r w:rsidR="00AB7087">
        <w:rPr>
          <w:rFonts w:eastAsia="Calibri"/>
        </w:rPr>
        <w:t>г</w:t>
      </w:r>
      <w:r w:rsidR="005766B3">
        <w:rPr>
          <w:rFonts w:eastAsia="Calibri"/>
        </w:rPr>
        <w:t>.</w:t>
      </w:r>
      <w:r w:rsidRPr="00031676">
        <w:rPr>
          <w:rFonts w:eastAsia="Calibri"/>
        </w:rPr>
        <w:t xml:space="preserve"> </w:t>
      </w:r>
      <w:r w:rsidR="005766B3">
        <w:rPr>
          <w:rFonts w:eastAsia="Calibri"/>
        </w:rPr>
        <w:t>е 944</w:t>
      </w:r>
      <w:r w:rsidRPr="00031676">
        <w:rPr>
          <w:rFonts w:eastAsia="Calibri"/>
        </w:rPr>
        <w:t xml:space="preserve"> души</w:t>
      </w:r>
      <w:r w:rsidR="00AB7087">
        <w:rPr>
          <w:rStyle w:val="af8"/>
          <w:rFonts w:eastAsia="Calibri"/>
        </w:rPr>
        <w:footnoteReference w:id="4"/>
      </w:r>
      <w:r w:rsidRPr="00031676">
        <w:rPr>
          <w:rFonts w:eastAsia="Calibri"/>
        </w:rPr>
        <w:t>.</w:t>
      </w:r>
      <w:r>
        <w:rPr>
          <w:rFonts w:eastAsia="Calibri"/>
        </w:rPr>
        <w:t xml:space="preserve"> В Таблица 4 са показани някои показатели отнасящи се до възрастов показател и придобита квалификация.</w:t>
      </w:r>
    </w:p>
    <w:p w:rsidR="003E18E0" w:rsidRPr="00031676" w:rsidRDefault="003E18E0" w:rsidP="003E18E0">
      <w:pPr>
        <w:ind w:firstLine="709"/>
        <w:jc w:val="both"/>
        <w:rPr>
          <w:rFonts w:eastAsia="Calibri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992"/>
        <w:gridCol w:w="867"/>
        <w:gridCol w:w="1240"/>
        <w:gridCol w:w="884"/>
        <w:gridCol w:w="742"/>
        <w:gridCol w:w="1446"/>
        <w:gridCol w:w="1058"/>
      </w:tblGrid>
      <w:tr w:rsidR="003E18E0" w:rsidRPr="00031676" w:rsidTr="00456AA9">
        <w:trPr>
          <w:trHeight w:val="297"/>
        </w:trPr>
        <w:tc>
          <w:tcPr>
            <w:tcW w:w="2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3E18E0" w:rsidRPr="005C2820" w:rsidRDefault="003E18E0" w:rsidP="003E18E0">
            <w:pPr>
              <w:tabs>
                <w:tab w:val="left" w:pos="709"/>
              </w:tabs>
              <w:jc w:val="center"/>
              <w:rPr>
                <w:b/>
                <w:lang w:val="pl-PL" w:eastAsia="pl-PL"/>
              </w:rPr>
            </w:pPr>
            <w:r w:rsidRPr="005C2820">
              <w:rPr>
                <w:b/>
                <w:lang w:val="pl-PL" w:eastAsia="pl-PL"/>
              </w:rPr>
              <w:t>Показатели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3E18E0" w:rsidRPr="005C2820" w:rsidRDefault="003E18E0" w:rsidP="003E18E0">
            <w:pPr>
              <w:tabs>
                <w:tab w:val="left" w:pos="709"/>
              </w:tabs>
              <w:jc w:val="center"/>
              <w:rPr>
                <w:b/>
                <w:spacing w:val="-20"/>
                <w:lang w:val="pl-PL" w:eastAsia="pl-PL"/>
              </w:rPr>
            </w:pPr>
            <w:r w:rsidRPr="005C2820">
              <w:rPr>
                <w:b/>
                <w:spacing w:val="-20"/>
                <w:lang w:eastAsia="pl-PL"/>
              </w:rPr>
              <w:t>Шифър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9BBB59" w:themeFill="accent3"/>
            <w:vAlign w:val="center"/>
          </w:tcPr>
          <w:p w:rsidR="003E18E0" w:rsidRPr="005C2820" w:rsidRDefault="003E18E0" w:rsidP="003E18E0">
            <w:pPr>
              <w:tabs>
                <w:tab w:val="left" w:pos="709"/>
              </w:tabs>
              <w:jc w:val="center"/>
              <w:rPr>
                <w:b/>
                <w:spacing w:val="-14"/>
                <w:lang w:val="pl-PL" w:eastAsia="pl-PL"/>
              </w:rPr>
            </w:pPr>
            <w:r w:rsidRPr="005C2820">
              <w:rPr>
                <w:b/>
                <w:spacing w:val="-14"/>
                <w:lang w:val="pl-PL" w:eastAsia="pl-PL"/>
              </w:rPr>
              <w:t>Всичко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9BBB59" w:themeFill="accent3"/>
            <w:vAlign w:val="center"/>
          </w:tcPr>
          <w:p w:rsidR="003E18E0" w:rsidRPr="005C2820" w:rsidRDefault="003E18E0" w:rsidP="003E18E0">
            <w:pPr>
              <w:tabs>
                <w:tab w:val="left" w:pos="709"/>
              </w:tabs>
              <w:jc w:val="center"/>
              <w:rPr>
                <w:b/>
                <w:spacing w:val="-10"/>
                <w:lang w:val="pl-PL" w:eastAsia="pl-PL"/>
              </w:rPr>
            </w:pPr>
            <w:r w:rsidRPr="005C2820">
              <w:rPr>
                <w:b/>
                <w:spacing w:val="-10"/>
                <w:lang w:val="pl-PL" w:eastAsia="pl-PL"/>
              </w:rPr>
              <w:t>С придобита професия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9BBB59" w:themeFill="accent3"/>
            <w:vAlign w:val="center"/>
          </w:tcPr>
          <w:p w:rsidR="003E18E0" w:rsidRPr="00031676" w:rsidRDefault="003E18E0" w:rsidP="003E18E0">
            <w:pPr>
              <w:tabs>
                <w:tab w:val="left" w:pos="709"/>
              </w:tabs>
              <w:jc w:val="center"/>
              <w:rPr>
                <w:lang w:val="pl-PL" w:eastAsia="pl-PL"/>
              </w:rPr>
            </w:pPr>
            <w:r w:rsidRPr="005C2820">
              <w:rPr>
                <w:b/>
                <w:spacing w:val="-10"/>
                <w:lang w:val="pl-PL" w:eastAsia="pl-PL"/>
              </w:rPr>
              <w:t>Специалисти</w:t>
            </w:r>
            <w:r w:rsidRPr="00031676">
              <w:rPr>
                <w:lang w:val="pl-PL" w:eastAsia="pl-PL"/>
              </w:rPr>
              <w:t xml:space="preserve"> </w:t>
            </w:r>
            <w:r w:rsidRPr="005C2820">
              <w:rPr>
                <w:lang w:val="pl-PL" w:eastAsia="pl-PL"/>
              </w:rPr>
              <w:t>общо</w:t>
            </w: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3E18E0" w:rsidRPr="005C2820" w:rsidRDefault="003E18E0" w:rsidP="003E18E0">
            <w:pPr>
              <w:tabs>
                <w:tab w:val="left" w:pos="709"/>
              </w:tabs>
              <w:jc w:val="center"/>
              <w:rPr>
                <w:b/>
                <w:lang w:val="pl-PL" w:eastAsia="pl-PL"/>
              </w:rPr>
            </w:pPr>
            <w:r w:rsidRPr="005C2820">
              <w:rPr>
                <w:b/>
                <w:lang w:val="pl-PL" w:eastAsia="pl-PL"/>
              </w:rPr>
              <w:t>Без квалификация</w:t>
            </w:r>
          </w:p>
        </w:tc>
      </w:tr>
      <w:tr w:rsidR="003E18E0" w:rsidRPr="00031676" w:rsidTr="00456AA9">
        <w:trPr>
          <w:trHeight w:val="696"/>
        </w:trPr>
        <w:tc>
          <w:tcPr>
            <w:tcW w:w="2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:rsidR="003E18E0" w:rsidRPr="00031676" w:rsidRDefault="003E18E0" w:rsidP="003E18E0">
            <w:pPr>
              <w:tabs>
                <w:tab w:val="left" w:pos="709"/>
              </w:tabs>
              <w:jc w:val="both"/>
              <w:rPr>
                <w:lang w:val="pl-PL"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3E18E0" w:rsidRPr="00031676" w:rsidRDefault="003E18E0" w:rsidP="003E18E0">
            <w:pPr>
              <w:tabs>
                <w:tab w:val="left" w:pos="709"/>
              </w:tabs>
              <w:jc w:val="both"/>
              <w:rPr>
                <w:lang w:val="pl-PL" w:eastAsia="pl-PL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BBB59" w:themeFill="accent3"/>
            <w:vAlign w:val="bottom"/>
          </w:tcPr>
          <w:p w:rsidR="003E18E0" w:rsidRPr="00031676" w:rsidRDefault="003E18E0" w:rsidP="003E18E0">
            <w:pPr>
              <w:tabs>
                <w:tab w:val="left" w:pos="709"/>
              </w:tabs>
              <w:jc w:val="both"/>
              <w:rPr>
                <w:lang w:val="pl-PL" w:eastAsia="pl-PL"/>
              </w:rPr>
            </w:pPr>
          </w:p>
        </w:tc>
        <w:tc>
          <w:tcPr>
            <w:tcW w:w="124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9BBB59" w:themeFill="accent3"/>
            <w:vAlign w:val="bottom"/>
          </w:tcPr>
          <w:p w:rsidR="003E18E0" w:rsidRPr="00031676" w:rsidRDefault="003E18E0" w:rsidP="003E18E0">
            <w:pPr>
              <w:tabs>
                <w:tab w:val="left" w:pos="709"/>
              </w:tabs>
              <w:jc w:val="both"/>
              <w:rPr>
                <w:lang w:val="pl-PL" w:eastAsia="pl-PL"/>
              </w:rPr>
            </w:pPr>
          </w:p>
        </w:tc>
        <w:tc>
          <w:tcPr>
            <w:tcW w:w="88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9BBB59" w:themeFill="accent3"/>
            <w:vAlign w:val="bottom"/>
          </w:tcPr>
          <w:p w:rsidR="003E18E0" w:rsidRPr="00031676" w:rsidRDefault="003E18E0" w:rsidP="003E18E0">
            <w:pPr>
              <w:tabs>
                <w:tab w:val="left" w:pos="709"/>
              </w:tabs>
              <w:jc w:val="both"/>
              <w:rPr>
                <w:lang w:val="pl-PL" w:eastAsia="pl-P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3E18E0" w:rsidRPr="00031676" w:rsidRDefault="003E18E0" w:rsidP="003E18E0">
            <w:pPr>
              <w:tabs>
                <w:tab w:val="left" w:pos="709"/>
              </w:tabs>
              <w:jc w:val="center"/>
              <w:rPr>
                <w:lang w:val="pl-PL" w:eastAsia="pl-PL"/>
              </w:rPr>
            </w:pPr>
            <w:r w:rsidRPr="00031676">
              <w:rPr>
                <w:lang w:val="pl-PL" w:eastAsia="pl-PL"/>
              </w:rPr>
              <w:t>общо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3E18E0" w:rsidRPr="00031676" w:rsidRDefault="003E18E0" w:rsidP="003E18E0">
            <w:pPr>
              <w:tabs>
                <w:tab w:val="left" w:pos="709"/>
              </w:tabs>
              <w:jc w:val="center"/>
              <w:rPr>
                <w:lang w:val="pl-PL" w:eastAsia="pl-PL"/>
              </w:rPr>
            </w:pPr>
            <w:r w:rsidRPr="00031676">
              <w:rPr>
                <w:lang w:val="pl-PL" w:eastAsia="pl-PL"/>
              </w:rPr>
              <w:t>Със средно образование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E18E0" w:rsidRPr="00031676" w:rsidRDefault="003E18E0" w:rsidP="003E18E0">
            <w:pPr>
              <w:tabs>
                <w:tab w:val="left" w:pos="709"/>
              </w:tabs>
              <w:jc w:val="center"/>
              <w:rPr>
                <w:lang w:val="pl-PL" w:eastAsia="pl-PL"/>
              </w:rPr>
            </w:pPr>
            <w:r w:rsidRPr="00031676">
              <w:rPr>
                <w:lang w:val="pl-PL" w:eastAsia="pl-PL"/>
              </w:rPr>
              <w:t>С основно и по-ниско</w:t>
            </w:r>
          </w:p>
        </w:tc>
      </w:tr>
      <w:tr w:rsidR="00AB7087" w:rsidRPr="00031676" w:rsidTr="0096403A">
        <w:trPr>
          <w:trHeight w:val="555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B7087" w:rsidRPr="00031676" w:rsidRDefault="00AB7087" w:rsidP="00AB7087">
            <w:pPr>
              <w:tabs>
                <w:tab w:val="left" w:pos="709"/>
              </w:tabs>
              <w:jc w:val="both"/>
              <w:rPr>
                <w:lang w:val="pl-PL" w:eastAsia="pl-PL"/>
              </w:rPr>
            </w:pPr>
            <w:r w:rsidRPr="00031676">
              <w:rPr>
                <w:lang w:val="pl-PL" w:eastAsia="pl-PL"/>
              </w:rPr>
              <w:t>1.Регистрирани безработни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AB7087" w:rsidRPr="00FF3510" w:rsidRDefault="00AB7087" w:rsidP="00AB7087">
            <w:pPr>
              <w:tabs>
                <w:tab w:val="left" w:pos="709"/>
              </w:tabs>
              <w:jc w:val="both"/>
              <w:rPr>
                <w:lang w:eastAsia="pl-PL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B7087" w:rsidRPr="00823FE3" w:rsidRDefault="00AB7087" w:rsidP="0096403A">
            <w:pPr>
              <w:jc w:val="center"/>
              <w:rPr>
                <w:rFonts w:eastAsia="Calibri"/>
              </w:rPr>
            </w:pPr>
            <w:r w:rsidRPr="00A0030A">
              <w:t>944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B7087" w:rsidRPr="00823FE3" w:rsidRDefault="00AB7087" w:rsidP="0096403A">
            <w:pPr>
              <w:jc w:val="center"/>
              <w:rPr>
                <w:rFonts w:eastAsia="Calibri"/>
              </w:rPr>
            </w:pPr>
            <w:r w:rsidRPr="00A0030A">
              <w:t>229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B7087" w:rsidRPr="00823FE3" w:rsidRDefault="00AB7087" w:rsidP="0096403A">
            <w:pPr>
              <w:jc w:val="center"/>
              <w:rPr>
                <w:rFonts w:eastAsia="Calibri"/>
              </w:rPr>
            </w:pPr>
            <w:r w:rsidRPr="00A0030A">
              <w:t>233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B7087" w:rsidRPr="00823FE3" w:rsidRDefault="00AB7087" w:rsidP="0096403A">
            <w:pPr>
              <w:jc w:val="center"/>
              <w:rPr>
                <w:rFonts w:eastAsia="Calibri"/>
              </w:rPr>
            </w:pPr>
            <w:r w:rsidRPr="00A0030A">
              <w:t>482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B7087" w:rsidRPr="00031676" w:rsidRDefault="00AB7087" w:rsidP="0096403A">
            <w:pPr>
              <w:jc w:val="center"/>
              <w:rPr>
                <w:rFonts w:eastAsia="Calibri"/>
              </w:rPr>
            </w:pPr>
            <w:r w:rsidRPr="00A0030A">
              <w:t>146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B7087" w:rsidRPr="00031676" w:rsidRDefault="00AB7087" w:rsidP="0096403A">
            <w:pPr>
              <w:jc w:val="center"/>
              <w:rPr>
                <w:rFonts w:eastAsia="Calibri"/>
              </w:rPr>
            </w:pPr>
            <w:r w:rsidRPr="00A0030A">
              <w:t>336</w:t>
            </w:r>
          </w:p>
        </w:tc>
      </w:tr>
      <w:tr w:rsidR="00AB7087" w:rsidRPr="00031676" w:rsidTr="0096403A">
        <w:trPr>
          <w:trHeight w:val="357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B7087" w:rsidRPr="00031676" w:rsidRDefault="00AB7087" w:rsidP="00AB7087">
            <w:pPr>
              <w:jc w:val="both"/>
              <w:rPr>
                <w:lang w:val="pl-PL" w:eastAsia="pl-PL"/>
              </w:rPr>
            </w:pPr>
            <w:r w:rsidRPr="00031676">
              <w:rPr>
                <w:lang w:val="pl-PL" w:eastAsia="pl-PL"/>
              </w:rPr>
              <w:t>от тях:- жени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AB7087" w:rsidRPr="00031676" w:rsidRDefault="00AB7087" w:rsidP="00AB7087">
            <w:pPr>
              <w:tabs>
                <w:tab w:val="left" w:pos="709"/>
              </w:tabs>
              <w:jc w:val="both"/>
              <w:rPr>
                <w:lang w:val="pl-PL" w:eastAsia="pl-PL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B7087" w:rsidRPr="00823FE3" w:rsidRDefault="00AB7087" w:rsidP="0096403A">
            <w:pPr>
              <w:jc w:val="center"/>
              <w:rPr>
                <w:rFonts w:eastAsia="Calibri"/>
              </w:rPr>
            </w:pPr>
            <w:r w:rsidRPr="00A0030A">
              <w:t>570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B7087" w:rsidRPr="00DD0266" w:rsidRDefault="00AB7087" w:rsidP="0096403A">
            <w:pPr>
              <w:jc w:val="center"/>
              <w:rPr>
                <w:rFonts w:eastAsia="Calibri"/>
              </w:rPr>
            </w:pPr>
            <w:r w:rsidRPr="00A0030A">
              <w:t>122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B7087" w:rsidRPr="00DD0266" w:rsidRDefault="00AB7087" w:rsidP="0096403A">
            <w:pPr>
              <w:jc w:val="center"/>
              <w:rPr>
                <w:rFonts w:eastAsia="Calibri"/>
              </w:rPr>
            </w:pPr>
            <w:r w:rsidRPr="00A0030A">
              <w:t>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B7087" w:rsidRPr="00DD0266" w:rsidRDefault="00AB7087" w:rsidP="0096403A">
            <w:pPr>
              <w:jc w:val="center"/>
              <w:rPr>
                <w:rFonts w:eastAsia="Calibri"/>
              </w:rPr>
            </w:pPr>
            <w:r w:rsidRPr="00A0030A">
              <w:t>308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B7087" w:rsidRPr="00031676" w:rsidRDefault="00AB7087" w:rsidP="0096403A">
            <w:pPr>
              <w:jc w:val="center"/>
              <w:rPr>
                <w:rFonts w:eastAsia="Calibri"/>
              </w:rPr>
            </w:pPr>
            <w:r w:rsidRPr="00A0030A">
              <w:t>104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B7087" w:rsidRPr="00031676" w:rsidRDefault="00AB7087" w:rsidP="0096403A">
            <w:pPr>
              <w:jc w:val="center"/>
              <w:rPr>
                <w:rFonts w:eastAsia="Calibri"/>
              </w:rPr>
            </w:pPr>
            <w:r w:rsidRPr="00A0030A">
              <w:t>204</w:t>
            </w:r>
          </w:p>
        </w:tc>
      </w:tr>
      <w:tr w:rsidR="003E18E0" w:rsidRPr="00031676" w:rsidTr="0096403A">
        <w:trPr>
          <w:trHeight w:val="19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E18E0" w:rsidRPr="00DD0266" w:rsidRDefault="003E18E0" w:rsidP="003E18E0">
            <w:pPr>
              <w:tabs>
                <w:tab w:val="left" w:pos="709"/>
              </w:tabs>
              <w:jc w:val="both"/>
              <w:rPr>
                <w:lang w:eastAsia="pl-PL"/>
              </w:rPr>
            </w:pPr>
            <w:r>
              <w:rPr>
                <w:lang w:val="pl-PL" w:eastAsia="pl-PL"/>
              </w:rPr>
              <w:t>-</w:t>
            </w:r>
            <w:r>
              <w:rPr>
                <w:lang w:eastAsia="pl-PL"/>
              </w:rPr>
              <w:t xml:space="preserve"> младежи до 29 г. вкл.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3E18E0" w:rsidRPr="00031676" w:rsidRDefault="003E18E0" w:rsidP="003E18E0">
            <w:pPr>
              <w:tabs>
                <w:tab w:val="left" w:pos="709"/>
              </w:tabs>
              <w:jc w:val="both"/>
              <w:rPr>
                <w:lang w:val="pl-PL" w:eastAsia="pl-PL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3E18E0" w:rsidRPr="00DD0266" w:rsidRDefault="00385C6A" w:rsidP="0096403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3E18E0" w:rsidRPr="00DD0266" w:rsidRDefault="00385C6A" w:rsidP="0096403A">
            <w:pPr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3E18E0" w:rsidRPr="00DD0266" w:rsidRDefault="003E18E0" w:rsidP="0096403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385C6A">
              <w:rPr>
                <w:rFonts w:eastAsia="Calibri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3E18E0" w:rsidRPr="00DD0266" w:rsidRDefault="00385C6A" w:rsidP="0096403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3E18E0" w:rsidRPr="00031676" w:rsidRDefault="00A761E9" w:rsidP="0096403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3E18E0" w:rsidRPr="00031676" w:rsidRDefault="00A761E9" w:rsidP="0096403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62</w:t>
            </w:r>
          </w:p>
        </w:tc>
      </w:tr>
    </w:tbl>
    <w:p w:rsidR="003E18E0" w:rsidRPr="00EE22D1" w:rsidRDefault="003E18E0" w:rsidP="003E18E0">
      <w:pPr>
        <w:jc w:val="right"/>
        <w:rPr>
          <w:rFonts w:eastAsia="Calibri"/>
          <w:b/>
        </w:rPr>
      </w:pPr>
      <w:r w:rsidRPr="007D4203">
        <w:rPr>
          <w:rFonts w:eastAsia="Calibri"/>
          <w:i/>
          <w:sz w:val="20"/>
          <w:szCs w:val="20"/>
        </w:rPr>
        <w:t xml:space="preserve">Таблица </w:t>
      </w:r>
      <w:r w:rsidR="00B3796D">
        <w:rPr>
          <w:rFonts w:eastAsia="Calibri"/>
          <w:i/>
          <w:sz w:val="20"/>
          <w:szCs w:val="20"/>
        </w:rPr>
        <w:t>7</w:t>
      </w:r>
    </w:p>
    <w:p w:rsidR="003E18E0" w:rsidRDefault="003E18E0" w:rsidP="003E18E0">
      <w:pPr>
        <w:ind w:firstLine="720"/>
        <w:jc w:val="both"/>
        <w:rPr>
          <w:rFonts w:eastAsia="Calibri"/>
        </w:rPr>
      </w:pPr>
      <w:r>
        <w:t xml:space="preserve">В Таблица 5 са посочени данни за регистрираните безработни, които са се самоопределили като роми. Информацията е за периода от </w:t>
      </w:r>
      <w:r>
        <w:rPr>
          <w:rFonts w:eastAsia="Calibri"/>
        </w:rPr>
        <w:t>01.01.2021г. до 30.06.20201г.</w:t>
      </w:r>
    </w:p>
    <w:p w:rsidR="003E18E0" w:rsidRPr="005C2820" w:rsidRDefault="003E18E0" w:rsidP="003E18E0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677"/>
      </w:tblGrid>
      <w:tr w:rsidR="003E18E0" w:rsidRPr="009F7718" w:rsidTr="00B961B1">
        <w:tc>
          <w:tcPr>
            <w:tcW w:w="5070" w:type="dxa"/>
            <w:shd w:val="clear" w:color="auto" w:fill="9BBB59" w:themeFill="accent3"/>
            <w:vAlign w:val="center"/>
          </w:tcPr>
          <w:p w:rsidR="003E18E0" w:rsidRPr="009F7718" w:rsidRDefault="003E18E0" w:rsidP="003E18E0">
            <w:pPr>
              <w:rPr>
                <w:rFonts w:eastAsia="Calibri"/>
                <w:b/>
              </w:rPr>
            </w:pPr>
            <w:r w:rsidRPr="009F7718">
              <w:rPr>
                <w:rFonts w:eastAsia="Calibri"/>
                <w:b/>
              </w:rPr>
              <w:t>Регистрирани, безработни роми</w:t>
            </w:r>
            <w:r w:rsidR="00B961B1">
              <w:rPr>
                <w:rFonts w:eastAsia="Calibri"/>
                <w:b/>
              </w:rPr>
              <w:t xml:space="preserve"> – общ брой</w:t>
            </w:r>
          </w:p>
        </w:tc>
        <w:tc>
          <w:tcPr>
            <w:tcW w:w="4677" w:type="dxa"/>
            <w:shd w:val="clear" w:color="auto" w:fill="9BBB59" w:themeFill="accent3"/>
          </w:tcPr>
          <w:p w:rsidR="003E18E0" w:rsidRPr="009F7718" w:rsidRDefault="003E18E0" w:rsidP="003E18E0">
            <w:pPr>
              <w:jc w:val="center"/>
              <w:rPr>
                <w:rFonts w:eastAsia="Calibri"/>
                <w:b/>
                <w:lang w:val="ru-RU"/>
              </w:rPr>
            </w:pPr>
            <w:r w:rsidRPr="009F7718">
              <w:rPr>
                <w:rFonts w:eastAsia="Calibri"/>
                <w:b/>
                <w:lang w:val="ru-RU"/>
              </w:rPr>
              <w:t>50</w:t>
            </w:r>
          </w:p>
        </w:tc>
      </w:tr>
      <w:tr w:rsidR="003E18E0" w:rsidRPr="009F7718" w:rsidTr="00B961B1">
        <w:tc>
          <w:tcPr>
            <w:tcW w:w="5070" w:type="dxa"/>
            <w:shd w:val="clear" w:color="auto" w:fill="C2D69B" w:themeFill="accent3" w:themeFillTint="99"/>
          </w:tcPr>
          <w:p w:rsidR="003E18E0" w:rsidRPr="009F7718" w:rsidRDefault="003E18E0" w:rsidP="003E18E0">
            <w:pPr>
              <w:jc w:val="both"/>
              <w:rPr>
                <w:rFonts w:eastAsia="Calibri"/>
                <w:b/>
                <w:lang w:val="ru-RU"/>
              </w:rPr>
            </w:pPr>
            <w:r w:rsidRPr="009F7718">
              <w:rPr>
                <w:lang w:val="pl-PL" w:eastAsia="pl-PL"/>
              </w:rPr>
              <w:t>от тях:- жени</w:t>
            </w:r>
          </w:p>
        </w:tc>
        <w:tc>
          <w:tcPr>
            <w:tcW w:w="4677" w:type="dxa"/>
            <w:shd w:val="clear" w:color="auto" w:fill="C2D69B" w:themeFill="accent3" w:themeFillTint="99"/>
          </w:tcPr>
          <w:p w:rsidR="003E18E0" w:rsidRPr="009F7718" w:rsidRDefault="003E18E0" w:rsidP="003E18E0">
            <w:pPr>
              <w:jc w:val="center"/>
              <w:rPr>
                <w:rFonts w:eastAsia="Calibri"/>
                <w:lang w:val="ru-RU"/>
              </w:rPr>
            </w:pPr>
            <w:r w:rsidRPr="009F7718">
              <w:rPr>
                <w:rFonts w:eastAsia="Calibri"/>
                <w:lang w:val="ru-RU"/>
              </w:rPr>
              <w:t>31</w:t>
            </w:r>
          </w:p>
        </w:tc>
      </w:tr>
      <w:tr w:rsidR="003E18E0" w:rsidRPr="009F7718" w:rsidTr="00B961B1">
        <w:tc>
          <w:tcPr>
            <w:tcW w:w="5070" w:type="dxa"/>
            <w:shd w:val="clear" w:color="auto" w:fill="C2D69B" w:themeFill="accent3" w:themeFillTint="99"/>
          </w:tcPr>
          <w:p w:rsidR="003E18E0" w:rsidRPr="009F7718" w:rsidRDefault="003E18E0" w:rsidP="003E18E0">
            <w:pPr>
              <w:jc w:val="both"/>
              <w:rPr>
                <w:rFonts w:eastAsia="Calibri"/>
                <w:b/>
                <w:lang w:val="ru-RU"/>
              </w:rPr>
            </w:pPr>
            <w:r w:rsidRPr="009F7718">
              <w:rPr>
                <w:lang w:val="pl-PL" w:eastAsia="pl-PL"/>
              </w:rPr>
              <w:t>-</w:t>
            </w:r>
            <w:r w:rsidRPr="009F7718">
              <w:rPr>
                <w:lang w:eastAsia="pl-PL"/>
              </w:rPr>
              <w:t xml:space="preserve"> младежи до 24 г. вкл.</w:t>
            </w:r>
          </w:p>
        </w:tc>
        <w:tc>
          <w:tcPr>
            <w:tcW w:w="4677" w:type="dxa"/>
            <w:shd w:val="clear" w:color="auto" w:fill="C2D69B" w:themeFill="accent3" w:themeFillTint="99"/>
          </w:tcPr>
          <w:p w:rsidR="003E18E0" w:rsidRPr="009F7718" w:rsidRDefault="003E18E0" w:rsidP="003E18E0">
            <w:pPr>
              <w:jc w:val="center"/>
              <w:rPr>
                <w:rFonts w:eastAsia="Calibri"/>
                <w:lang w:val="ru-RU"/>
              </w:rPr>
            </w:pPr>
            <w:r w:rsidRPr="009F7718">
              <w:rPr>
                <w:rFonts w:eastAsia="Calibri"/>
                <w:lang w:val="ru-RU"/>
              </w:rPr>
              <w:t>2</w:t>
            </w:r>
          </w:p>
        </w:tc>
      </w:tr>
      <w:tr w:rsidR="003E18E0" w:rsidRPr="009F7718" w:rsidTr="00B961B1">
        <w:tc>
          <w:tcPr>
            <w:tcW w:w="5070" w:type="dxa"/>
            <w:shd w:val="clear" w:color="auto" w:fill="C2D69B" w:themeFill="accent3" w:themeFillTint="99"/>
          </w:tcPr>
          <w:p w:rsidR="003E18E0" w:rsidRPr="009F7718" w:rsidRDefault="003E18E0" w:rsidP="003E18E0">
            <w:pPr>
              <w:jc w:val="both"/>
              <w:rPr>
                <w:rFonts w:eastAsia="Calibri"/>
                <w:b/>
                <w:lang w:val="ru-RU"/>
              </w:rPr>
            </w:pPr>
            <w:r w:rsidRPr="009F7718">
              <w:rPr>
                <w:lang w:val="pl-PL" w:eastAsia="pl-PL"/>
              </w:rPr>
              <w:t>-</w:t>
            </w:r>
            <w:r w:rsidRPr="009F7718">
              <w:rPr>
                <w:lang w:eastAsia="pl-PL"/>
              </w:rPr>
              <w:t xml:space="preserve"> младежи от 25 до 29 г. вкл.</w:t>
            </w:r>
          </w:p>
        </w:tc>
        <w:tc>
          <w:tcPr>
            <w:tcW w:w="4677" w:type="dxa"/>
            <w:shd w:val="clear" w:color="auto" w:fill="C2D69B" w:themeFill="accent3" w:themeFillTint="99"/>
          </w:tcPr>
          <w:p w:rsidR="003E18E0" w:rsidRPr="009F7718" w:rsidRDefault="003E18E0" w:rsidP="003E18E0">
            <w:pPr>
              <w:jc w:val="center"/>
              <w:rPr>
                <w:rFonts w:eastAsia="Calibri"/>
                <w:lang w:val="ru-RU"/>
              </w:rPr>
            </w:pPr>
            <w:r w:rsidRPr="009F7718">
              <w:rPr>
                <w:rFonts w:eastAsia="Calibri"/>
                <w:lang w:val="ru-RU"/>
              </w:rPr>
              <w:t>2</w:t>
            </w:r>
          </w:p>
        </w:tc>
      </w:tr>
      <w:tr w:rsidR="003E18E0" w:rsidRPr="009F7718" w:rsidTr="00B961B1">
        <w:tc>
          <w:tcPr>
            <w:tcW w:w="5070" w:type="dxa"/>
            <w:shd w:val="clear" w:color="auto" w:fill="C2D69B" w:themeFill="accent3" w:themeFillTint="99"/>
          </w:tcPr>
          <w:p w:rsidR="003E18E0" w:rsidRPr="009F7718" w:rsidRDefault="003E18E0" w:rsidP="003E18E0">
            <w:pPr>
              <w:jc w:val="both"/>
              <w:rPr>
                <w:rFonts w:eastAsia="Calibri"/>
                <w:b/>
              </w:rPr>
            </w:pPr>
            <w:r w:rsidRPr="009F7718">
              <w:rPr>
                <w:lang w:val="pl-PL" w:eastAsia="pl-PL"/>
              </w:rPr>
              <w:t>-</w:t>
            </w:r>
            <w:r w:rsidRPr="009F7718">
              <w:rPr>
                <w:lang w:eastAsia="pl-PL"/>
              </w:rPr>
              <w:t xml:space="preserve"> над 50 г.</w:t>
            </w:r>
          </w:p>
        </w:tc>
        <w:tc>
          <w:tcPr>
            <w:tcW w:w="4677" w:type="dxa"/>
            <w:shd w:val="clear" w:color="auto" w:fill="C2D69B" w:themeFill="accent3" w:themeFillTint="99"/>
          </w:tcPr>
          <w:p w:rsidR="003E18E0" w:rsidRPr="009F7718" w:rsidRDefault="003E18E0" w:rsidP="003E18E0">
            <w:pPr>
              <w:jc w:val="center"/>
              <w:rPr>
                <w:rFonts w:eastAsia="Calibri"/>
                <w:lang w:val="ru-RU"/>
              </w:rPr>
            </w:pPr>
            <w:r w:rsidRPr="009F7718">
              <w:rPr>
                <w:rFonts w:eastAsia="Calibri"/>
                <w:lang w:val="ru-RU"/>
              </w:rPr>
              <w:t>25</w:t>
            </w:r>
          </w:p>
        </w:tc>
      </w:tr>
      <w:tr w:rsidR="003E18E0" w:rsidRPr="009F7718" w:rsidTr="00B961B1">
        <w:tc>
          <w:tcPr>
            <w:tcW w:w="5070" w:type="dxa"/>
            <w:shd w:val="clear" w:color="auto" w:fill="D6E3BC" w:themeFill="accent3" w:themeFillTint="66"/>
          </w:tcPr>
          <w:p w:rsidR="003E18E0" w:rsidRPr="009F7718" w:rsidRDefault="003E18E0" w:rsidP="003E18E0">
            <w:pPr>
              <w:jc w:val="both"/>
              <w:rPr>
                <w:rFonts w:eastAsia="Calibri"/>
                <w:b/>
              </w:rPr>
            </w:pPr>
            <w:r w:rsidRPr="009F7718">
              <w:rPr>
                <w:lang w:val="pl-PL" w:eastAsia="pl-PL"/>
              </w:rPr>
              <w:t>-</w:t>
            </w:r>
            <w:r w:rsidRPr="009F7718">
              <w:rPr>
                <w:lang w:eastAsia="pl-PL"/>
              </w:rPr>
              <w:t xml:space="preserve"> продължително безработни </w:t>
            </w:r>
          </w:p>
        </w:tc>
        <w:tc>
          <w:tcPr>
            <w:tcW w:w="4677" w:type="dxa"/>
            <w:shd w:val="clear" w:color="auto" w:fill="D6E3BC" w:themeFill="accent3" w:themeFillTint="66"/>
          </w:tcPr>
          <w:p w:rsidR="003E18E0" w:rsidRPr="009F7718" w:rsidRDefault="003E18E0" w:rsidP="003E18E0">
            <w:pPr>
              <w:jc w:val="center"/>
              <w:rPr>
                <w:rFonts w:eastAsia="Calibri"/>
                <w:lang w:val="ru-RU"/>
              </w:rPr>
            </w:pPr>
            <w:r w:rsidRPr="009F7718">
              <w:rPr>
                <w:rFonts w:eastAsia="Calibri"/>
                <w:lang w:val="ru-RU"/>
              </w:rPr>
              <w:t>10</w:t>
            </w:r>
          </w:p>
        </w:tc>
      </w:tr>
      <w:tr w:rsidR="003E18E0" w:rsidRPr="009F7718" w:rsidTr="00B961B1">
        <w:tc>
          <w:tcPr>
            <w:tcW w:w="5070" w:type="dxa"/>
            <w:shd w:val="clear" w:color="auto" w:fill="D6E3BC" w:themeFill="accent3" w:themeFillTint="66"/>
          </w:tcPr>
          <w:p w:rsidR="003E18E0" w:rsidRPr="009F7718" w:rsidRDefault="003E18E0" w:rsidP="003E18E0">
            <w:pPr>
              <w:jc w:val="both"/>
              <w:rPr>
                <w:rFonts w:eastAsia="Calibri"/>
                <w:b/>
              </w:rPr>
            </w:pPr>
            <w:r w:rsidRPr="009F7718">
              <w:rPr>
                <w:lang w:val="pl-PL" w:eastAsia="pl-PL"/>
              </w:rPr>
              <w:t>-</w:t>
            </w:r>
            <w:r w:rsidRPr="009F7718">
              <w:rPr>
                <w:lang w:eastAsia="pl-PL"/>
              </w:rPr>
              <w:t xml:space="preserve"> с висше образование</w:t>
            </w:r>
          </w:p>
        </w:tc>
        <w:tc>
          <w:tcPr>
            <w:tcW w:w="4677" w:type="dxa"/>
            <w:shd w:val="clear" w:color="auto" w:fill="D6E3BC" w:themeFill="accent3" w:themeFillTint="66"/>
          </w:tcPr>
          <w:p w:rsidR="003E18E0" w:rsidRPr="009F7718" w:rsidRDefault="003E18E0" w:rsidP="003E18E0">
            <w:pPr>
              <w:jc w:val="center"/>
              <w:rPr>
                <w:rFonts w:eastAsia="Calibri"/>
                <w:lang w:val="ru-RU"/>
              </w:rPr>
            </w:pPr>
            <w:r w:rsidRPr="009F7718">
              <w:rPr>
                <w:rFonts w:eastAsia="Calibri"/>
                <w:lang w:val="ru-RU"/>
              </w:rPr>
              <w:t>0</w:t>
            </w:r>
          </w:p>
        </w:tc>
      </w:tr>
      <w:tr w:rsidR="003E18E0" w:rsidRPr="009F7718" w:rsidTr="00B961B1">
        <w:tc>
          <w:tcPr>
            <w:tcW w:w="5070" w:type="dxa"/>
            <w:shd w:val="clear" w:color="auto" w:fill="D6E3BC" w:themeFill="accent3" w:themeFillTint="66"/>
          </w:tcPr>
          <w:p w:rsidR="003E18E0" w:rsidRPr="009F7718" w:rsidRDefault="003E18E0" w:rsidP="003E18E0">
            <w:pPr>
              <w:jc w:val="both"/>
              <w:rPr>
                <w:rFonts w:eastAsia="Calibri"/>
                <w:b/>
              </w:rPr>
            </w:pPr>
            <w:r w:rsidRPr="009F7718">
              <w:rPr>
                <w:lang w:val="pl-PL" w:eastAsia="pl-PL"/>
              </w:rPr>
              <w:t>-</w:t>
            </w:r>
            <w:r w:rsidRPr="009F7718">
              <w:rPr>
                <w:lang w:eastAsia="pl-PL"/>
              </w:rPr>
              <w:t xml:space="preserve"> със средно образование</w:t>
            </w:r>
          </w:p>
        </w:tc>
        <w:tc>
          <w:tcPr>
            <w:tcW w:w="4677" w:type="dxa"/>
            <w:shd w:val="clear" w:color="auto" w:fill="D6E3BC" w:themeFill="accent3" w:themeFillTint="66"/>
          </w:tcPr>
          <w:p w:rsidR="003E18E0" w:rsidRPr="009F7718" w:rsidRDefault="003E18E0" w:rsidP="003E18E0">
            <w:pPr>
              <w:jc w:val="center"/>
              <w:rPr>
                <w:rFonts w:eastAsia="Calibri"/>
                <w:lang w:val="ru-RU"/>
              </w:rPr>
            </w:pPr>
            <w:r w:rsidRPr="009F7718">
              <w:rPr>
                <w:rFonts w:eastAsia="Calibri"/>
                <w:lang w:val="ru-RU"/>
              </w:rPr>
              <w:t>6</w:t>
            </w:r>
          </w:p>
        </w:tc>
      </w:tr>
      <w:tr w:rsidR="003E18E0" w:rsidRPr="009F7718" w:rsidTr="00B961B1">
        <w:tc>
          <w:tcPr>
            <w:tcW w:w="5070" w:type="dxa"/>
            <w:shd w:val="clear" w:color="auto" w:fill="D6E3BC" w:themeFill="accent3" w:themeFillTint="66"/>
          </w:tcPr>
          <w:p w:rsidR="003E18E0" w:rsidRPr="009F7718" w:rsidRDefault="003E18E0" w:rsidP="003E18E0">
            <w:pPr>
              <w:jc w:val="both"/>
              <w:rPr>
                <w:lang w:val="pl-PL" w:eastAsia="pl-PL"/>
              </w:rPr>
            </w:pPr>
            <w:r w:rsidRPr="009F7718">
              <w:rPr>
                <w:lang w:val="pl-PL" w:eastAsia="pl-PL"/>
              </w:rPr>
              <w:t>-</w:t>
            </w:r>
            <w:r w:rsidRPr="009F7718">
              <w:rPr>
                <w:lang w:eastAsia="pl-PL"/>
              </w:rPr>
              <w:t xml:space="preserve"> с основно и по-ниско образование</w:t>
            </w:r>
          </w:p>
        </w:tc>
        <w:tc>
          <w:tcPr>
            <w:tcW w:w="4677" w:type="dxa"/>
            <w:shd w:val="clear" w:color="auto" w:fill="D6E3BC" w:themeFill="accent3" w:themeFillTint="66"/>
          </w:tcPr>
          <w:p w:rsidR="003E18E0" w:rsidRPr="009F7718" w:rsidRDefault="003E18E0" w:rsidP="003E18E0">
            <w:pPr>
              <w:jc w:val="center"/>
              <w:rPr>
                <w:rFonts w:eastAsia="Calibri"/>
                <w:lang w:val="ru-RU"/>
              </w:rPr>
            </w:pPr>
            <w:r w:rsidRPr="009F7718">
              <w:rPr>
                <w:rFonts w:eastAsia="Calibri"/>
                <w:lang w:val="ru-RU"/>
              </w:rPr>
              <w:t>44</w:t>
            </w:r>
          </w:p>
        </w:tc>
      </w:tr>
    </w:tbl>
    <w:p w:rsidR="003E18E0" w:rsidRPr="00EE22D1" w:rsidRDefault="003E18E0" w:rsidP="003E18E0">
      <w:pPr>
        <w:jc w:val="right"/>
        <w:rPr>
          <w:rFonts w:eastAsia="Calibri"/>
          <w:b/>
        </w:rPr>
      </w:pPr>
      <w:r>
        <w:rPr>
          <w:rFonts w:eastAsia="Calibri"/>
          <w:i/>
          <w:sz w:val="20"/>
          <w:szCs w:val="20"/>
        </w:rPr>
        <w:t xml:space="preserve">                                         </w:t>
      </w:r>
      <w:r w:rsidRPr="007D4203">
        <w:rPr>
          <w:rFonts w:eastAsia="Calibri"/>
          <w:i/>
          <w:sz w:val="20"/>
          <w:szCs w:val="20"/>
        </w:rPr>
        <w:t xml:space="preserve">Таблица </w:t>
      </w:r>
      <w:r w:rsidR="00B3796D">
        <w:rPr>
          <w:rFonts w:eastAsia="Calibri"/>
          <w:i/>
          <w:sz w:val="20"/>
          <w:szCs w:val="20"/>
        </w:rPr>
        <w:t>8</w:t>
      </w:r>
    </w:p>
    <w:p w:rsidR="003E18E0" w:rsidRDefault="003E18E0" w:rsidP="003E18E0">
      <w:pPr>
        <w:ind w:firstLine="567"/>
        <w:jc w:val="both"/>
        <w:rPr>
          <w:rFonts w:eastAsia="Calibri"/>
        </w:rPr>
      </w:pPr>
      <w:r>
        <w:rPr>
          <w:rFonts w:eastAsia="Calibri"/>
        </w:rPr>
        <w:t>Участие в</w:t>
      </w:r>
      <w:r w:rsidRPr="00AC7D3B">
        <w:rPr>
          <w:rFonts w:eastAsia="Calibri"/>
        </w:rPr>
        <w:t xml:space="preserve"> групови мероприятия по професионално ориентиране в </w:t>
      </w:r>
      <w:r w:rsidRPr="00031676">
        <w:rPr>
          <w:rFonts w:eastAsia="Calibri"/>
        </w:rPr>
        <w:t>Дирекция „Бю</w:t>
      </w:r>
      <w:r>
        <w:rPr>
          <w:rFonts w:eastAsia="Calibri"/>
        </w:rPr>
        <w:t>ро по труда”, Димитровград</w:t>
      </w:r>
      <w:r w:rsidRPr="00AC7D3B">
        <w:rPr>
          <w:rFonts w:eastAsia="Calibri"/>
        </w:rPr>
        <w:t xml:space="preserve"> </w:t>
      </w:r>
      <w:r>
        <w:rPr>
          <w:rFonts w:eastAsia="Calibri"/>
        </w:rPr>
        <w:t>към юни месец тази година са взели:</w:t>
      </w:r>
    </w:p>
    <w:p w:rsidR="003E18E0" w:rsidRDefault="003E18E0" w:rsidP="00D91312">
      <w:pPr>
        <w:numPr>
          <w:ilvl w:val="0"/>
          <w:numId w:val="8"/>
        </w:numPr>
        <w:ind w:hanging="720"/>
        <w:jc w:val="both"/>
        <w:rPr>
          <w:rFonts w:eastAsia="Calibri"/>
        </w:rPr>
      </w:pPr>
      <w:r>
        <w:rPr>
          <w:rFonts w:eastAsia="Calibri"/>
        </w:rPr>
        <w:t xml:space="preserve"> Брой лица, мотивирани за активно поведение на пазара на труда - 51 души</w:t>
      </w:r>
    </w:p>
    <w:p w:rsidR="003E18E0" w:rsidRDefault="003E18E0" w:rsidP="00D91312">
      <w:pPr>
        <w:numPr>
          <w:ilvl w:val="0"/>
          <w:numId w:val="8"/>
        </w:numPr>
        <w:ind w:hanging="720"/>
        <w:jc w:val="both"/>
        <w:rPr>
          <w:rFonts w:eastAsia="Calibri"/>
        </w:rPr>
      </w:pPr>
      <w:r>
        <w:rPr>
          <w:rFonts w:eastAsia="Calibri"/>
        </w:rPr>
        <w:t xml:space="preserve"> Ателие за търсене на работа - 17 души</w:t>
      </w:r>
    </w:p>
    <w:p w:rsidR="003E18E0" w:rsidRDefault="003E18E0" w:rsidP="00D91312">
      <w:pPr>
        <w:numPr>
          <w:ilvl w:val="0"/>
          <w:numId w:val="8"/>
        </w:numPr>
        <w:ind w:hanging="720"/>
        <w:jc w:val="both"/>
        <w:rPr>
          <w:rFonts w:eastAsia="Calibri"/>
        </w:rPr>
      </w:pPr>
      <w:r>
        <w:rPr>
          <w:rFonts w:eastAsia="Calibri"/>
        </w:rPr>
        <w:t xml:space="preserve"> Професионално ориентиране - 71 души</w:t>
      </w:r>
    </w:p>
    <w:p w:rsidR="003E18E0" w:rsidRDefault="003E18E0" w:rsidP="00D91312">
      <w:pPr>
        <w:numPr>
          <w:ilvl w:val="0"/>
          <w:numId w:val="8"/>
        </w:numPr>
        <w:ind w:hanging="720"/>
        <w:jc w:val="both"/>
        <w:rPr>
          <w:rFonts w:eastAsia="Calibri"/>
        </w:rPr>
      </w:pPr>
      <w:r>
        <w:rPr>
          <w:rFonts w:eastAsia="Calibri"/>
        </w:rPr>
        <w:t xml:space="preserve"> Брой лица, включени в обучение за придобиване на ПК и/или КК- 124</w:t>
      </w:r>
    </w:p>
    <w:p w:rsidR="003E18E0" w:rsidRDefault="003E18E0" w:rsidP="003E18E0">
      <w:pPr>
        <w:ind w:left="207" w:firstLine="360"/>
        <w:jc w:val="both"/>
        <w:rPr>
          <w:rFonts w:eastAsia="Calibri"/>
        </w:rPr>
      </w:pPr>
      <w:r>
        <w:rPr>
          <w:rFonts w:eastAsia="Calibri"/>
        </w:rPr>
        <w:t>В Таблица 6  са представени данни за равнището на безработица и продължително безработните лица в община Димитровград от 01.01.2021г. до 30.06.2021г.</w:t>
      </w:r>
    </w:p>
    <w:p w:rsidR="003E18E0" w:rsidRDefault="003E18E0" w:rsidP="003E18E0">
      <w:pPr>
        <w:ind w:left="207" w:firstLine="360"/>
        <w:jc w:val="both"/>
        <w:rPr>
          <w:rFonts w:eastAsia="Calibri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551"/>
        <w:gridCol w:w="784"/>
        <w:gridCol w:w="784"/>
        <w:gridCol w:w="778"/>
        <w:gridCol w:w="779"/>
        <w:gridCol w:w="894"/>
        <w:gridCol w:w="894"/>
        <w:gridCol w:w="894"/>
        <w:gridCol w:w="894"/>
      </w:tblGrid>
      <w:tr w:rsidR="003E18E0" w:rsidRPr="009F7718" w:rsidTr="004D42D8">
        <w:trPr>
          <w:trHeight w:val="581"/>
        </w:trPr>
        <w:tc>
          <w:tcPr>
            <w:tcW w:w="1560" w:type="dxa"/>
            <w:vMerge w:val="restart"/>
            <w:shd w:val="clear" w:color="auto" w:fill="9BBB59" w:themeFill="accent3"/>
            <w:vAlign w:val="center"/>
          </w:tcPr>
          <w:p w:rsidR="003E18E0" w:rsidRPr="00D44033" w:rsidRDefault="003E18E0" w:rsidP="003E18E0">
            <w:pPr>
              <w:rPr>
                <w:rFonts w:eastAsia="Calibri"/>
                <w:spacing w:val="-14"/>
              </w:rPr>
            </w:pPr>
            <w:r w:rsidRPr="00D44033">
              <w:rPr>
                <w:rFonts w:eastAsia="Calibri"/>
                <w:spacing w:val="-14"/>
              </w:rPr>
              <w:t>Община Димитровград</w:t>
            </w:r>
          </w:p>
        </w:tc>
        <w:tc>
          <w:tcPr>
            <w:tcW w:w="1551" w:type="dxa"/>
            <w:vMerge w:val="restart"/>
            <w:shd w:val="clear" w:color="auto" w:fill="9BBB59" w:themeFill="accent3"/>
            <w:vAlign w:val="center"/>
          </w:tcPr>
          <w:p w:rsidR="003E18E0" w:rsidRPr="00D44033" w:rsidRDefault="003E18E0" w:rsidP="003E18E0">
            <w:pPr>
              <w:jc w:val="center"/>
              <w:rPr>
                <w:rFonts w:eastAsia="Calibri"/>
                <w:b/>
                <w:bCs/>
              </w:rPr>
            </w:pPr>
            <w:r w:rsidRPr="00D44033">
              <w:rPr>
                <w:rFonts w:eastAsia="Calibri"/>
                <w:b/>
                <w:bCs/>
              </w:rPr>
              <w:t>Икономическо активно население</w:t>
            </w:r>
          </w:p>
        </w:tc>
        <w:tc>
          <w:tcPr>
            <w:tcW w:w="1568" w:type="dxa"/>
            <w:gridSpan w:val="2"/>
            <w:shd w:val="clear" w:color="auto" w:fill="9BBB59" w:themeFill="accent3"/>
            <w:vAlign w:val="center"/>
          </w:tcPr>
          <w:p w:rsidR="003E18E0" w:rsidRPr="00D44033" w:rsidRDefault="003E18E0" w:rsidP="003E18E0">
            <w:pPr>
              <w:jc w:val="center"/>
              <w:rPr>
                <w:rFonts w:eastAsia="Calibri"/>
                <w:b/>
                <w:bCs/>
              </w:rPr>
            </w:pPr>
            <w:r w:rsidRPr="00D44033">
              <w:rPr>
                <w:rFonts w:eastAsia="Calibri"/>
                <w:b/>
                <w:bCs/>
              </w:rPr>
              <w:t>Регистрирани безработни лица</w:t>
            </w:r>
          </w:p>
        </w:tc>
        <w:tc>
          <w:tcPr>
            <w:tcW w:w="1557" w:type="dxa"/>
            <w:gridSpan w:val="2"/>
            <w:shd w:val="clear" w:color="auto" w:fill="9BBB59" w:themeFill="accent3"/>
            <w:vAlign w:val="center"/>
          </w:tcPr>
          <w:p w:rsidR="003E18E0" w:rsidRPr="00D44033" w:rsidRDefault="003E18E0" w:rsidP="003E18E0">
            <w:pPr>
              <w:jc w:val="center"/>
              <w:rPr>
                <w:rFonts w:eastAsia="Calibri"/>
                <w:b/>
                <w:bCs/>
              </w:rPr>
            </w:pPr>
            <w:r w:rsidRPr="00D44033">
              <w:rPr>
                <w:rFonts w:eastAsia="Calibri"/>
                <w:b/>
                <w:bCs/>
              </w:rPr>
              <w:t>Регистрирани безработни лица роми</w:t>
            </w:r>
          </w:p>
        </w:tc>
        <w:tc>
          <w:tcPr>
            <w:tcW w:w="1788" w:type="dxa"/>
            <w:gridSpan w:val="2"/>
            <w:shd w:val="clear" w:color="auto" w:fill="9BBB59" w:themeFill="accent3"/>
            <w:vAlign w:val="center"/>
          </w:tcPr>
          <w:p w:rsidR="003E18E0" w:rsidRPr="00D44033" w:rsidRDefault="003E18E0" w:rsidP="003E18E0">
            <w:pPr>
              <w:jc w:val="center"/>
              <w:rPr>
                <w:rFonts w:eastAsia="Calibri"/>
                <w:b/>
                <w:bCs/>
              </w:rPr>
            </w:pPr>
            <w:r w:rsidRPr="00D44033">
              <w:rPr>
                <w:rFonts w:eastAsia="Calibri"/>
                <w:b/>
                <w:bCs/>
              </w:rPr>
              <w:t>Продължително безработни лица към 30.06.21г./с регистрация над 1 година</w:t>
            </w:r>
          </w:p>
        </w:tc>
        <w:tc>
          <w:tcPr>
            <w:tcW w:w="1788" w:type="dxa"/>
            <w:gridSpan w:val="2"/>
            <w:shd w:val="clear" w:color="auto" w:fill="9BBB59" w:themeFill="accent3"/>
            <w:vAlign w:val="center"/>
          </w:tcPr>
          <w:p w:rsidR="003E18E0" w:rsidRPr="00D44033" w:rsidRDefault="003E18E0" w:rsidP="003E18E0">
            <w:pPr>
              <w:jc w:val="center"/>
              <w:rPr>
                <w:rFonts w:eastAsia="Calibri"/>
                <w:b/>
                <w:bCs/>
              </w:rPr>
            </w:pPr>
            <w:r w:rsidRPr="00D44033">
              <w:rPr>
                <w:rFonts w:eastAsia="Calibri"/>
                <w:b/>
                <w:bCs/>
              </w:rPr>
              <w:t>Продължително безработни лица към 30.06.21г. роми</w:t>
            </w:r>
          </w:p>
        </w:tc>
      </w:tr>
      <w:tr w:rsidR="003E18E0" w:rsidRPr="009F7718" w:rsidTr="004D42D8">
        <w:tc>
          <w:tcPr>
            <w:tcW w:w="1560" w:type="dxa"/>
            <w:vMerge/>
          </w:tcPr>
          <w:p w:rsidR="003E18E0" w:rsidRPr="009F7718" w:rsidRDefault="003E18E0" w:rsidP="003E18E0">
            <w:pPr>
              <w:jc w:val="both"/>
              <w:rPr>
                <w:rFonts w:eastAsia="Calibri"/>
              </w:rPr>
            </w:pPr>
          </w:p>
        </w:tc>
        <w:tc>
          <w:tcPr>
            <w:tcW w:w="1551" w:type="dxa"/>
            <w:vMerge/>
          </w:tcPr>
          <w:p w:rsidR="003E18E0" w:rsidRPr="009F7718" w:rsidRDefault="003E18E0" w:rsidP="003E18E0">
            <w:pPr>
              <w:jc w:val="both"/>
              <w:rPr>
                <w:rFonts w:eastAsia="Calibri"/>
              </w:rPr>
            </w:pPr>
          </w:p>
        </w:tc>
        <w:tc>
          <w:tcPr>
            <w:tcW w:w="784" w:type="dxa"/>
            <w:shd w:val="clear" w:color="auto" w:fill="D6E3BC" w:themeFill="accent3" w:themeFillTint="66"/>
            <w:vAlign w:val="center"/>
          </w:tcPr>
          <w:p w:rsidR="003E18E0" w:rsidRPr="009F7718" w:rsidRDefault="003E18E0" w:rsidP="003E18E0">
            <w:pPr>
              <w:jc w:val="center"/>
              <w:rPr>
                <w:rFonts w:eastAsia="Calibri"/>
              </w:rPr>
            </w:pPr>
            <w:r w:rsidRPr="009F7718">
              <w:rPr>
                <w:rFonts w:eastAsia="Calibri"/>
              </w:rPr>
              <w:t>брой</w:t>
            </w:r>
          </w:p>
        </w:tc>
        <w:tc>
          <w:tcPr>
            <w:tcW w:w="784" w:type="dxa"/>
            <w:shd w:val="clear" w:color="auto" w:fill="D6E3BC" w:themeFill="accent3" w:themeFillTint="66"/>
            <w:vAlign w:val="center"/>
          </w:tcPr>
          <w:p w:rsidR="003E18E0" w:rsidRPr="009F7718" w:rsidRDefault="003E18E0" w:rsidP="003E18E0">
            <w:pPr>
              <w:jc w:val="center"/>
              <w:rPr>
                <w:rFonts w:eastAsia="Calibri"/>
              </w:rPr>
            </w:pPr>
            <w:r w:rsidRPr="009F7718">
              <w:rPr>
                <w:rFonts w:eastAsia="Calibri"/>
              </w:rPr>
              <w:t>%</w:t>
            </w:r>
          </w:p>
        </w:tc>
        <w:tc>
          <w:tcPr>
            <w:tcW w:w="778" w:type="dxa"/>
            <w:shd w:val="clear" w:color="auto" w:fill="D6E3BC" w:themeFill="accent3" w:themeFillTint="66"/>
            <w:vAlign w:val="center"/>
          </w:tcPr>
          <w:p w:rsidR="003E18E0" w:rsidRPr="009F7718" w:rsidRDefault="003E18E0" w:rsidP="003E18E0">
            <w:pPr>
              <w:jc w:val="center"/>
              <w:rPr>
                <w:rFonts w:eastAsia="Calibri"/>
              </w:rPr>
            </w:pPr>
            <w:r w:rsidRPr="009F7718">
              <w:rPr>
                <w:rFonts w:eastAsia="Calibri"/>
              </w:rPr>
              <w:t>брой</w:t>
            </w:r>
          </w:p>
        </w:tc>
        <w:tc>
          <w:tcPr>
            <w:tcW w:w="779" w:type="dxa"/>
            <w:shd w:val="clear" w:color="auto" w:fill="D6E3BC" w:themeFill="accent3" w:themeFillTint="66"/>
            <w:vAlign w:val="center"/>
          </w:tcPr>
          <w:p w:rsidR="003E18E0" w:rsidRPr="009F7718" w:rsidRDefault="003E18E0" w:rsidP="003E18E0">
            <w:pPr>
              <w:jc w:val="center"/>
              <w:rPr>
                <w:rFonts w:eastAsia="Calibri"/>
              </w:rPr>
            </w:pPr>
            <w:r w:rsidRPr="009F7718">
              <w:rPr>
                <w:rFonts w:eastAsia="Calibri"/>
              </w:rPr>
              <w:t>%</w:t>
            </w:r>
          </w:p>
        </w:tc>
        <w:tc>
          <w:tcPr>
            <w:tcW w:w="894" w:type="dxa"/>
            <w:shd w:val="clear" w:color="auto" w:fill="D6E3BC" w:themeFill="accent3" w:themeFillTint="66"/>
            <w:vAlign w:val="center"/>
          </w:tcPr>
          <w:p w:rsidR="003E18E0" w:rsidRPr="009F7718" w:rsidRDefault="003E18E0" w:rsidP="003E18E0">
            <w:pPr>
              <w:jc w:val="center"/>
              <w:rPr>
                <w:rFonts w:eastAsia="Calibri"/>
              </w:rPr>
            </w:pPr>
            <w:r w:rsidRPr="009F7718">
              <w:rPr>
                <w:rFonts w:eastAsia="Calibri"/>
              </w:rPr>
              <w:t>брой</w:t>
            </w:r>
          </w:p>
        </w:tc>
        <w:tc>
          <w:tcPr>
            <w:tcW w:w="894" w:type="dxa"/>
            <w:shd w:val="clear" w:color="auto" w:fill="D6E3BC" w:themeFill="accent3" w:themeFillTint="66"/>
            <w:vAlign w:val="center"/>
          </w:tcPr>
          <w:p w:rsidR="003E18E0" w:rsidRPr="009F7718" w:rsidRDefault="003E18E0" w:rsidP="003E18E0">
            <w:pPr>
              <w:jc w:val="center"/>
              <w:rPr>
                <w:rFonts w:eastAsia="Calibri"/>
              </w:rPr>
            </w:pPr>
            <w:r w:rsidRPr="009F7718">
              <w:rPr>
                <w:rFonts w:eastAsia="Calibri"/>
              </w:rPr>
              <w:t>%</w:t>
            </w:r>
          </w:p>
        </w:tc>
        <w:tc>
          <w:tcPr>
            <w:tcW w:w="894" w:type="dxa"/>
            <w:shd w:val="clear" w:color="auto" w:fill="D6E3BC" w:themeFill="accent3" w:themeFillTint="66"/>
            <w:vAlign w:val="center"/>
          </w:tcPr>
          <w:p w:rsidR="003E18E0" w:rsidRPr="009F7718" w:rsidRDefault="003E18E0" w:rsidP="003E18E0">
            <w:pPr>
              <w:jc w:val="center"/>
              <w:rPr>
                <w:rFonts w:eastAsia="Calibri"/>
              </w:rPr>
            </w:pPr>
            <w:r w:rsidRPr="009F7718">
              <w:rPr>
                <w:rFonts w:eastAsia="Calibri"/>
              </w:rPr>
              <w:t>брой</w:t>
            </w:r>
          </w:p>
        </w:tc>
        <w:tc>
          <w:tcPr>
            <w:tcW w:w="894" w:type="dxa"/>
            <w:shd w:val="clear" w:color="auto" w:fill="D6E3BC" w:themeFill="accent3" w:themeFillTint="66"/>
            <w:vAlign w:val="center"/>
          </w:tcPr>
          <w:p w:rsidR="003E18E0" w:rsidRPr="009F7718" w:rsidRDefault="003E18E0" w:rsidP="003E18E0">
            <w:pPr>
              <w:jc w:val="center"/>
              <w:rPr>
                <w:rFonts w:eastAsia="Calibri"/>
              </w:rPr>
            </w:pPr>
            <w:r w:rsidRPr="009F7718">
              <w:rPr>
                <w:rFonts w:eastAsia="Calibri"/>
              </w:rPr>
              <w:t>%</w:t>
            </w:r>
          </w:p>
        </w:tc>
      </w:tr>
      <w:tr w:rsidR="003E18E0" w:rsidRPr="009F7718" w:rsidTr="004D42D8">
        <w:tc>
          <w:tcPr>
            <w:tcW w:w="1560" w:type="dxa"/>
            <w:vMerge/>
          </w:tcPr>
          <w:p w:rsidR="003E18E0" w:rsidRPr="009F7718" w:rsidRDefault="003E18E0" w:rsidP="003E18E0">
            <w:pPr>
              <w:jc w:val="both"/>
              <w:rPr>
                <w:rFonts w:eastAsia="Calibri"/>
              </w:rPr>
            </w:pPr>
          </w:p>
        </w:tc>
        <w:tc>
          <w:tcPr>
            <w:tcW w:w="1551" w:type="dxa"/>
            <w:shd w:val="clear" w:color="auto" w:fill="C2D69B" w:themeFill="accent3" w:themeFillTint="99"/>
            <w:vAlign w:val="center"/>
          </w:tcPr>
          <w:p w:rsidR="003E18E0" w:rsidRPr="009F7718" w:rsidRDefault="003E18E0" w:rsidP="003E18E0">
            <w:pPr>
              <w:jc w:val="center"/>
              <w:rPr>
                <w:rFonts w:eastAsia="Calibri"/>
              </w:rPr>
            </w:pPr>
            <w:r w:rsidRPr="009F7718">
              <w:rPr>
                <w:rFonts w:eastAsia="Calibri"/>
              </w:rPr>
              <w:t>22 135</w:t>
            </w:r>
          </w:p>
        </w:tc>
        <w:tc>
          <w:tcPr>
            <w:tcW w:w="784" w:type="dxa"/>
            <w:shd w:val="clear" w:color="auto" w:fill="C2D69B" w:themeFill="accent3" w:themeFillTint="99"/>
            <w:vAlign w:val="center"/>
          </w:tcPr>
          <w:p w:rsidR="003E18E0" w:rsidRPr="009F7718" w:rsidRDefault="003E18E0" w:rsidP="003E18E0">
            <w:pPr>
              <w:jc w:val="center"/>
              <w:rPr>
                <w:rFonts w:eastAsia="Calibri"/>
              </w:rPr>
            </w:pPr>
            <w:r w:rsidRPr="009F7718">
              <w:rPr>
                <w:rFonts w:eastAsia="Calibri"/>
              </w:rPr>
              <w:t>896</w:t>
            </w:r>
          </w:p>
        </w:tc>
        <w:tc>
          <w:tcPr>
            <w:tcW w:w="784" w:type="dxa"/>
            <w:shd w:val="clear" w:color="auto" w:fill="C2D69B" w:themeFill="accent3" w:themeFillTint="99"/>
            <w:vAlign w:val="center"/>
          </w:tcPr>
          <w:p w:rsidR="003E18E0" w:rsidRPr="009F7718" w:rsidRDefault="003E18E0" w:rsidP="003E18E0">
            <w:pPr>
              <w:jc w:val="center"/>
              <w:rPr>
                <w:rFonts w:eastAsia="Calibri"/>
              </w:rPr>
            </w:pPr>
            <w:r w:rsidRPr="009F7718">
              <w:rPr>
                <w:rFonts w:eastAsia="Calibri"/>
              </w:rPr>
              <w:t>4.1%</w:t>
            </w:r>
          </w:p>
        </w:tc>
        <w:tc>
          <w:tcPr>
            <w:tcW w:w="778" w:type="dxa"/>
            <w:shd w:val="clear" w:color="auto" w:fill="C2D69B" w:themeFill="accent3" w:themeFillTint="99"/>
            <w:vAlign w:val="center"/>
          </w:tcPr>
          <w:p w:rsidR="003E18E0" w:rsidRPr="009F7718" w:rsidRDefault="003E18E0" w:rsidP="003E18E0">
            <w:pPr>
              <w:jc w:val="center"/>
              <w:rPr>
                <w:rFonts w:eastAsia="Calibri"/>
              </w:rPr>
            </w:pPr>
            <w:r w:rsidRPr="009F7718">
              <w:rPr>
                <w:rFonts w:eastAsia="Calibri"/>
              </w:rPr>
              <w:t>50</w:t>
            </w:r>
          </w:p>
        </w:tc>
        <w:tc>
          <w:tcPr>
            <w:tcW w:w="779" w:type="dxa"/>
            <w:shd w:val="clear" w:color="auto" w:fill="C2D69B" w:themeFill="accent3" w:themeFillTint="99"/>
            <w:vAlign w:val="center"/>
          </w:tcPr>
          <w:p w:rsidR="003E18E0" w:rsidRPr="00B961B1" w:rsidRDefault="003E18E0" w:rsidP="003E18E0">
            <w:pPr>
              <w:jc w:val="center"/>
              <w:rPr>
                <w:rFonts w:eastAsia="Calibri"/>
                <w:b/>
                <w:bCs/>
              </w:rPr>
            </w:pPr>
            <w:r w:rsidRPr="00B961B1">
              <w:rPr>
                <w:rFonts w:eastAsia="Calibri"/>
                <w:b/>
                <w:bCs/>
              </w:rPr>
              <w:t>5.5%</w:t>
            </w:r>
          </w:p>
        </w:tc>
        <w:tc>
          <w:tcPr>
            <w:tcW w:w="894" w:type="dxa"/>
            <w:shd w:val="clear" w:color="auto" w:fill="C2D69B" w:themeFill="accent3" w:themeFillTint="99"/>
            <w:vAlign w:val="center"/>
          </w:tcPr>
          <w:p w:rsidR="003E18E0" w:rsidRPr="009F7718" w:rsidRDefault="003E18E0" w:rsidP="003E18E0">
            <w:pPr>
              <w:jc w:val="center"/>
              <w:rPr>
                <w:rFonts w:eastAsia="Calibri"/>
              </w:rPr>
            </w:pPr>
            <w:r w:rsidRPr="009F7718">
              <w:rPr>
                <w:rFonts w:eastAsia="Calibri"/>
              </w:rPr>
              <w:t>72</w:t>
            </w:r>
          </w:p>
        </w:tc>
        <w:tc>
          <w:tcPr>
            <w:tcW w:w="894" w:type="dxa"/>
            <w:shd w:val="clear" w:color="auto" w:fill="C2D69B" w:themeFill="accent3" w:themeFillTint="99"/>
            <w:vAlign w:val="center"/>
          </w:tcPr>
          <w:p w:rsidR="003E18E0" w:rsidRPr="009F7718" w:rsidRDefault="003E18E0" w:rsidP="003E18E0">
            <w:pPr>
              <w:jc w:val="center"/>
              <w:rPr>
                <w:rFonts w:eastAsia="Calibri"/>
              </w:rPr>
            </w:pPr>
            <w:r w:rsidRPr="009F7718">
              <w:rPr>
                <w:rFonts w:eastAsia="Calibri"/>
              </w:rPr>
              <w:t>0.3%</w:t>
            </w:r>
          </w:p>
        </w:tc>
        <w:tc>
          <w:tcPr>
            <w:tcW w:w="894" w:type="dxa"/>
            <w:shd w:val="clear" w:color="auto" w:fill="C2D69B" w:themeFill="accent3" w:themeFillTint="99"/>
            <w:vAlign w:val="center"/>
          </w:tcPr>
          <w:p w:rsidR="003E18E0" w:rsidRPr="009F7718" w:rsidRDefault="003E18E0" w:rsidP="003E18E0">
            <w:pPr>
              <w:jc w:val="center"/>
              <w:rPr>
                <w:rFonts w:eastAsia="Calibri"/>
              </w:rPr>
            </w:pPr>
            <w:r w:rsidRPr="009F7718">
              <w:rPr>
                <w:rFonts w:eastAsia="Calibri"/>
              </w:rPr>
              <w:t>10</w:t>
            </w:r>
          </w:p>
        </w:tc>
        <w:tc>
          <w:tcPr>
            <w:tcW w:w="894" w:type="dxa"/>
            <w:shd w:val="clear" w:color="auto" w:fill="C2D69B" w:themeFill="accent3" w:themeFillTint="99"/>
            <w:vAlign w:val="center"/>
          </w:tcPr>
          <w:p w:rsidR="003E18E0" w:rsidRPr="00B961B1" w:rsidRDefault="003E18E0" w:rsidP="003E18E0">
            <w:pPr>
              <w:jc w:val="center"/>
              <w:rPr>
                <w:rFonts w:eastAsia="Calibri"/>
                <w:b/>
                <w:bCs/>
              </w:rPr>
            </w:pPr>
            <w:r w:rsidRPr="00B961B1">
              <w:rPr>
                <w:rFonts w:eastAsia="Calibri"/>
                <w:b/>
                <w:bCs/>
              </w:rPr>
              <w:t>13.9%</w:t>
            </w:r>
          </w:p>
        </w:tc>
      </w:tr>
    </w:tbl>
    <w:p w:rsidR="003E18E0" w:rsidRPr="00AC7D3B" w:rsidRDefault="003E18E0" w:rsidP="003E18E0">
      <w:pPr>
        <w:ind w:left="207" w:firstLine="360"/>
        <w:jc w:val="right"/>
        <w:rPr>
          <w:rFonts w:eastAsia="Calibri"/>
        </w:rPr>
      </w:pPr>
      <w:r w:rsidRPr="007D4203">
        <w:rPr>
          <w:rFonts w:eastAsia="Calibri"/>
          <w:i/>
          <w:sz w:val="20"/>
          <w:szCs w:val="20"/>
        </w:rPr>
        <w:t xml:space="preserve">Таблица </w:t>
      </w:r>
      <w:r w:rsidR="00B3796D">
        <w:rPr>
          <w:rFonts w:eastAsia="Calibri"/>
          <w:i/>
          <w:sz w:val="20"/>
          <w:szCs w:val="20"/>
        </w:rPr>
        <w:t>9</w:t>
      </w:r>
    </w:p>
    <w:p w:rsidR="003E18E0" w:rsidRPr="007435CD" w:rsidRDefault="003E18E0" w:rsidP="003E18E0">
      <w:pPr>
        <w:ind w:firstLine="567"/>
        <w:jc w:val="both"/>
        <w:rPr>
          <w:rFonts w:eastAsia="Calibri"/>
        </w:rPr>
      </w:pPr>
      <w:r w:rsidRPr="007435CD">
        <w:rPr>
          <w:rFonts w:eastAsia="Calibri"/>
        </w:rPr>
        <w:lastRenderedPageBreak/>
        <w:t>В Таблица 7 е изложена информация относно постъпилите на работа безработни лица на територията на община Димитровград</w:t>
      </w:r>
      <w:r w:rsidR="00525D9E">
        <w:rPr>
          <w:rFonts w:eastAsia="Calibri"/>
        </w:rPr>
        <w:t xml:space="preserve"> </w:t>
      </w:r>
      <w:r w:rsidR="00525D9E" w:rsidRPr="00525D9E">
        <w:rPr>
          <w:rFonts w:eastAsia="Calibri"/>
        </w:rPr>
        <w:t>от 01.01.2021г. до 30.06.2021г.</w:t>
      </w:r>
      <w:r w:rsidRPr="007435CD">
        <w:rPr>
          <w:rFonts w:eastAsia="Calibri"/>
        </w:rPr>
        <w:t>.</w:t>
      </w:r>
    </w:p>
    <w:p w:rsidR="003E18E0" w:rsidRPr="002A0BFB" w:rsidRDefault="003E18E0" w:rsidP="003E18E0">
      <w:pPr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09"/>
        <w:gridCol w:w="567"/>
        <w:gridCol w:w="567"/>
        <w:gridCol w:w="709"/>
        <w:gridCol w:w="567"/>
        <w:gridCol w:w="567"/>
        <w:gridCol w:w="709"/>
        <w:gridCol w:w="567"/>
        <w:gridCol w:w="567"/>
        <w:gridCol w:w="708"/>
        <w:gridCol w:w="567"/>
        <w:gridCol w:w="611"/>
        <w:gridCol w:w="637"/>
        <w:gridCol w:w="595"/>
        <w:gridCol w:w="456"/>
      </w:tblGrid>
      <w:tr w:rsidR="003E18E0" w:rsidRPr="009F7718" w:rsidTr="004D42D8">
        <w:tc>
          <w:tcPr>
            <w:tcW w:w="675" w:type="dxa"/>
            <w:vMerge w:val="restart"/>
            <w:shd w:val="clear" w:color="auto" w:fill="92D050"/>
            <w:textDirection w:val="tbRl"/>
            <w:vAlign w:val="center"/>
          </w:tcPr>
          <w:p w:rsidR="003E18E0" w:rsidRPr="009F7718" w:rsidRDefault="003E18E0" w:rsidP="003E18E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9F7718">
              <w:rPr>
                <w:rFonts w:eastAsia="Calibri"/>
                <w:spacing w:val="-14"/>
              </w:rPr>
              <w:t>Община Димитровград</w:t>
            </w:r>
          </w:p>
        </w:tc>
        <w:tc>
          <w:tcPr>
            <w:tcW w:w="1843" w:type="dxa"/>
            <w:gridSpan w:val="3"/>
            <w:shd w:val="clear" w:color="auto" w:fill="9BBB59" w:themeFill="accent3"/>
            <w:vAlign w:val="center"/>
          </w:tcPr>
          <w:p w:rsidR="003E18E0" w:rsidRPr="00D44033" w:rsidRDefault="003E18E0" w:rsidP="003E18E0">
            <w:pPr>
              <w:jc w:val="center"/>
              <w:rPr>
                <w:rFonts w:eastAsia="Calibri"/>
                <w:b/>
                <w:bCs/>
              </w:rPr>
            </w:pPr>
            <w:r w:rsidRPr="00D44033">
              <w:rPr>
                <w:rFonts w:eastAsia="Calibri"/>
                <w:b/>
                <w:bCs/>
              </w:rPr>
              <w:t>Постъпили на работа - всички</w:t>
            </w:r>
          </w:p>
        </w:tc>
        <w:tc>
          <w:tcPr>
            <w:tcW w:w="1843" w:type="dxa"/>
            <w:gridSpan w:val="3"/>
            <w:shd w:val="clear" w:color="auto" w:fill="9BBB59" w:themeFill="accent3"/>
            <w:vAlign w:val="center"/>
          </w:tcPr>
          <w:p w:rsidR="003E18E0" w:rsidRPr="00D44033" w:rsidRDefault="003E18E0" w:rsidP="003E18E0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D44033">
              <w:rPr>
                <w:rFonts w:eastAsia="Calibri"/>
                <w:b/>
                <w:bCs/>
              </w:rPr>
              <w:t>Постъпили на работа – на Първичен пазар на труда</w:t>
            </w:r>
          </w:p>
        </w:tc>
        <w:tc>
          <w:tcPr>
            <w:tcW w:w="1843" w:type="dxa"/>
            <w:gridSpan w:val="3"/>
            <w:shd w:val="clear" w:color="auto" w:fill="9BBB59" w:themeFill="accent3"/>
            <w:vAlign w:val="center"/>
          </w:tcPr>
          <w:p w:rsidR="003E18E0" w:rsidRPr="00D44033" w:rsidRDefault="003E18E0" w:rsidP="003E18E0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D44033">
              <w:rPr>
                <w:rFonts w:eastAsia="Calibri"/>
                <w:b/>
                <w:bCs/>
              </w:rPr>
              <w:t>Постъпили на работа – по Мерки за заетост</w:t>
            </w:r>
          </w:p>
        </w:tc>
        <w:tc>
          <w:tcPr>
            <w:tcW w:w="1886" w:type="dxa"/>
            <w:gridSpan w:val="3"/>
            <w:shd w:val="clear" w:color="auto" w:fill="9BBB59" w:themeFill="accent3"/>
            <w:vAlign w:val="center"/>
          </w:tcPr>
          <w:p w:rsidR="003E18E0" w:rsidRPr="00D44033" w:rsidRDefault="003E18E0" w:rsidP="003E18E0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D44033">
              <w:rPr>
                <w:rFonts w:eastAsia="Calibri"/>
                <w:b/>
                <w:bCs/>
              </w:rPr>
              <w:t>Постъпили на работа – по Програми за заетост</w:t>
            </w:r>
          </w:p>
        </w:tc>
        <w:tc>
          <w:tcPr>
            <w:tcW w:w="1688" w:type="dxa"/>
            <w:gridSpan w:val="3"/>
            <w:shd w:val="clear" w:color="auto" w:fill="9BBB59" w:themeFill="accent3"/>
            <w:vAlign w:val="center"/>
          </w:tcPr>
          <w:p w:rsidR="003E18E0" w:rsidRPr="00D44033" w:rsidRDefault="003E18E0" w:rsidP="003E18E0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D44033">
              <w:rPr>
                <w:rFonts w:eastAsia="Calibri"/>
                <w:b/>
                <w:bCs/>
              </w:rPr>
              <w:t>Постъпили на работа – по схеми на ОП „РЧР”</w:t>
            </w:r>
          </w:p>
        </w:tc>
      </w:tr>
      <w:tr w:rsidR="003E18E0" w:rsidRPr="009F7718" w:rsidTr="004D42D8">
        <w:tc>
          <w:tcPr>
            <w:tcW w:w="675" w:type="dxa"/>
            <w:vMerge/>
            <w:shd w:val="clear" w:color="auto" w:fill="92D050"/>
          </w:tcPr>
          <w:p w:rsidR="003E18E0" w:rsidRPr="009F7718" w:rsidRDefault="003E18E0" w:rsidP="003E18E0">
            <w:pPr>
              <w:jc w:val="both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3E18E0" w:rsidRPr="009F7718" w:rsidRDefault="003E18E0" w:rsidP="003E18E0">
            <w:pPr>
              <w:jc w:val="center"/>
              <w:rPr>
                <w:rFonts w:eastAsia="Calibri"/>
                <w:lang w:val="ru-RU"/>
              </w:rPr>
            </w:pPr>
            <w:r w:rsidRPr="009F7718">
              <w:rPr>
                <w:rFonts w:eastAsia="Calibri"/>
              </w:rPr>
              <w:t>брой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3E18E0" w:rsidRPr="009F7718" w:rsidRDefault="003E18E0" w:rsidP="003E18E0">
            <w:pPr>
              <w:jc w:val="center"/>
              <w:rPr>
                <w:rFonts w:eastAsia="Calibri"/>
              </w:rPr>
            </w:pPr>
            <w:r w:rsidRPr="009F7718">
              <w:rPr>
                <w:rFonts w:eastAsia="Calibri"/>
              </w:rPr>
              <w:t>в.т.ч роми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3E18E0" w:rsidRPr="009F7718" w:rsidRDefault="003E18E0" w:rsidP="003E18E0">
            <w:pPr>
              <w:jc w:val="center"/>
              <w:rPr>
                <w:rFonts w:eastAsia="Calibri"/>
                <w:lang w:val="ru-RU"/>
              </w:rPr>
            </w:pPr>
            <w:r w:rsidRPr="009F7718">
              <w:rPr>
                <w:rFonts w:eastAsia="Calibri"/>
              </w:rPr>
              <w:t>%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3E18E0" w:rsidRPr="009F7718" w:rsidRDefault="003E18E0" w:rsidP="003E18E0">
            <w:pPr>
              <w:jc w:val="center"/>
              <w:rPr>
                <w:rFonts w:eastAsia="Calibri"/>
                <w:lang w:val="ru-RU"/>
              </w:rPr>
            </w:pPr>
            <w:r w:rsidRPr="009F7718">
              <w:rPr>
                <w:rFonts w:eastAsia="Calibri"/>
              </w:rPr>
              <w:t>брой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3E18E0" w:rsidRPr="009F7718" w:rsidRDefault="003E18E0" w:rsidP="003E18E0">
            <w:pPr>
              <w:jc w:val="center"/>
              <w:rPr>
                <w:rFonts w:eastAsia="Calibri"/>
                <w:lang w:val="ru-RU"/>
              </w:rPr>
            </w:pPr>
            <w:r w:rsidRPr="009F7718">
              <w:rPr>
                <w:rFonts w:eastAsia="Calibri"/>
                <w:lang w:val="ru-RU"/>
              </w:rPr>
              <w:t>в.т.ч роми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3E18E0" w:rsidRPr="009F7718" w:rsidRDefault="003E18E0" w:rsidP="003E18E0">
            <w:pPr>
              <w:jc w:val="center"/>
              <w:rPr>
                <w:rFonts w:eastAsia="Calibri"/>
                <w:lang w:val="ru-RU"/>
              </w:rPr>
            </w:pPr>
            <w:r w:rsidRPr="009F7718">
              <w:rPr>
                <w:rFonts w:eastAsia="Calibri"/>
              </w:rPr>
              <w:t>%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3E18E0" w:rsidRPr="009F7718" w:rsidRDefault="003E18E0" w:rsidP="003E18E0">
            <w:pPr>
              <w:jc w:val="center"/>
              <w:rPr>
                <w:rFonts w:eastAsia="Calibri"/>
                <w:lang w:val="ru-RU"/>
              </w:rPr>
            </w:pPr>
            <w:r w:rsidRPr="009F7718">
              <w:rPr>
                <w:rFonts w:eastAsia="Calibri"/>
              </w:rPr>
              <w:t>б</w:t>
            </w:r>
            <w:r w:rsidRPr="009F7718">
              <w:rPr>
                <w:rFonts w:eastAsia="Calibri"/>
                <w:spacing w:val="-20"/>
              </w:rPr>
              <w:t>ро</w:t>
            </w:r>
            <w:r w:rsidRPr="009F7718">
              <w:rPr>
                <w:rFonts w:eastAsia="Calibri"/>
              </w:rPr>
              <w:t>й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3E18E0" w:rsidRPr="009F7718" w:rsidRDefault="003E18E0" w:rsidP="003E18E0">
            <w:pPr>
              <w:jc w:val="center"/>
              <w:rPr>
                <w:rFonts w:eastAsia="Calibri"/>
                <w:lang w:val="ru-RU"/>
              </w:rPr>
            </w:pPr>
            <w:r w:rsidRPr="009F7718">
              <w:rPr>
                <w:rFonts w:eastAsia="Calibri"/>
                <w:lang w:val="ru-RU"/>
              </w:rPr>
              <w:t>в.т.ч роми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3E18E0" w:rsidRPr="009F7718" w:rsidRDefault="003E18E0" w:rsidP="003E18E0">
            <w:pPr>
              <w:jc w:val="center"/>
              <w:rPr>
                <w:rFonts w:eastAsia="Calibri"/>
                <w:lang w:val="ru-RU"/>
              </w:rPr>
            </w:pPr>
            <w:r w:rsidRPr="009F7718">
              <w:rPr>
                <w:rFonts w:eastAsia="Calibri"/>
              </w:rPr>
              <w:t>%</w:t>
            </w:r>
          </w:p>
        </w:tc>
        <w:tc>
          <w:tcPr>
            <w:tcW w:w="708" w:type="dxa"/>
            <w:shd w:val="clear" w:color="auto" w:fill="D6E3BC" w:themeFill="accent3" w:themeFillTint="66"/>
            <w:vAlign w:val="center"/>
          </w:tcPr>
          <w:p w:rsidR="003E18E0" w:rsidRPr="009F7718" w:rsidRDefault="003E18E0" w:rsidP="003E18E0">
            <w:pPr>
              <w:jc w:val="center"/>
              <w:rPr>
                <w:rFonts w:eastAsia="Calibri"/>
                <w:lang w:val="ru-RU"/>
              </w:rPr>
            </w:pPr>
            <w:r w:rsidRPr="009F7718">
              <w:rPr>
                <w:rFonts w:eastAsia="Calibri"/>
              </w:rPr>
              <w:t>брой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3E18E0" w:rsidRPr="009F7718" w:rsidRDefault="003E18E0" w:rsidP="003E18E0">
            <w:pPr>
              <w:jc w:val="center"/>
              <w:rPr>
                <w:rFonts w:eastAsia="Calibri"/>
                <w:lang w:val="ru-RU"/>
              </w:rPr>
            </w:pPr>
            <w:r w:rsidRPr="009F7718">
              <w:rPr>
                <w:rFonts w:eastAsia="Calibri"/>
                <w:lang w:val="ru-RU"/>
              </w:rPr>
              <w:t>в.т.ч роми</w:t>
            </w:r>
          </w:p>
        </w:tc>
        <w:tc>
          <w:tcPr>
            <w:tcW w:w="611" w:type="dxa"/>
            <w:shd w:val="clear" w:color="auto" w:fill="D6E3BC" w:themeFill="accent3" w:themeFillTint="66"/>
            <w:vAlign w:val="center"/>
          </w:tcPr>
          <w:p w:rsidR="003E18E0" w:rsidRPr="009F7718" w:rsidRDefault="003E18E0" w:rsidP="003E18E0">
            <w:pPr>
              <w:jc w:val="center"/>
              <w:rPr>
                <w:rFonts w:eastAsia="Calibri"/>
                <w:lang w:val="ru-RU"/>
              </w:rPr>
            </w:pPr>
            <w:r w:rsidRPr="009F7718">
              <w:rPr>
                <w:rFonts w:eastAsia="Calibri"/>
              </w:rPr>
              <w:t>%</w:t>
            </w:r>
          </w:p>
        </w:tc>
        <w:tc>
          <w:tcPr>
            <w:tcW w:w="637" w:type="dxa"/>
            <w:shd w:val="clear" w:color="auto" w:fill="D6E3BC" w:themeFill="accent3" w:themeFillTint="66"/>
            <w:vAlign w:val="center"/>
          </w:tcPr>
          <w:p w:rsidR="003E18E0" w:rsidRPr="009F7718" w:rsidRDefault="003E18E0" w:rsidP="003E18E0">
            <w:pPr>
              <w:jc w:val="center"/>
              <w:rPr>
                <w:rFonts w:eastAsia="Calibri"/>
                <w:spacing w:val="-20"/>
                <w:lang w:val="ru-RU"/>
              </w:rPr>
            </w:pPr>
            <w:r w:rsidRPr="009F7718">
              <w:rPr>
                <w:rFonts w:eastAsia="Calibri"/>
                <w:spacing w:val="-20"/>
              </w:rPr>
              <w:t>брой</w:t>
            </w:r>
          </w:p>
        </w:tc>
        <w:tc>
          <w:tcPr>
            <w:tcW w:w="595" w:type="dxa"/>
            <w:shd w:val="clear" w:color="auto" w:fill="D6E3BC" w:themeFill="accent3" w:themeFillTint="66"/>
            <w:vAlign w:val="center"/>
          </w:tcPr>
          <w:p w:rsidR="003E18E0" w:rsidRPr="009F7718" w:rsidRDefault="003E18E0" w:rsidP="003E18E0">
            <w:pPr>
              <w:jc w:val="center"/>
              <w:rPr>
                <w:rFonts w:eastAsia="Calibri"/>
                <w:lang w:val="ru-RU"/>
              </w:rPr>
            </w:pPr>
            <w:r w:rsidRPr="009F7718">
              <w:rPr>
                <w:rFonts w:eastAsia="Calibri"/>
                <w:lang w:val="ru-RU"/>
              </w:rPr>
              <w:t>в.т.ч роми</w:t>
            </w:r>
          </w:p>
        </w:tc>
        <w:tc>
          <w:tcPr>
            <w:tcW w:w="456" w:type="dxa"/>
            <w:shd w:val="clear" w:color="auto" w:fill="D6E3BC" w:themeFill="accent3" w:themeFillTint="66"/>
            <w:vAlign w:val="center"/>
          </w:tcPr>
          <w:p w:rsidR="003E18E0" w:rsidRPr="009F7718" w:rsidRDefault="003E18E0" w:rsidP="003E18E0">
            <w:pPr>
              <w:jc w:val="center"/>
              <w:rPr>
                <w:rFonts w:eastAsia="Calibri"/>
                <w:lang w:val="ru-RU"/>
              </w:rPr>
            </w:pPr>
            <w:r w:rsidRPr="009F7718">
              <w:rPr>
                <w:rFonts w:eastAsia="Calibri"/>
              </w:rPr>
              <w:t>%</w:t>
            </w:r>
          </w:p>
        </w:tc>
      </w:tr>
      <w:tr w:rsidR="003E18E0" w:rsidRPr="009F7718" w:rsidTr="00D44033">
        <w:tc>
          <w:tcPr>
            <w:tcW w:w="675" w:type="dxa"/>
            <w:vMerge/>
            <w:shd w:val="clear" w:color="auto" w:fill="92D050"/>
          </w:tcPr>
          <w:p w:rsidR="003E18E0" w:rsidRPr="009F7718" w:rsidRDefault="003E18E0" w:rsidP="003E18E0">
            <w:pPr>
              <w:jc w:val="both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3E18E0" w:rsidRPr="009F7718" w:rsidRDefault="003E18E0" w:rsidP="003E18E0">
            <w:pPr>
              <w:jc w:val="center"/>
              <w:rPr>
                <w:rFonts w:eastAsia="Calibri"/>
                <w:lang w:val="ru-RU"/>
              </w:rPr>
            </w:pPr>
            <w:r w:rsidRPr="009F7718">
              <w:rPr>
                <w:rFonts w:eastAsia="Calibri"/>
                <w:lang w:val="ru-RU"/>
              </w:rPr>
              <w:t>834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3E18E0" w:rsidRPr="009F7718" w:rsidRDefault="003E18E0" w:rsidP="003E18E0">
            <w:pPr>
              <w:jc w:val="center"/>
              <w:rPr>
                <w:rFonts w:eastAsia="Calibri"/>
                <w:lang w:val="ru-RU"/>
              </w:rPr>
            </w:pPr>
            <w:r w:rsidRPr="009F7718">
              <w:rPr>
                <w:rFonts w:eastAsia="Calibri"/>
                <w:lang w:val="ru-RU"/>
              </w:rPr>
              <w:t>30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3E18E0" w:rsidRPr="009F7718" w:rsidRDefault="003E18E0" w:rsidP="003E18E0">
            <w:pPr>
              <w:jc w:val="center"/>
              <w:rPr>
                <w:rFonts w:eastAsia="Calibri"/>
                <w:lang w:val="ru-RU"/>
              </w:rPr>
            </w:pPr>
            <w:r w:rsidRPr="009F7718">
              <w:rPr>
                <w:rFonts w:eastAsia="Calibri"/>
                <w:lang w:val="ru-RU"/>
              </w:rPr>
              <w:t>3.6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3E18E0" w:rsidRPr="009F7718" w:rsidRDefault="003E18E0" w:rsidP="003E18E0">
            <w:pPr>
              <w:jc w:val="both"/>
              <w:rPr>
                <w:rFonts w:eastAsia="Calibri"/>
                <w:lang w:val="ru-RU"/>
              </w:rPr>
            </w:pPr>
            <w:r w:rsidRPr="009F7718">
              <w:rPr>
                <w:rFonts w:eastAsia="Calibri"/>
                <w:lang w:val="ru-RU"/>
              </w:rPr>
              <w:t>543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3E18E0" w:rsidRPr="009F7718" w:rsidRDefault="003E18E0" w:rsidP="003E18E0">
            <w:pPr>
              <w:jc w:val="both"/>
              <w:rPr>
                <w:rFonts w:eastAsia="Calibri"/>
                <w:lang w:val="ru-RU"/>
              </w:rPr>
            </w:pPr>
            <w:r w:rsidRPr="009F7718">
              <w:rPr>
                <w:rFonts w:eastAsia="Calibri"/>
                <w:lang w:val="ru-RU"/>
              </w:rPr>
              <w:t>19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3E18E0" w:rsidRPr="009F7718" w:rsidRDefault="003E18E0" w:rsidP="003E18E0">
            <w:pPr>
              <w:jc w:val="both"/>
              <w:rPr>
                <w:rFonts w:eastAsia="Calibri"/>
                <w:lang w:val="ru-RU"/>
              </w:rPr>
            </w:pPr>
            <w:r w:rsidRPr="009F7718">
              <w:rPr>
                <w:rFonts w:eastAsia="Calibri"/>
                <w:lang w:val="ru-RU"/>
              </w:rPr>
              <w:t>3.5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3E18E0" w:rsidRPr="009F7718" w:rsidRDefault="003E18E0" w:rsidP="00D44033">
            <w:pPr>
              <w:jc w:val="center"/>
              <w:rPr>
                <w:rFonts w:eastAsia="Calibri"/>
                <w:lang w:val="ru-RU"/>
              </w:rPr>
            </w:pPr>
            <w:r w:rsidRPr="009F7718">
              <w:rPr>
                <w:rFonts w:eastAsia="Calibri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3E18E0" w:rsidRPr="009F7718" w:rsidRDefault="003E18E0" w:rsidP="00D44033">
            <w:pPr>
              <w:jc w:val="center"/>
              <w:rPr>
                <w:rFonts w:eastAsia="Calibri"/>
                <w:lang w:val="ru-RU"/>
              </w:rPr>
            </w:pPr>
            <w:r w:rsidRPr="009F7718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3E18E0" w:rsidRPr="009F7718" w:rsidRDefault="003E18E0" w:rsidP="00D44033">
            <w:pPr>
              <w:jc w:val="center"/>
              <w:rPr>
                <w:rFonts w:eastAsia="Calibri"/>
                <w:lang w:val="ru-RU"/>
              </w:rPr>
            </w:pPr>
            <w:r w:rsidRPr="009F7718">
              <w:rPr>
                <w:rFonts w:eastAsia="Calibri"/>
                <w:lang w:val="ru-RU"/>
              </w:rPr>
              <w:t>20</w:t>
            </w:r>
          </w:p>
        </w:tc>
        <w:tc>
          <w:tcPr>
            <w:tcW w:w="708" w:type="dxa"/>
            <w:shd w:val="clear" w:color="auto" w:fill="C2D69B" w:themeFill="accent3" w:themeFillTint="99"/>
            <w:vAlign w:val="center"/>
          </w:tcPr>
          <w:p w:rsidR="003E18E0" w:rsidRPr="009F7718" w:rsidRDefault="003E18E0" w:rsidP="003E18E0">
            <w:pPr>
              <w:jc w:val="center"/>
              <w:rPr>
                <w:rFonts w:eastAsia="Calibri"/>
                <w:lang w:val="ru-RU"/>
              </w:rPr>
            </w:pPr>
            <w:r w:rsidRPr="009F7718">
              <w:rPr>
                <w:rFonts w:eastAsia="Calibri"/>
                <w:lang w:val="ru-RU"/>
              </w:rPr>
              <w:t>16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3E18E0" w:rsidRPr="009F7718" w:rsidRDefault="003E18E0" w:rsidP="003E18E0">
            <w:pPr>
              <w:jc w:val="center"/>
              <w:rPr>
                <w:rFonts w:eastAsia="Calibri"/>
                <w:lang w:val="ru-RU"/>
              </w:rPr>
            </w:pPr>
            <w:r w:rsidRPr="009F7718">
              <w:rPr>
                <w:rFonts w:eastAsia="Calibri"/>
                <w:lang w:val="ru-RU"/>
              </w:rPr>
              <w:t>1</w:t>
            </w:r>
          </w:p>
        </w:tc>
        <w:tc>
          <w:tcPr>
            <w:tcW w:w="611" w:type="dxa"/>
            <w:shd w:val="clear" w:color="auto" w:fill="C2D69B" w:themeFill="accent3" w:themeFillTint="99"/>
            <w:vAlign w:val="center"/>
          </w:tcPr>
          <w:p w:rsidR="003E18E0" w:rsidRPr="009F7718" w:rsidRDefault="003E18E0" w:rsidP="003E18E0">
            <w:pPr>
              <w:jc w:val="center"/>
              <w:rPr>
                <w:rFonts w:eastAsia="Calibri"/>
                <w:lang w:val="ru-RU"/>
              </w:rPr>
            </w:pPr>
            <w:r w:rsidRPr="009F7718">
              <w:rPr>
                <w:rFonts w:eastAsia="Calibri"/>
                <w:lang w:val="ru-RU"/>
              </w:rPr>
              <w:t>6.3</w:t>
            </w:r>
          </w:p>
        </w:tc>
        <w:tc>
          <w:tcPr>
            <w:tcW w:w="637" w:type="dxa"/>
            <w:shd w:val="clear" w:color="auto" w:fill="C2D69B" w:themeFill="accent3" w:themeFillTint="99"/>
            <w:vAlign w:val="center"/>
          </w:tcPr>
          <w:p w:rsidR="003E18E0" w:rsidRPr="009F7718" w:rsidRDefault="003E18E0" w:rsidP="003E18E0">
            <w:pPr>
              <w:jc w:val="center"/>
              <w:rPr>
                <w:rFonts w:eastAsia="Calibri"/>
                <w:lang w:val="ru-RU"/>
              </w:rPr>
            </w:pPr>
            <w:r w:rsidRPr="009F7718">
              <w:rPr>
                <w:rFonts w:eastAsia="Calibri"/>
                <w:lang w:val="ru-RU"/>
              </w:rPr>
              <w:t>265</w:t>
            </w:r>
          </w:p>
        </w:tc>
        <w:tc>
          <w:tcPr>
            <w:tcW w:w="595" w:type="dxa"/>
            <w:shd w:val="clear" w:color="auto" w:fill="C2D69B" w:themeFill="accent3" w:themeFillTint="99"/>
            <w:vAlign w:val="center"/>
          </w:tcPr>
          <w:p w:rsidR="003E18E0" w:rsidRPr="009F7718" w:rsidRDefault="003E18E0" w:rsidP="003E18E0">
            <w:pPr>
              <w:jc w:val="center"/>
              <w:rPr>
                <w:rFonts w:eastAsia="Calibri"/>
                <w:lang w:val="ru-RU"/>
              </w:rPr>
            </w:pPr>
            <w:r w:rsidRPr="009F7718">
              <w:rPr>
                <w:rFonts w:eastAsia="Calibri"/>
                <w:lang w:val="ru-RU"/>
              </w:rPr>
              <w:t>8</w:t>
            </w:r>
          </w:p>
        </w:tc>
        <w:tc>
          <w:tcPr>
            <w:tcW w:w="456" w:type="dxa"/>
            <w:shd w:val="clear" w:color="auto" w:fill="C2D69B" w:themeFill="accent3" w:themeFillTint="99"/>
            <w:vAlign w:val="center"/>
          </w:tcPr>
          <w:p w:rsidR="003E18E0" w:rsidRPr="009F7718" w:rsidRDefault="003E18E0" w:rsidP="003E18E0">
            <w:pPr>
              <w:jc w:val="center"/>
              <w:rPr>
                <w:rFonts w:eastAsia="Calibri"/>
                <w:lang w:val="ru-RU"/>
              </w:rPr>
            </w:pPr>
            <w:r w:rsidRPr="009F7718">
              <w:rPr>
                <w:rFonts w:eastAsia="Calibri"/>
                <w:lang w:val="ru-RU"/>
              </w:rPr>
              <w:t>3</w:t>
            </w:r>
          </w:p>
        </w:tc>
      </w:tr>
    </w:tbl>
    <w:p w:rsidR="003E18E0" w:rsidRPr="00AC7D3B" w:rsidRDefault="003E18E0" w:rsidP="003E18E0">
      <w:pPr>
        <w:ind w:left="207" w:firstLine="360"/>
        <w:jc w:val="right"/>
        <w:rPr>
          <w:rFonts w:eastAsia="Calibri"/>
        </w:rPr>
      </w:pPr>
      <w:r w:rsidRPr="007D4203">
        <w:rPr>
          <w:rFonts w:eastAsia="Calibri"/>
          <w:i/>
          <w:sz w:val="20"/>
          <w:szCs w:val="20"/>
        </w:rPr>
        <w:t xml:space="preserve">Таблица </w:t>
      </w:r>
      <w:r w:rsidR="00B3796D">
        <w:rPr>
          <w:rFonts w:eastAsia="Calibri"/>
          <w:i/>
          <w:sz w:val="20"/>
          <w:szCs w:val="20"/>
        </w:rPr>
        <w:t>10</w:t>
      </w:r>
    </w:p>
    <w:p w:rsidR="003E18E0" w:rsidRPr="00DC2F4E" w:rsidRDefault="00B961B1" w:rsidP="003E18E0">
      <w:pPr>
        <w:ind w:firstLine="567"/>
        <w:jc w:val="both"/>
        <w:rPr>
          <w:rFonts w:eastAsia="Calibri"/>
        </w:rPr>
      </w:pPr>
      <w:r>
        <w:rPr>
          <w:rFonts w:eastAsia="Calibri"/>
        </w:rPr>
        <w:t>Като извод от</w:t>
      </w:r>
      <w:r w:rsidR="003E18E0" w:rsidRPr="00DC2F4E">
        <w:rPr>
          <w:rFonts w:eastAsia="Calibri"/>
        </w:rPr>
        <w:t xml:space="preserve"> пред</w:t>
      </w:r>
      <w:r w:rsidR="003E18E0">
        <w:rPr>
          <w:rFonts w:eastAsia="Calibri"/>
        </w:rPr>
        <w:t xml:space="preserve">ставените данни </w:t>
      </w:r>
      <w:r w:rsidR="00525D9E">
        <w:rPr>
          <w:rFonts w:eastAsia="Calibri"/>
        </w:rPr>
        <w:t xml:space="preserve">по-горе можем да кажем, че има </w:t>
      </w:r>
      <w:r w:rsidR="003E18E0">
        <w:rPr>
          <w:rFonts w:eastAsia="Calibri"/>
        </w:rPr>
        <w:t>висок брой</w:t>
      </w:r>
      <w:r w:rsidR="003E18E0" w:rsidRPr="00DC2F4E">
        <w:rPr>
          <w:rFonts w:eastAsia="Calibri"/>
        </w:rPr>
        <w:t xml:space="preserve"> на регистрирани лица с начално или по-ниск</w:t>
      </w:r>
      <w:r w:rsidR="003E18E0">
        <w:rPr>
          <w:rFonts w:eastAsia="Calibri"/>
        </w:rPr>
        <w:t>о образование и големият брой</w:t>
      </w:r>
      <w:r w:rsidR="003E18E0" w:rsidRPr="00DC2F4E">
        <w:rPr>
          <w:rFonts w:eastAsia="Calibri"/>
        </w:rPr>
        <w:t xml:space="preserve"> неквалифицирани лица</w:t>
      </w:r>
      <w:r w:rsidR="00525D9E">
        <w:rPr>
          <w:rFonts w:eastAsia="Calibri"/>
        </w:rPr>
        <w:t xml:space="preserve">. </w:t>
      </w:r>
      <w:r w:rsidR="003E18E0" w:rsidRPr="00DC2F4E">
        <w:rPr>
          <w:rFonts w:eastAsia="Calibri"/>
        </w:rPr>
        <w:t xml:space="preserve">За лицата, самоопределили се като роми, тенденцията е </w:t>
      </w:r>
      <w:r w:rsidR="003E18E0">
        <w:rPr>
          <w:rFonts w:eastAsia="Calibri"/>
        </w:rPr>
        <w:t>негативна</w:t>
      </w:r>
      <w:r w:rsidR="002362D2">
        <w:rPr>
          <w:rFonts w:eastAsia="Calibri"/>
        </w:rPr>
        <w:t xml:space="preserve">, защото </w:t>
      </w:r>
      <w:r w:rsidR="003E18E0">
        <w:rPr>
          <w:rFonts w:eastAsia="Calibri"/>
        </w:rPr>
        <w:t>при тях се отчита преобладаващ брой на</w:t>
      </w:r>
      <w:r w:rsidR="003E18E0" w:rsidRPr="00DC2F4E">
        <w:rPr>
          <w:rFonts w:eastAsia="Calibri"/>
        </w:rPr>
        <w:t xml:space="preserve"> регистрирани лица с начално или по-ниск</w:t>
      </w:r>
      <w:r w:rsidR="003E18E0">
        <w:rPr>
          <w:rFonts w:eastAsia="Calibri"/>
        </w:rPr>
        <w:t>о образование</w:t>
      </w:r>
      <w:r w:rsidR="002362D2">
        <w:rPr>
          <w:rFonts w:eastAsia="Calibri"/>
        </w:rPr>
        <w:t xml:space="preserve">, което от своя страна води до затруднения в намирането на постоянна работа. </w:t>
      </w:r>
    </w:p>
    <w:p w:rsidR="003E18E0" w:rsidRPr="00DC2F4E" w:rsidRDefault="003E18E0" w:rsidP="003E18E0">
      <w:pPr>
        <w:ind w:firstLine="567"/>
        <w:jc w:val="both"/>
        <w:rPr>
          <w:rFonts w:eastAsia="Calibri"/>
        </w:rPr>
      </w:pPr>
      <w:r>
        <w:rPr>
          <w:rFonts w:eastAsia="Calibri"/>
        </w:rPr>
        <w:t>С</w:t>
      </w:r>
      <w:r w:rsidRPr="00DC2F4E">
        <w:rPr>
          <w:rFonts w:eastAsia="Calibri"/>
        </w:rPr>
        <w:t xml:space="preserve"> полагането на комплекс </w:t>
      </w:r>
      <w:r>
        <w:rPr>
          <w:rFonts w:eastAsia="Calibri"/>
        </w:rPr>
        <w:t>от мерки за подпомагане на бърз и качествен преход</w:t>
      </w:r>
      <w:r w:rsidRPr="00DC2F4E">
        <w:rPr>
          <w:rFonts w:eastAsia="Calibri"/>
        </w:rPr>
        <w:t xml:space="preserve"> от неактивност и безработица към заетост или образование със заетост се цели успешната интеграция на българските граждани от ромски произход и други граждани в уязвимо социално положение, живеещи в сходна на ромите ситуация, както на пазара на труда, така и в социално – икономически живот на страната.</w:t>
      </w:r>
    </w:p>
    <w:p w:rsidR="003E18E0" w:rsidRDefault="003E18E0" w:rsidP="003E18E0">
      <w:pPr>
        <w:ind w:firstLine="567"/>
        <w:jc w:val="both"/>
        <w:rPr>
          <w:rFonts w:eastAsia="Calibri"/>
        </w:rPr>
      </w:pPr>
      <w:r w:rsidRPr="00DC2F4E">
        <w:rPr>
          <w:rFonts w:eastAsia="Calibri"/>
        </w:rPr>
        <w:t>Превантивният ефект срещу социалното изключване и</w:t>
      </w:r>
      <w:r>
        <w:rPr>
          <w:rFonts w:eastAsia="Calibri"/>
        </w:rPr>
        <w:t xml:space="preserve"> маргинализацията заемат</w:t>
      </w:r>
      <w:r w:rsidRPr="00DC2F4E">
        <w:rPr>
          <w:rFonts w:eastAsia="Calibri"/>
        </w:rPr>
        <w:t xml:space="preserve"> важно място в политиката по заетостта. Икономически неактивни лица, включително ромите са потенциална работната сила на пазара на труда. Тяхното интегриране и активно включване в заето</w:t>
      </w:r>
      <w:r>
        <w:rPr>
          <w:rFonts w:eastAsia="Calibri"/>
        </w:rPr>
        <w:t xml:space="preserve">ст ще продължи с прилагането на </w:t>
      </w:r>
      <w:r w:rsidRPr="00DC2F4E">
        <w:rPr>
          <w:rFonts w:eastAsia="Calibri"/>
        </w:rPr>
        <w:t>целенасочени действия.</w:t>
      </w:r>
    </w:p>
    <w:p w:rsidR="003E18E0" w:rsidRPr="0000277C" w:rsidRDefault="003E18E0" w:rsidP="003E18E0">
      <w:pPr>
        <w:ind w:firstLine="567"/>
        <w:jc w:val="both"/>
        <w:rPr>
          <w:rFonts w:eastAsia="Calibri"/>
        </w:rPr>
      </w:pPr>
      <w:r w:rsidRPr="0000277C">
        <w:rPr>
          <w:rFonts w:eastAsia="Calibri"/>
        </w:rPr>
        <w:t>Като добра практика в сектор заетост на Община Димитровград можем да споменем действащото Социално предприятие. В три направленията - „шивачество” и „ремонт на битова техника” и „рекламни материали” работят лица от рискови групи – хора с увреждания, лица от малцинствен етнически произход и самотни родители. Социалното предприятие им осигурява обучение, защитена заетост, социално обслужване и трудово посредничество (при желание и възможност да излязат в частния сектор).</w:t>
      </w:r>
    </w:p>
    <w:p w:rsidR="003E18E0" w:rsidRDefault="003E18E0" w:rsidP="003E18E0">
      <w:pPr>
        <w:ind w:firstLine="567"/>
        <w:jc w:val="both"/>
        <w:rPr>
          <w:rFonts w:eastAsia="Calibri"/>
        </w:rPr>
      </w:pPr>
      <w:r w:rsidRPr="00B20817">
        <w:rPr>
          <w:rFonts w:eastAsia="Calibri"/>
        </w:rPr>
        <w:t xml:space="preserve">През 2020г. </w:t>
      </w:r>
      <w:r>
        <w:rPr>
          <w:rFonts w:eastAsia="Calibri"/>
        </w:rPr>
        <w:t>в о</w:t>
      </w:r>
      <w:r w:rsidRPr="00B20817">
        <w:rPr>
          <w:rFonts w:eastAsia="Calibri"/>
        </w:rPr>
        <w:t xml:space="preserve">бщина Димитровград продължи да </w:t>
      </w:r>
      <w:r>
        <w:rPr>
          <w:rFonts w:eastAsia="Calibri"/>
        </w:rPr>
        <w:t xml:space="preserve">се </w:t>
      </w:r>
      <w:r w:rsidRPr="00B20817">
        <w:rPr>
          <w:rFonts w:eastAsia="Calibri"/>
        </w:rPr>
        <w:t>изпълнява проект по ОПРЧР „Нова в</w:t>
      </w:r>
      <w:r>
        <w:rPr>
          <w:rFonts w:eastAsia="Calibri"/>
        </w:rPr>
        <w:t>ъзможност за младежка заетост”, в който д</w:t>
      </w:r>
      <w:r w:rsidRPr="00B20817">
        <w:rPr>
          <w:rFonts w:eastAsia="Calibri"/>
        </w:rPr>
        <w:t>о месец май 2020г</w:t>
      </w:r>
      <w:r>
        <w:rPr>
          <w:rFonts w:eastAsia="Calibri"/>
        </w:rPr>
        <w:t>.</w:t>
      </w:r>
      <w:r w:rsidRPr="00B20817">
        <w:rPr>
          <w:rFonts w:eastAsia="Calibri"/>
        </w:rPr>
        <w:t xml:space="preserve"> работиха 14 лица, назначени през 2019г., представители на ромската общност, а от септември 2020 година по същата програма са назначени още 10 младежи от ромски произход. През </w:t>
      </w:r>
      <w:r>
        <w:rPr>
          <w:rFonts w:eastAsia="Calibri"/>
        </w:rPr>
        <w:t>миналата година</w:t>
      </w:r>
      <w:r w:rsidRPr="00B20817">
        <w:rPr>
          <w:rFonts w:eastAsia="Calibri"/>
        </w:rPr>
        <w:t xml:space="preserve"> бяха обучени и наети и лица от ромската общност по проекти по приоритетна ос „Обучение и заетост на младите хора – 1 лице и „Обучение и заетост” – 1 лице.</w:t>
      </w:r>
    </w:p>
    <w:p w:rsidR="003E18E0" w:rsidRPr="00DC2F4E" w:rsidRDefault="003E18E0" w:rsidP="003E18E0">
      <w:pPr>
        <w:ind w:firstLine="567"/>
        <w:jc w:val="both"/>
        <w:rPr>
          <w:rFonts w:eastAsia="Calibri"/>
        </w:rPr>
      </w:pPr>
    </w:p>
    <w:p w:rsidR="00606EB5" w:rsidRDefault="003E18E0" w:rsidP="00606EB5">
      <w:pPr>
        <w:spacing w:line="276" w:lineRule="auto"/>
        <w:rPr>
          <w:b/>
        </w:rPr>
      </w:pPr>
      <w:bookmarkStart w:id="16" w:name="_Toc93921007"/>
      <w:r w:rsidRPr="0033568C">
        <w:rPr>
          <w:b/>
        </w:rPr>
        <w:t xml:space="preserve">5. ПРИОРИТЕТ </w:t>
      </w:r>
      <w:r w:rsidR="006B0914">
        <w:rPr>
          <w:b/>
        </w:rPr>
        <w:t>„</w:t>
      </w:r>
      <w:r w:rsidRPr="0033568C">
        <w:rPr>
          <w:b/>
        </w:rPr>
        <w:t xml:space="preserve">ВЪРХОВЕНСТВО НА ЗАКОНА И </w:t>
      </w:r>
      <w:r w:rsidR="006B0914" w:rsidRPr="006B0914">
        <w:rPr>
          <w:b/>
        </w:rPr>
        <w:t>НЕДИСКРИМИНАЦИЯ</w:t>
      </w:r>
      <w:r w:rsidR="006B0914">
        <w:rPr>
          <w:b/>
        </w:rPr>
        <w:t>”</w:t>
      </w:r>
      <w:bookmarkEnd w:id="16"/>
    </w:p>
    <w:p w:rsidR="003E18E0" w:rsidRPr="002F2BAA" w:rsidRDefault="003E18E0" w:rsidP="002F2BAA">
      <w:pPr>
        <w:ind w:firstLine="567"/>
        <w:jc w:val="both"/>
        <w:rPr>
          <w:rFonts w:eastAsia="Calibri"/>
        </w:rPr>
      </w:pPr>
      <w:r w:rsidRPr="00CC5202">
        <w:rPr>
          <w:rFonts w:eastAsia="Calibri"/>
        </w:rPr>
        <w:t>Равноправието и върховенството на закона са фундаментални за нормалното функциониране на всяко едно обществото.</w:t>
      </w:r>
      <w:r w:rsidRPr="002F2BAA">
        <w:rPr>
          <w:rFonts w:eastAsia="Calibri"/>
        </w:rPr>
        <w:t xml:space="preserve"> Приоритет на Република България е  гарантирането правата на гражданите, с акцент върху жените и децата, защита на обществения ред, недопускане и противодействие на проявите на нетолерантност и „език на омразата”.</w:t>
      </w:r>
    </w:p>
    <w:p w:rsidR="003E18E0" w:rsidRPr="00CC5202" w:rsidRDefault="003E18E0" w:rsidP="003E18E0">
      <w:pPr>
        <w:ind w:firstLine="567"/>
        <w:jc w:val="both"/>
        <w:rPr>
          <w:rFonts w:eastAsia="Calibri"/>
        </w:rPr>
      </w:pPr>
      <w:r>
        <w:rPr>
          <w:rFonts w:eastAsia="Calibri"/>
        </w:rPr>
        <w:t>Основните</w:t>
      </w:r>
      <w:r w:rsidRPr="00CC5202">
        <w:rPr>
          <w:rFonts w:eastAsia="Calibri"/>
        </w:rPr>
        <w:t xml:space="preserve"> фактори пораждащи престъпността в ром</w:t>
      </w:r>
      <w:r>
        <w:rPr>
          <w:rFonts w:eastAsia="Calibri"/>
        </w:rPr>
        <w:t>ската общност и в други малцинства</w:t>
      </w:r>
      <w:r w:rsidRPr="00CC5202">
        <w:rPr>
          <w:rFonts w:eastAsia="Calibri"/>
        </w:rPr>
        <w:t xml:space="preserve"> в неравностойно положение са идентични. Те са свързани с проблеми като бедност,</w:t>
      </w:r>
      <w:r>
        <w:rPr>
          <w:rFonts w:eastAsia="Calibri"/>
        </w:rPr>
        <w:t xml:space="preserve"> </w:t>
      </w:r>
      <w:r w:rsidRPr="009F6930">
        <w:rPr>
          <w:rFonts w:eastAsia="Calibri"/>
        </w:rPr>
        <w:t>безработица,</w:t>
      </w:r>
      <w:r>
        <w:rPr>
          <w:rFonts w:eastAsia="Calibri"/>
        </w:rPr>
        <w:t xml:space="preserve"> </w:t>
      </w:r>
      <w:r w:rsidRPr="00CC5202">
        <w:rPr>
          <w:rFonts w:eastAsia="Calibri"/>
        </w:rPr>
        <w:t>неграмотност</w:t>
      </w:r>
      <w:r>
        <w:rPr>
          <w:rFonts w:eastAsia="Calibri"/>
        </w:rPr>
        <w:t>,</w:t>
      </w:r>
      <w:r w:rsidRPr="00CC5202">
        <w:rPr>
          <w:rFonts w:eastAsia="Calibri"/>
        </w:rPr>
        <w:t xml:space="preserve"> изк</w:t>
      </w:r>
      <w:r>
        <w:rPr>
          <w:rFonts w:eastAsia="Calibri"/>
        </w:rPr>
        <w:t xml:space="preserve">лючително лоши жилищни условия, участие в </w:t>
      </w:r>
      <w:r>
        <w:rPr>
          <w:rFonts w:eastAsia="Calibri"/>
        </w:rPr>
        <w:lastRenderedPageBreak/>
        <w:t>сивата икономика (</w:t>
      </w:r>
      <w:r w:rsidRPr="00CC5202">
        <w:rPr>
          <w:rFonts w:eastAsia="Calibri"/>
        </w:rPr>
        <w:t>събиране на желязо за вторични</w:t>
      </w:r>
      <w:r>
        <w:rPr>
          <w:rFonts w:eastAsia="Calibri"/>
        </w:rPr>
        <w:t xml:space="preserve"> суровини, незаконен дърводобив,</w:t>
      </w:r>
      <w:r w:rsidRPr="00CC5202">
        <w:rPr>
          <w:rFonts w:eastAsia="Calibri"/>
        </w:rPr>
        <w:t xml:space="preserve"> незаконно събиране на реколта и др.</w:t>
      </w:r>
      <w:r>
        <w:rPr>
          <w:rFonts w:eastAsia="Calibri"/>
        </w:rPr>
        <w:t>)</w:t>
      </w:r>
      <w:r w:rsidRPr="00CC5202">
        <w:rPr>
          <w:rFonts w:eastAsia="Calibri"/>
        </w:rPr>
        <w:t xml:space="preserve">. </w:t>
      </w:r>
    </w:p>
    <w:p w:rsidR="003E18E0" w:rsidRDefault="003E18E0" w:rsidP="003E18E0">
      <w:pPr>
        <w:ind w:firstLine="540"/>
        <w:jc w:val="both"/>
        <w:rPr>
          <w:rFonts w:eastAsia="Calibri"/>
        </w:rPr>
      </w:pPr>
      <w:r w:rsidRPr="00031676">
        <w:rPr>
          <w:rFonts w:eastAsia="Calibri"/>
        </w:rPr>
        <w:t xml:space="preserve">Непознаването на законовите и подзаконовите нормативни актове (ЗМВР, УБДХ, Наредба №2 за опазване на обществен ред на община Димитровград и др.) води до </w:t>
      </w:r>
      <w:r>
        <w:rPr>
          <w:rFonts w:eastAsia="Calibri"/>
        </w:rPr>
        <w:t>периодични</w:t>
      </w:r>
      <w:r w:rsidRPr="00CC5202">
        <w:rPr>
          <w:rFonts w:eastAsia="Calibri"/>
        </w:rPr>
        <w:t xml:space="preserve"> нарушения на обществения ред</w:t>
      </w:r>
      <w:r>
        <w:rPr>
          <w:rFonts w:eastAsia="Calibri"/>
        </w:rPr>
        <w:t xml:space="preserve"> </w:t>
      </w:r>
      <w:r w:rsidRPr="00CC5202">
        <w:rPr>
          <w:rFonts w:eastAsia="Calibri"/>
        </w:rPr>
        <w:t>в кварталите</w:t>
      </w:r>
      <w:r>
        <w:rPr>
          <w:rFonts w:eastAsia="Calibri"/>
        </w:rPr>
        <w:t xml:space="preserve"> и малките населени места</w:t>
      </w:r>
      <w:r w:rsidRPr="00CC5202">
        <w:rPr>
          <w:rFonts w:eastAsia="Calibri"/>
        </w:rPr>
        <w:t xml:space="preserve"> с компактно ромско население</w:t>
      </w:r>
      <w:r>
        <w:rPr>
          <w:rFonts w:eastAsia="Calibri"/>
        </w:rPr>
        <w:t>, но те са предимно</w:t>
      </w:r>
      <w:r w:rsidRPr="00CC5202">
        <w:rPr>
          <w:rFonts w:eastAsia="Calibri"/>
        </w:rPr>
        <w:t xml:space="preserve"> скандали и сбивания след употреба на алкохол или наркотици, често на основата на стари неуредени междуродови отношения; силна музика и нарушаване на нощната </w:t>
      </w:r>
      <w:r>
        <w:rPr>
          <w:rFonts w:eastAsia="Calibri"/>
        </w:rPr>
        <w:t xml:space="preserve">тишина и </w:t>
      </w:r>
      <w:r w:rsidRPr="00CC5202">
        <w:rPr>
          <w:rFonts w:eastAsia="Calibri"/>
        </w:rPr>
        <w:t>дребно хулиганство.</w:t>
      </w:r>
      <w:r w:rsidRPr="0041091D">
        <w:rPr>
          <w:rFonts w:eastAsia="Calibri"/>
        </w:rPr>
        <w:t xml:space="preserve"> </w:t>
      </w:r>
    </w:p>
    <w:p w:rsidR="003E18E0" w:rsidRDefault="003249C7" w:rsidP="003E18E0">
      <w:pPr>
        <w:ind w:firstLine="567"/>
        <w:jc w:val="both"/>
        <w:rPr>
          <w:rFonts w:eastAsia="Calibri"/>
        </w:rPr>
      </w:pPr>
      <w:r>
        <w:rPr>
          <w:rFonts w:eastAsia="Calibri"/>
          <w:spacing w:val="-6"/>
        </w:rPr>
        <w:t>През 2021</w:t>
      </w:r>
      <w:r w:rsidR="003E18E0" w:rsidRPr="00D254AF">
        <w:rPr>
          <w:rFonts w:eastAsia="Calibri"/>
          <w:spacing w:val="-6"/>
        </w:rPr>
        <w:t>г. в Община Димитровград</w:t>
      </w:r>
      <w:r w:rsidR="003E18E0" w:rsidRPr="00056912">
        <w:rPr>
          <w:rFonts w:eastAsia="Calibri"/>
        </w:rPr>
        <w:t xml:space="preserve"> няма случаи на регистрирани противообществени прояви с участието на компактни групи </w:t>
      </w:r>
      <w:r w:rsidR="003E18E0">
        <w:rPr>
          <w:rFonts w:eastAsia="Calibri"/>
        </w:rPr>
        <w:t>от ромския етнос</w:t>
      </w:r>
      <w:r w:rsidR="003E18E0" w:rsidRPr="00056912">
        <w:rPr>
          <w:rFonts w:eastAsia="Calibri"/>
        </w:rPr>
        <w:t>.</w:t>
      </w:r>
      <w:r w:rsidR="003E18E0">
        <w:rPr>
          <w:rFonts w:eastAsia="Calibri"/>
        </w:rPr>
        <w:t xml:space="preserve"> По статистически данни взети от сайта на МВР за престъпността през периода от </w:t>
      </w:r>
      <w:r w:rsidRPr="000D5BED">
        <w:rPr>
          <w:rFonts w:eastAsia="Calibri"/>
        </w:rPr>
        <w:t>01.01.2021г</w:t>
      </w:r>
      <w:r w:rsidR="000D5BED">
        <w:rPr>
          <w:rFonts w:eastAsia="Calibri"/>
        </w:rPr>
        <w:t>.</w:t>
      </w:r>
      <w:r w:rsidRPr="000D5BED">
        <w:rPr>
          <w:rFonts w:eastAsia="Calibri"/>
        </w:rPr>
        <w:t>-31.12</w:t>
      </w:r>
      <w:r w:rsidR="003E18E0" w:rsidRPr="000D5BED">
        <w:rPr>
          <w:rFonts w:eastAsia="Calibri"/>
        </w:rPr>
        <w:t xml:space="preserve">.2021г. в РУ Димитровград са регистрирани </w:t>
      </w:r>
      <w:r w:rsidRPr="000D5BED">
        <w:rPr>
          <w:rFonts w:eastAsia="Calibri"/>
        </w:rPr>
        <w:t>512 различни по вид</w:t>
      </w:r>
      <w:r w:rsidR="003E18E0">
        <w:rPr>
          <w:rFonts w:eastAsia="Calibri"/>
        </w:rPr>
        <w:t xml:space="preserve"> престъпления, което е с </w:t>
      </w:r>
      <w:r>
        <w:rPr>
          <w:rFonts w:eastAsia="Calibri"/>
        </w:rPr>
        <w:t>60</w:t>
      </w:r>
      <w:r w:rsidR="003E18E0">
        <w:rPr>
          <w:rFonts w:eastAsia="Calibri"/>
        </w:rPr>
        <w:t xml:space="preserve"> по-малко от </w:t>
      </w:r>
      <w:r w:rsidR="00A109AD">
        <w:rPr>
          <w:rFonts w:eastAsia="Calibri"/>
        </w:rPr>
        <w:t>предходната</w:t>
      </w:r>
      <w:r w:rsidR="003E18E0">
        <w:rPr>
          <w:rFonts w:eastAsia="Calibri"/>
        </w:rPr>
        <w:t xml:space="preserve"> година. </w:t>
      </w:r>
      <w:r>
        <w:rPr>
          <w:rFonts w:eastAsia="Calibri"/>
        </w:rPr>
        <w:t xml:space="preserve">Разрешените случаи са 307 от тях 37 </w:t>
      </w:r>
      <w:r w:rsidR="00BE45BC">
        <w:rPr>
          <w:rFonts w:eastAsia="Calibri"/>
        </w:rPr>
        <w:t>са извършени от непълнолетни</w:t>
      </w:r>
      <w:r>
        <w:rPr>
          <w:rFonts w:eastAsia="Calibri"/>
        </w:rPr>
        <w:t>.</w:t>
      </w:r>
      <w:r w:rsidR="00BE45BC">
        <w:rPr>
          <w:rFonts w:eastAsia="Calibri"/>
        </w:rPr>
        <w:t xml:space="preserve"> Естеството на престъпленията е главно унищожаване/повреждане на имущество и няколко кражби</w:t>
      </w:r>
      <w:r w:rsidR="00BE45BC">
        <w:rPr>
          <w:rStyle w:val="af8"/>
          <w:rFonts w:eastAsia="Calibri"/>
        </w:rPr>
        <w:footnoteReference w:id="5"/>
      </w:r>
      <w:r w:rsidR="00BE45BC">
        <w:rPr>
          <w:rFonts w:eastAsia="Calibri"/>
        </w:rPr>
        <w:t xml:space="preserve">. </w:t>
      </w:r>
      <w:r>
        <w:rPr>
          <w:rFonts w:eastAsia="Calibri"/>
        </w:rPr>
        <w:t xml:space="preserve"> </w:t>
      </w:r>
      <w:r w:rsidR="003E18E0" w:rsidRPr="00056912">
        <w:rPr>
          <w:rFonts w:eastAsia="Calibri"/>
        </w:rPr>
        <w:t xml:space="preserve">Не се отчитат </w:t>
      </w:r>
      <w:r w:rsidR="003E18E0">
        <w:rPr>
          <w:rFonts w:eastAsia="Calibri"/>
        </w:rPr>
        <w:t>повишение на</w:t>
      </w:r>
      <w:r w:rsidR="003E18E0" w:rsidRPr="00056912">
        <w:rPr>
          <w:rFonts w:eastAsia="Calibri"/>
        </w:rPr>
        <w:t xml:space="preserve"> престъпления </w:t>
      </w:r>
      <w:r w:rsidR="003E18E0">
        <w:rPr>
          <w:rFonts w:eastAsia="Calibri"/>
        </w:rPr>
        <w:t xml:space="preserve">въпреки ситуацията с пандемията от </w:t>
      </w:r>
      <w:r w:rsidR="003E18E0">
        <w:rPr>
          <w:rFonts w:eastAsia="Calibri"/>
          <w:color w:val="000000"/>
        </w:rPr>
        <w:t>COVID-19</w:t>
      </w:r>
      <w:r w:rsidR="003E18E0" w:rsidRPr="00056912">
        <w:rPr>
          <w:rFonts w:eastAsia="Calibri"/>
        </w:rPr>
        <w:t xml:space="preserve">. </w:t>
      </w:r>
    </w:p>
    <w:p w:rsidR="003E18E0" w:rsidRPr="00B606C3" w:rsidRDefault="003E18E0" w:rsidP="003E18E0">
      <w:pPr>
        <w:ind w:firstLine="567"/>
        <w:jc w:val="both"/>
        <w:rPr>
          <w:rFonts w:eastAsia="Calibri"/>
        </w:rPr>
      </w:pPr>
      <w:r>
        <w:rPr>
          <w:rFonts w:eastAsia="Calibri"/>
        </w:rPr>
        <w:t>Социалната превенция</w:t>
      </w:r>
      <w:r w:rsidRPr="00B606C3">
        <w:rPr>
          <w:rFonts w:eastAsia="Calibri"/>
        </w:rPr>
        <w:t xml:space="preserve"> на правонарушенията сред подрастващите остава </w:t>
      </w:r>
      <w:r>
        <w:rPr>
          <w:rFonts w:eastAsia="Calibri"/>
        </w:rPr>
        <w:t>основна цел</w:t>
      </w:r>
      <w:r w:rsidRPr="00B606C3">
        <w:rPr>
          <w:rFonts w:eastAsia="Calibri"/>
        </w:rPr>
        <w:t xml:space="preserve"> в дейността на общинската комисия за борба срещу противообществените прояви на малолетните и непълнолетните</w:t>
      </w:r>
      <w:r>
        <w:rPr>
          <w:rFonts w:eastAsia="Calibri"/>
        </w:rPr>
        <w:t xml:space="preserve"> – Димитровград. </w:t>
      </w:r>
      <w:r w:rsidRPr="00B606C3">
        <w:rPr>
          <w:rFonts w:eastAsia="Calibri"/>
        </w:rPr>
        <w:t>Дейността на комисията, съгласно ЗБППМН е насочена предимно към обхващане, проучване и превенция на противообществените прояви и приобщаване към дейности, които спомагат за нормалното развитие и възпитание на децата.</w:t>
      </w:r>
      <w:r w:rsidRPr="00426336">
        <w:t xml:space="preserve"> </w:t>
      </w:r>
      <w:r>
        <w:rPr>
          <w:rFonts w:eastAsia="Calibri"/>
        </w:rPr>
        <w:t>През 2020г. са разгледани</w:t>
      </w:r>
      <w:r w:rsidRPr="00426336">
        <w:rPr>
          <w:rFonts w:eastAsia="Calibri"/>
        </w:rPr>
        <w:t xml:space="preserve"> </w:t>
      </w:r>
      <w:r w:rsidRPr="008C03EC">
        <w:rPr>
          <w:rFonts w:eastAsia="Calibri"/>
        </w:rPr>
        <w:t>57</w:t>
      </w:r>
      <w:r w:rsidRPr="00426336">
        <w:rPr>
          <w:rFonts w:eastAsia="Calibri"/>
        </w:rPr>
        <w:t xml:space="preserve"> възпитателни дела на деца, извършили противообществени прояви. </w:t>
      </w:r>
      <w:r>
        <w:rPr>
          <w:rFonts w:eastAsia="Calibri"/>
        </w:rPr>
        <w:t>К</w:t>
      </w:r>
      <w:r w:rsidRPr="00426336">
        <w:rPr>
          <w:rFonts w:eastAsia="Calibri"/>
        </w:rPr>
        <w:t>онсултантска помощ</w:t>
      </w:r>
      <w:r w:rsidRPr="00D90160">
        <w:rPr>
          <w:rFonts w:eastAsia="Calibri"/>
        </w:rPr>
        <w:t xml:space="preserve"> </w:t>
      </w:r>
      <w:r w:rsidRPr="00426336">
        <w:rPr>
          <w:rFonts w:eastAsia="Calibri"/>
        </w:rPr>
        <w:t>е</w:t>
      </w:r>
      <w:r w:rsidRPr="00D90160">
        <w:rPr>
          <w:rFonts w:eastAsia="Calibri"/>
        </w:rPr>
        <w:t xml:space="preserve"> </w:t>
      </w:r>
      <w:r w:rsidRPr="00426336">
        <w:rPr>
          <w:rFonts w:eastAsia="Calibri"/>
        </w:rPr>
        <w:t xml:space="preserve">предоставена </w:t>
      </w:r>
      <w:r>
        <w:rPr>
          <w:rFonts w:eastAsia="Calibri"/>
        </w:rPr>
        <w:t>н</w:t>
      </w:r>
      <w:r w:rsidRPr="00426336">
        <w:rPr>
          <w:rFonts w:eastAsia="Calibri"/>
        </w:rPr>
        <w:t xml:space="preserve">а </w:t>
      </w:r>
      <w:r w:rsidRPr="008C03EC">
        <w:rPr>
          <w:rFonts w:eastAsia="Calibri"/>
        </w:rPr>
        <w:t>17</w:t>
      </w:r>
      <w:r w:rsidRPr="00426336">
        <w:rPr>
          <w:rFonts w:eastAsia="Calibri"/>
        </w:rPr>
        <w:t xml:space="preserve"> деца</w:t>
      </w:r>
      <w:r>
        <w:rPr>
          <w:rFonts w:eastAsia="Calibri"/>
        </w:rPr>
        <w:t xml:space="preserve"> и 17 семейства.</w:t>
      </w:r>
    </w:p>
    <w:p w:rsidR="003E18E0" w:rsidRPr="00056912" w:rsidRDefault="003E18E0" w:rsidP="003E18E0">
      <w:pPr>
        <w:ind w:firstLine="567"/>
        <w:jc w:val="both"/>
        <w:rPr>
          <w:rFonts w:eastAsia="Calibri"/>
        </w:rPr>
      </w:pPr>
      <w:r w:rsidRPr="00056912">
        <w:rPr>
          <w:rFonts w:eastAsia="Calibri"/>
        </w:rPr>
        <w:t>Предвид наложе</w:t>
      </w:r>
      <w:r>
        <w:rPr>
          <w:rFonts w:eastAsia="Calibri"/>
        </w:rPr>
        <w:t>ните противоепидемични мерки през тази година</w:t>
      </w:r>
      <w:r w:rsidRPr="00056912">
        <w:rPr>
          <w:rFonts w:eastAsia="Calibri"/>
        </w:rPr>
        <w:t xml:space="preserve"> свързани с предпазване</w:t>
      </w:r>
      <w:r>
        <w:rPr>
          <w:rFonts w:eastAsia="Calibri"/>
        </w:rPr>
        <w:t>то</w:t>
      </w:r>
      <w:r w:rsidRPr="00056912">
        <w:rPr>
          <w:rFonts w:eastAsia="Calibri"/>
        </w:rPr>
        <w:t xml:space="preserve"> от COVID –</w:t>
      </w:r>
      <w:r>
        <w:rPr>
          <w:rFonts w:eastAsia="Calibri"/>
        </w:rPr>
        <w:t xml:space="preserve"> 19, МКБППМН при Община Димитровград</w:t>
      </w:r>
      <w:r w:rsidRPr="00056912">
        <w:rPr>
          <w:rFonts w:eastAsia="Calibri"/>
        </w:rPr>
        <w:t xml:space="preserve"> не е организирала информационни и образователни кампании за правонарушенията, извършени от млади хора</w:t>
      </w:r>
      <w:r>
        <w:rPr>
          <w:rFonts w:eastAsia="Calibri"/>
        </w:rPr>
        <w:t>. През месец ноември на 2020г. Община Димитровград</w:t>
      </w:r>
      <w:r w:rsidRPr="00056912">
        <w:rPr>
          <w:rFonts w:eastAsia="Calibri"/>
        </w:rPr>
        <w:t xml:space="preserve"> </w:t>
      </w:r>
      <w:r>
        <w:rPr>
          <w:rFonts w:eastAsia="Calibri"/>
        </w:rPr>
        <w:t xml:space="preserve">и секретарят на  МКБППМН организираха конкурс за рисунка „Аз и моите приятели” на тема толерантност и борба с насилието над деца, в който взеха участие </w:t>
      </w:r>
      <w:r w:rsidRPr="008C03EC">
        <w:rPr>
          <w:rFonts w:eastAsia="Calibri"/>
        </w:rPr>
        <w:t>116</w:t>
      </w:r>
      <w:r>
        <w:rPr>
          <w:rFonts w:eastAsia="Calibri"/>
        </w:rPr>
        <w:t xml:space="preserve"> деца.</w:t>
      </w:r>
    </w:p>
    <w:p w:rsidR="003E18E0" w:rsidRDefault="003E18E0" w:rsidP="003E18E0">
      <w:pPr>
        <w:ind w:firstLine="540"/>
        <w:jc w:val="both"/>
        <w:rPr>
          <w:rFonts w:eastAsia="Calibri"/>
        </w:rPr>
      </w:pPr>
      <w:r>
        <w:rPr>
          <w:rFonts w:eastAsia="Calibri"/>
        </w:rPr>
        <w:t>Периодично се</w:t>
      </w:r>
      <w:r w:rsidRPr="00056912">
        <w:rPr>
          <w:rFonts w:eastAsia="Calibri"/>
        </w:rPr>
        <w:t xml:space="preserve"> провеждат разяснителни лекции в училищата, чиято цел е запознаване на децата с различните форми на дискриминация: зачитане на идентичността, произхода, религията и етническата </w:t>
      </w:r>
      <w:r>
        <w:rPr>
          <w:rFonts w:eastAsia="Calibri"/>
        </w:rPr>
        <w:t xml:space="preserve">принадлежност на всяко дете. </w:t>
      </w:r>
    </w:p>
    <w:p w:rsidR="003E18E0" w:rsidRPr="00056912" w:rsidRDefault="003E18E0" w:rsidP="003E18E0">
      <w:pPr>
        <w:ind w:firstLine="540"/>
        <w:jc w:val="both"/>
        <w:rPr>
          <w:rFonts w:eastAsia="Calibri"/>
        </w:rPr>
      </w:pPr>
      <w:r>
        <w:rPr>
          <w:rFonts w:eastAsia="Calibri"/>
        </w:rPr>
        <w:t>Проявите на дискриминация към представители на ромската общност в голямата си част са вследствие на дълбоко вкоренен</w:t>
      </w:r>
      <w:r w:rsidR="00A109AD">
        <w:rPr>
          <w:rFonts w:eastAsia="Calibri"/>
        </w:rPr>
        <w:t>и негативни нагласи и предразсъдъ</w:t>
      </w:r>
      <w:r>
        <w:rPr>
          <w:rFonts w:eastAsia="Calibri"/>
        </w:rPr>
        <w:t xml:space="preserve">ци. Основаната правна норма за борба с дискриминация е </w:t>
      </w:r>
      <w:r w:rsidRPr="00964675">
        <w:rPr>
          <w:rFonts w:eastAsia="Calibri"/>
        </w:rPr>
        <w:t>Закона за защита срещу дискриминацията, съгласно който е създадена Комисия за защита от дискриминация (КЗД) като независим орган</w:t>
      </w:r>
      <w:r>
        <w:rPr>
          <w:rFonts w:eastAsia="Calibri"/>
        </w:rPr>
        <w:t xml:space="preserve"> </w:t>
      </w:r>
      <w:r w:rsidRPr="00964675">
        <w:rPr>
          <w:rFonts w:eastAsia="Calibri"/>
        </w:rPr>
        <w:t>от изпълнителната власт</w:t>
      </w:r>
      <w:r>
        <w:rPr>
          <w:rFonts w:eastAsia="Calibri"/>
        </w:rPr>
        <w:t>. През тази година в</w:t>
      </w:r>
      <w:r w:rsidRPr="00056912">
        <w:rPr>
          <w:rFonts w:eastAsia="Calibri"/>
        </w:rPr>
        <w:t xml:space="preserve"> Общин</w:t>
      </w:r>
      <w:r>
        <w:rPr>
          <w:rFonts w:eastAsia="Calibri"/>
        </w:rPr>
        <w:t>ска администрация – гр. Димитровград</w:t>
      </w:r>
      <w:r w:rsidRPr="00056912">
        <w:rPr>
          <w:rFonts w:eastAsia="Calibri"/>
        </w:rPr>
        <w:t>, не са постъпвали жалби от граждани от ромски произход за п</w:t>
      </w:r>
      <w:r>
        <w:rPr>
          <w:rFonts w:eastAsia="Calibri"/>
        </w:rPr>
        <w:t>роявен</w:t>
      </w:r>
      <w:r w:rsidR="00570210">
        <w:rPr>
          <w:rFonts w:eastAsia="Calibri"/>
        </w:rPr>
        <w:t>о</w:t>
      </w:r>
      <w:r>
        <w:rPr>
          <w:rFonts w:eastAsia="Calibri"/>
        </w:rPr>
        <w:t xml:space="preserve"> спрямо тях дискриминационно отношение</w:t>
      </w:r>
      <w:r w:rsidRPr="00056912">
        <w:rPr>
          <w:rFonts w:eastAsia="Calibri"/>
        </w:rPr>
        <w:t>.</w:t>
      </w:r>
    </w:p>
    <w:p w:rsidR="003E18E0" w:rsidRPr="00930C08" w:rsidRDefault="003E18E0" w:rsidP="003E18E0">
      <w:pPr>
        <w:ind w:firstLine="567"/>
        <w:jc w:val="both"/>
        <w:rPr>
          <w:rFonts w:eastAsia="Calibri"/>
        </w:rPr>
      </w:pPr>
      <w:r w:rsidRPr="00056912">
        <w:rPr>
          <w:rFonts w:eastAsia="Calibri"/>
        </w:rPr>
        <w:t>Независимо от наличието на тази правна рамка, дискриминационните прояви и антиромските нагласи продължават да създават бариери пред ромската общност въпреки доказателствата за намаляване на усещането за дискриминация сред ромите.</w:t>
      </w:r>
      <w:r>
        <w:rPr>
          <w:rFonts w:eastAsia="Calibri"/>
        </w:rPr>
        <w:t xml:space="preserve"> Необходимо е подобряване на съвместните действия между институциите и ромските малцинствени групи с оглед на ефективн</w:t>
      </w:r>
      <w:r w:rsidR="000D28C1">
        <w:rPr>
          <w:rFonts w:eastAsia="Calibri"/>
        </w:rPr>
        <w:t>а</w:t>
      </w:r>
      <w:r>
        <w:rPr>
          <w:rFonts w:eastAsia="Calibri"/>
        </w:rPr>
        <w:t xml:space="preserve"> </w:t>
      </w:r>
      <w:r w:rsidRPr="00056912">
        <w:rPr>
          <w:rFonts w:eastAsia="Calibri"/>
        </w:rPr>
        <w:t>борба с дискриминацията, словото на омразата и престъпленията от омраза.</w:t>
      </w:r>
    </w:p>
    <w:p w:rsidR="003E18E0" w:rsidRDefault="003E18E0" w:rsidP="003E18E0">
      <w:pPr>
        <w:ind w:firstLine="567"/>
        <w:jc w:val="both"/>
        <w:rPr>
          <w:rFonts w:eastAsia="Calibri"/>
        </w:rPr>
      </w:pPr>
      <w:r w:rsidRPr="00056912">
        <w:rPr>
          <w:rFonts w:eastAsia="Calibri"/>
        </w:rPr>
        <w:lastRenderedPageBreak/>
        <w:t>Осигуряването на равенство, социално</w:t>
      </w:r>
      <w:r>
        <w:rPr>
          <w:rFonts w:eastAsia="Calibri"/>
        </w:rPr>
        <w:t xml:space="preserve"> приобщаване и участие на ромския етнос</w:t>
      </w:r>
      <w:r w:rsidRPr="00056912">
        <w:rPr>
          <w:rFonts w:eastAsia="Calibri"/>
        </w:rPr>
        <w:t xml:space="preserve"> ще повиши благосъстоянието на българското общество, </w:t>
      </w:r>
      <w:r>
        <w:rPr>
          <w:rFonts w:eastAsia="Calibri"/>
        </w:rPr>
        <w:t xml:space="preserve">ще намали бедността в страната и </w:t>
      </w:r>
      <w:r w:rsidRPr="00056912">
        <w:rPr>
          <w:rFonts w:eastAsia="Calibri"/>
        </w:rPr>
        <w:t>ще подо</w:t>
      </w:r>
      <w:r>
        <w:rPr>
          <w:rFonts w:eastAsia="Calibri"/>
        </w:rPr>
        <w:t xml:space="preserve">бри човешкия и социален капитал на </w:t>
      </w:r>
      <w:r w:rsidR="000D28C1">
        <w:rPr>
          <w:rFonts w:eastAsia="Calibri"/>
        </w:rPr>
        <w:t>държавата</w:t>
      </w:r>
      <w:r>
        <w:rPr>
          <w:rFonts w:eastAsia="Calibri"/>
        </w:rPr>
        <w:t>.</w:t>
      </w:r>
    </w:p>
    <w:p w:rsidR="003E18E0" w:rsidRPr="00031676" w:rsidRDefault="003E18E0" w:rsidP="003E18E0">
      <w:pPr>
        <w:jc w:val="both"/>
        <w:rPr>
          <w:rFonts w:eastAsia="Calibri"/>
        </w:rPr>
      </w:pPr>
    </w:p>
    <w:p w:rsidR="003E18E0" w:rsidRPr="0033568C" w:rsidRDefault="003E18E0" w:rsidP="006B0914">
      <w:pPr>
        <w:spacing w:line="276" w:lineRule="auto"/>
        <w:rPr>
          <w:b/>
        </w:rPr>
      </w:pPr>
      <w:bookmarkStart w:id="17" w:name="_Toc93921008"/>
      <w:r w:rsidRPr="0033568C">
        <w:rPr>
          <w:b/>
        </w:rPr>
        <w:t xml:space="preserve">6. ПРИОРИТЕТ </w:t>
      </w:r>
      <w:r w:rsidR="006B0914">
        <w:rPr>
          <w:b/>
        </w:rPr>
        <w:t>„</w:t>
      </w:r>
      <w:r w:rsidRPr="0033568C">
        <w:rPr>
          <w:b/>
        </w:rPr>
        <w:t>КУЛТУРА И МЕДИИ</w:t>
      </w:r>
      <w:r w:rsidR="006B0914">
        <w:rPr>
          <w:b/>
        </w:rPr>
        <w:t>”</w:t>
      </w:r>
      <w:bookmarkEnd w:id="17"/>
    </w:p>
    <w:p w:rsidR="003E18E0" w:rsidRDefault="003E18E0" w:rsidP="003E18E0">
      <w:pPr>
        <w:ind w:firstLine="567"/>
        <w:jc w:val="both"/>
        <w:rPr>
          <w:rFonts w:eastAsia="Calibri"/>
          <w:bCs/>
        </w:rPr>
      </w:pPr>
      <w:r>
        <w:rPr>
          <w:rFonts w:eastAsia="Calibri"/>
          <w:bCs/>
        </w:rPr>
        <w:t>Ромската култура и обичай са част от културното многообразие на страната. Запазването на културното наследство на ромите, насърчаването на творческото развитие, културното взаимодействие и участието в културния живот имат решаваща роля за социализацията и приобщаването им. Приоритетните цели са насочени към подобряване на условията и разширяване на възможностите за интеграция чрез културен диалог.</w:t>
      </w:r>
    </w:p>
    <w:p w:rsidR="003E18E0" w:rsidRDefault="003E18E0" w:rsidP="003E18E0">
      <w:pPr>
        <w:ind w:firstLine="567"/>
        <w:jc w:val="both"/>
        <w:rPr>
          <w:rFonts w:eastAsia="Calibri"/>
          <w:bCs/>
        </w:rPr>
      </w:pPr>
      <w:r>
        <w:rPr>
          <w:rFonts w:eastAsia="Calibri"/>
          <w:bCs/>
        </w:rPr>
        <w:t>В Община Димитровград дейностите в областта на културата се осъществяват от самата Община, общинските културни институти, читалища и НПО-та. Като важни културни средища можем да споменем о</w:t>
      </w:r>
      <w:r w:rsidRPr="00E41336">
        <w:rPr>
          <w:rFonts w:eastAsia="Calibri"/>
          <w:bCs/>
        </w:rPr>
        <w:t>бщинските културни институти</w:t>
      </w:r>
      <w:r>
        <w:rPr>
          <w:rFonts w:eastAsia="Calibri"/>
          <w:bCs/>
        </w:rPr>
        <w:t xml:space="preserve">: </w:t>
      </w:r>
    </w:p>
    <w:p w:rsidR="003E18E0" w:rsidRDefault="003E18E0" w:rsidP="00D91312">
      <w:pPr>
        <w:numPr>
          <w:ilvl w:val="0"/>
          <w:numId w:val="7"/>
        </w:numPr>
        <w:ind w:left="567" w:firstLine="0"/>
        <w:jc w:val="both"/>
        <w:rPr>
          <w:rFonts w:eastAsia="Calibri"/>
        </w:rPr>
      </w:pPr>
      <w:r w:rsidRPr="00EC2B24">
        <w:rPr>
          <w:rFonts w:eastAsia="Calibri"/>
        </w:rPr>
        <w:t>Дом-музей, „Пеньо Пенев”, Исторически музей – Димитровград,</w:t>
      </w:r>
      <w:r w:rsidRPr="00EC2B24">
        <w:rPr>
          <w:rFonts w:eastAsia="Calibri"/>
          <w:b/>
          <w:bCs/>
        </w:rPr>
        <w:t xml:space="preserve"> </w:t>
      </w:r>
      <w:r w:rsidRPr="00EC2B24">
        <w:rPr>
          <w:rFonts w:eastAsia="Calibri"/>
        </w:rPr>
        <w:t xml:space="preserve">Художествена галерия „Петко Чурчулиев”, </w:t>
      </w:r>
      <w:r w:rsidRPr="00EC2B24">
        <w:t>Г</w:t>
      </w:r>
      <w:r w:rsidRPr="00EC2B24">
        <w:rPr>
          <w:rFonts w:eastAsia="Calibri"/>
        </w:rPr>
        <w:t>радска библиотека „Пеньо Пене</w:t>
      </w:r>
      <w:r w:rsidR="00C30998">
        <w:rPr>
          <w:rFonts w:eastAsia="Calibri"/>
        </w:rPr>
        <w:t>в”, Общински драматичен театър „</w:t>
      </w:r>
      <w:r w:rsidRPr="00EC2B24">
        <w:rPr>
          <w:rFonts w:eastAsia="Calibri"/>
        </w:rPr>
        <w:t>Апостол Карамитев" – Димитровград, Забавно-духов оркестър и ОП „Детски и младежки център</w:t>
      </w:r>
      <w:r w:rsidRPr="00031676">
        <w:rPr>
          <w:rFonts w:eastAsia="Calibri"/>
        </w:rPr>
        <w:t>”</w:t>
      </w:r>
      <w:r>
        <w:rPr>
          <w:rFonts w:eastAsia="Calibri"/>
        </w:rPr>
        <w:t>.</w:t>
      </w:r>
    </w:p>
    <w:p w:rsidR="003E18E0" w:rsidRDefault="003E18E0" w:rsidP="003E18E0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Съществена роля в културния живот заемат народните читалища. Те </w:t>
      </w:r>
      <w:r w:rsidRPr="00031676">
        <w:rPr>
          <w:rFonts w:eastAsia="Calibri"/>
        </w:rPr>
        <w:t>на територията на община Димитровград</w:t>
      </w:r>
      <w:r>
        <w:rPr>
          <w:rFonts w:eastAsia="Calibri"/>
        </w:rPr>
        <w:t xml:space="preserve"> са </w:t>
      </w:r>
      <w:r w:rsidRPr="008C03EC">
        <w:rPr>
          <w:rFonts w:eastAsia="Calibri"/>
        </w:rPr>
        <w:t>33</w:t>
      </w:r>
      <w:r>
        <w:rPr>
          <w:rFonts w:eastAsia="Calibri"/>
        </w:rPr>
        <w:t>. В своя културен календар редица читалища от малките населени места представят традициите и обичаите на селището с участието на деца и младежи от ромски произход, а именно читалищата в град Меричлери и селата Крум, Злато поле, Ябълково, Черногорово, Скобелево, Радиево и Крепост.</w:t>
      </w:r>
    </w:p>
    <w:p w:rsidR="003E18E0" w:rsidRPr="00E41336" w:rsidRDefault="003E18E0" w:rsidP="003E18E0">
      <w:pPr>
        <w:ind w:firstLine="567"/>
        <w:jc w:val="both"/>
        <w:rPr>
          <w:rFonts w:eastAsia="Calibri"/>
          <w:sz w:val="22"/>
          <w:szCs w:val="22"/>
        </w:rPr>
      </w:pPr>
      <w:r>
        <w:rPr>
          <w:rFonts w:eastAsia="Calibri"/>
        </w:rPr>
        <w:t xml:space="preserve"> Дейността на читалищата</w:t>
      </w:r>
      <w:r w:rsidRPr="003D4B28">
        <w:rPr>
          <w:rFonts w:eastAsia="Calibri"/>
        </w:rPr>
        <w:t xml:space="preserve"> е насочена към запазване на обичаите и традициите на ромската общност в квартала,</w:t>
      </w:r>
      <w:r>
        <w:rPr>
          <w:rFonts w:eastAsia="Calibri"/>
        </w:rPr>
        <w:t xml:space="preserve"> </w:t>
      </w:r>
      <w:r w:rsidRPr="003D4B28">
        <w:rPr>
          <w:rFonts w:eastAsia="Calibri"/>
        </w:rPr>
        <w:t>организиране на празници</w:t>
      </w:r>
      <w:r>
        <w:rPr>
          <w:rFonts w:eastAsia="Calibri"/>
        </w:rPr>
        <w:t xml:space="preserve"> </w:t>
      </w:r>
      <w:r w:rsidRPr="003D4B28">
        <w:rPr>
          <w:rFonts w:eastAsia="Calibri"/>
        </w:rPr>
        <w:t>и тържеств</w:t>
      </w:r>
      <w:r>
        <w:rPr>
          <w:rFonts w:eastAsia="Calibri"/>
        </w:rPr>
        <w:t>а. Към читалищата</w:t>
      </w:r>
      <w:r w:rsidRPr="003D4B28">
        <w:rPr>
          <w:rFonts w:eastAsia="Calibri"/>
        </w:rPr>
        <w:t xml:space="preserve"> функционира</w:t>
      </w:r>
      <w:r>
        <w:rPr>
          <w:rFonts w:eastAsia="Calibri"/>
        </w:rPr>
        <w:t>т</w:t>
      </w:r>
      <w:r w:rsidRPr="003D4B28">
        <w:rPr>
          <w:rFonts w:eastAsia="Calibri"/>
        </w:rPr>
        <w:t xml:space="preserve"> клуб</w:t>
      </w:r>
      <w:r>
        <w:rPr>
          <w:rFonts w:eastAsia="Calibri"/>
        </w:rPr>
        <w:t xml:space="preserve">ове за </w:t>
      </w:r>
      <w:r w:rsidRPr="003D4B28">
        <w:rPr>
          <w:rFonts w:eastAsia="Calibri"/>
        </w:rPr>
        <w:t xml:space="preserve"> фолклор</w:t>
      </w:r>
      <w:r>
        <w:rPr>
          <w:rFonts w:eastAsia="Calibri"/>
        </w:rPr>
        <w:t xml:space="preserve">, </w:t>
      </w:r>
      <w:r w:rsidRPr="003D4B28">
        <w:rPr>
          <w:rFonts w:eastAsia="Calibri"/>
        </w:rPr>
        <w:t>танци</w:t>
      </w:r>
      <w:r>
        <w:rPr>
          <w:rFonts w:eastAsia="Calibri"/>
        </w:rPr>
        <w:t xml:space="preserve"> и </w:t>
      </w:r>
      <w:r w:rsidRPr="003D4B28">
        <w:rPr>
          <w:rFonts w:eastAsia="Calibri"/>
        </w:rPr>
        <w:t xml:space="preserve"> </w:t>
      </w:r>
      <w:r>
        <w:rPr>
          <w:rFonts w:eastAsia="Calibri"/>
        </w:rPr>
        <w:t>вокални групи. Те организират</w:t>
      </w:r>
      <w:r w:rsidRPr="003D4B28">
        <w:rPr>
          <w:rFonts w:eastAsia="Calibri"/>
        </w:rPr>
        <w:t xml:space="preserve"> и домакин</w:t>
      </w:r>
      <w:r>
        <w:rPr>
          <w:rFonts w:eastAsia="Calibri"/>
        </w:rPr>
        <w:t>стват при отбелязването</w:t>
      </w:r>
      <w:r w:rsidRPr="003D4B28">
        <w:rPr>
          <w:rFonts w:eastAsia="Calibri"/>
        </w:rPr>
        <w:t xml:space="preserve"> на два големи празника</w:t>
      </w:r>
      <w:r>
        <w:rPr>
          <w:rFonts w:eastAsia="Calibri"/>
        </w:rPr>
        <w:t xml:space="preserve"> за ромската общност </w:t>
      </w:r>
      <w:r w:rsidRPr="003D4B28">
        <w:rPr>
          <w:rFonts w:eastAsia="Calibri"/>
        </w:rPr>
        <w:t>- Банго Васил/Ромската н</w:t>
      </w:r>
      <w:r>
        <w:rPr>
          <w:rFonts w:eastAsia="Calibri"/>
        </w:rPr>
        <w:t>ова година/на 14</w:t>
      </w:r>
      <w:r w:rsidR="00EC2B24">
        <w:rPr>
          <w:rFonts w:eastAsia="Calibri"/>
        </w:rPr>
        <w:t xml:space="preserve"> януари</w:t>
      </w:r>
      <w:r>
        <w:rPr>
          <w:rFonts w:eastAsia="Calibri"/>
        </w:rPr>
        <w:t xml:space="preserve"> и 8 април - М</w:t>
      </w:r>
      <w:r w:rsidRPr="003D4B28">
        <w:rPr>
          <w:rFonts w:eastAsia="Calibri"/>
        </w:rPr>
        <w:t>еждународен ден на ромите.</w:t>
      </w:r>
    </w:p>
    <w:p w:rsidR="003E18E0" w:rsidRDefault="003E18E0" w:rsidP="003E18E0">
      <w:pPr>
        <w:ind w:firstLine="567"/>
        <w:jc w:val="both"/>
        <w:rPr>
          <w:rFonts w:eastAsia="Calibri"/>
          <w:bCs/>
        </w:rPr>
      </w:pPr>
      <w:r w:rsidRPr="0026238A">
        <w:rPr>
          <w:rFonts w:eastAsia="Calibri"/>
          <w:bCs/>
        </w:rPr>
        <w:t>В рамките на културната програма на общината</w:t>
      </w:r>
      <w:r>
        <w:rPr>
          <w:rFonts w:eastAsia="Calibri"/>
          <w:bCs/>
        </w:rPr>
        <w:t xml:space="preserve"> </w:t>
      </w:r>
      <w:r w:rsidRPr="0026238A">
        <w:rPr>
          <w:rFonts w:eastAsia="Calibri"/>
          <w:bCs/>
        </w:rPr>
        <w:t xml:space="preserve">се провеждат редица </w:t>
      </w:r>
      <w:r>
        <w:rPr>
          <w:rFonts w:eastAsia="Calibri"/>
          <w:bCs/>
        </w:rPr>
        <w:t>мероприятия</w:t>
      </w:r>
      <w:r w:rsidRPr="0026238A">
        <w:rPr>
          <w:rFonts w:eastAsia="Calibri"/>
          <w:bCs/>
        </w:rPr>
        <w:t xml:space="preserve">, на които се дава възможност за изява на самодейни състави, професионални групи и детски формации. Не може да се даде точна </w:t>
      </w:r>
      <w:r>
        <w:rPr>
          <w:rFonts w:eastAsia="Calibri"/>
          <w:bCs/>
        </w:rPr>
        <w:t>информация</w:t>
      </w:r>
      <w:r w:rsidRPr="0026238A">
        <w:rPr>
          <w:rFonts w:eastAsia="Calibri"/>
          <w:bCs/>
        </w:rPr>
        <w:t xml:space="preserve"> </w:t>
      </w:r>
      <w:r>
        <w:rPr>
          <w:rFonts w:eastAsia="Calibri"/>
          <w:bCs/>
        </w:rPr>
        <w:t>за</w:t>
      </w:r>
      <w:r w:rsidRPr="0026238A">
        <w:rPr>
          <w:rFonts w:eastAsia="Calibri"/>
          <w:bCs/>
        </w:rPr>
        <w:t xml:space="preserve"> броя участници от ромски произход, но такива определено има, особено сред децата</w:t>
      </w:r>
      <w:r>
        <w:rPr>
          <w:rFonts w:eastAsia="Calibri"/>
          <w:bCs/>
        </w:rPr>
        <w:t>. В училищата и детските градини, в които се обучават и възпитават деца и ученици от ромски произход, се промотират ромските традиции и обичаи.</w:t>
      </w:r>
    </w:p>
    <w:p w:rsidR="003E18E0" w:rsidRDefault="003E18E0" w:rsidP="003E18E0">
      <w:pPr>
        <w:ind w:firstLine="426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Като част от политиката на Общината насочена към културния сектор можем да отбележим и два проекта за подобряване на сградния фонд. Първият проект е за </w:t>
      </w:r>
      <w:r w:rsidRPr="00460E34">
        <w:rPr>
          <w:rFonts w:eastAsia="Calibri"/>
          <w:bCs/>
        </w:rPr>
        <w:t xml:space="preserve">ремонт </w:t>
      </w:r>
      <w:r>
        <w:rPr>
          <w:rFonts w:eastAsia="Calibri"/>
          <w:bCs/>
        </w:rPr>
        <w:t>на общинския Драматичен театър „</w:t>
      </w:r>
      <w:r w:rsidRPr="00460E34">
        <w:rPr>
          <w:rFonts w:eastAsia="Calibri"/>
          <w:bCs/>
        </w:rPr>
        <w:t>Апостол Карамитев</w:t>
      </w:r>
      <w:r>
        <w:rPr>
          <w:rFonts w:eastAsia="Calibri"/>
          <w:bCs/>
        </w:rPr>
        <w:t>”</w:t>
      </w:r>
      <w:r w:rsidRPr="00460E34">
        <w:rPr>
          <w:rFonts w:eastAsia="Calibri"/>
          <w:bCs/>
        </w:rPr>
        <w:t>. Основното обновяване на сградата</w:t>
      </w:r>
      <w:r>
        <w:rPr>
          <w:rFonts w:eastAsia="Calibri"/>
          <w:bCs/>
        </w:rPr>
        <w:t xml:space="preserve"> и</w:t>
      </w:r>
      <w:r w:rsidRPr="00460E34">
        <w:rPr>
          <w:rFonts w:eastAsia="Calibri"/>
          <w:bCs/>
        </w:rPr>
        <w:t xml:space="preserve"> </w:t>
      </w:r>
      <w:r w:rsidRPr="00097247">
        <w:rPr>
          <w:rFonts w:eastAsia="Calibri"/>
          <w:bCs/>
        </w:rPr>
        <w:t>реконструкция и ремонт на театралния салон, сцена, гримьорни и спомагателни пространства</w:t>
      </w:r>
      <w:r w:rsidRPr="00460E34">
        <w:rPr>
          <w:rFonts w:eastAsia="Calibri"/>
          <w:bCs/>
        </w:rPr>
        <w:t xml:space="preserve"> на </w:t>
      </w:r>
      <w:r>
        <w:rPr>
          <w:rFonts w:eastAsia="Calibri"/>
          <w:bCs/>
        </w:rPr>
        <w:t>театъра</w:t>
      </w:r>
      <w:r w:rsidRPr="00460E34">
        <w:rPr>
          <w:rFonts w:eastAsia="Calibri"/>
          <w:bCs/>
        </w:rPr>
        <w:t xml:space="preserve"> ще се осъществи </w:t>
      </w:r>
      <w:r>
        <w:rPr>
          <w:rFonts w:eastAsia="Calibri"/>
          <w:bCs/>
        </w:rPr>
        <w:t xml:space="preserve">с </w:t>
      </w:r>
      <w:r w:rsidRPr="00460E34">
        <w:rPr>
          <w:rFonts w:eastAsia="Calibri"/>
          <w:bCs/>
        </w:rPr>
        <w:t>комбинирана</w:t>
      </w:r>
      <w:r>
        <w:rPr>
          <w:rFonts w:eastAsia="Calibri"/>
          <w:bCs/>
        </w:rPr>
        <w:t>та</w:t>
      </w:r>
      <w:r w:rsidRPr="00460E34">
        <w:rPr>
          <w:rFonts w:eastAsia="Calibri"/>
          <w:bCs/>
        </w:rPr>
        <w:t xml:space="preserve"> финансова подкрепа от ОП "Региони в растеж", национално финансиране и от Фонда за устойчиви градове.</w:t>
      </w:r>
      <w:r>
        <w:t xml:space="preserve"> </w:t>
      </w:r>
      <w:r>
        <w:rPr>
          <w:rFonts w:eastAsia="Calibri"/>
          <w:bCs/>
        </w:rPr>
        <w:t xml:space="preserve">Вторият проект, с който се цели </w:t>
      </w:r>
      <w:r w:rsidRPr="0016469B">
        <w:rPr>
          <w:rFonts w:eastAsia="Calibri"/>
          <w:bCs/>
        </w:rPr>
        <w:t>развитие</w:t>
      </w:r>
      <w:r>
        <w:rPr>
          <w:rFonts w:eastAsia="Calibri"/>
          <w:bCs/>
        </w:rPr>
        <w:t>то</w:t>
      </w:r>
      <w:r w:rsidRPr="0016469B">
        <w:rPr>
          <w:rFonts w:eastAsia="Calibri"/>
          <w:bCs/>
        </w:rPr>
        <w:t xml:space="preserve"> на културната инфраструктура </w:t>
      </w:r>
      <w:r>
        <w:rPr>
          <w:rFonts w:eastAsia="Calibri"/>
          <w:bCs/>
        </w:rPr>
        <w:t>е „</w:t>
      </w:r>
      <w:r w:rsidRPr="0016469B">
        <w:rPr>
          <w:rFonts w:eastAsia="Calibri"/>
          <w:bCs/>
        </w:rPr>
        <w:t xml:space="preserve">Реставрация и ремонт на Културен дом </w:t>
      </w:r>
      <w:r>
        <w:rPr>
          <w:rFonts w:eastAsia="Calibri"/>
          <w:bCs/>
        </w:rPr>
        <w:t>„</w:t>
      </w:r>
      <w:r w:rsidRPr="0016469B">
        <w:rPr>
          <w:rFonts w:eastAsia="Calibri"/>
          <w:bCs/>
        </w:rPr>
        <w:t>Химик</w:t>
      </w:r>
      <w:r>
        <w:rPr>
          <w:rFonts w:eastAsia="Calibri"/>
          <w:bCs/>
        </w:rPr>
        <w:t>”</w:t>
      </w:r>
      <w:r w:rsidRPr="0016469B">
        <w:rPr>
          <w:rFonts w:eastAsia="Calibri"/>
          <w:bCs/>
        </w:rPr>
        <w:t>, включително прилежащи площи, гр. Димитровград</w:t>
      </w:r>
      <w:r>
        <w:rPr>
          <w:rFonts w:eastAsia="Calibri"/>
          <w:bCs/>
        </w:rPr>
        <w:t>“.</w:t>
      </w:r>
      <w:r w:rsidRPr="0016469B">
        <w:rPr>
          <w:rFonts w:eastAsia="Calibri"/>
          <w:b/>
        </w:rPr>
        <w:t xml:space="preserve"> </w:t>
      </w:r>
      <w:r w:rsidRPr="00291582">
        <w:rPr>
          <w:rFonts w:eastAsia="Calibri"/>
          <w:bCs/>
        </w:rPr>
        <w:t>Проектът предвижда значими социални ползи, като:</w:t>
      </w:r>
      <w:r w:rsidRPr="00291582">
        <w:rPr>
          <w:rFonts w:eastAsia="Calibri"/>
          <w:b/>
        </w:rPr>
        <w:t xml:space="preserve"> </w:t>
      </w:r>
      <w:r w:rsidRPr="00291582">
        <w:rPr>
          <w:rFonts w:eastAsia="Calibri"/>
          <w:bCs/>
        </w:rPr>
        <w:t>осигуряване на децата и младежите</w:t>
      </w:r>
      <w:r w:rsidRPr="00291582">
        <w:rPr>
          <w:rFonts w:eastAsia="Calibri"/>
          <w:b/>
        </w:rPr>
        <w:t xml:space="preserve"> </w:t>
      </w:r>
      <w:r w:rsidRPr="00291582">
        <w:rPr>
          <w:rFonts w:eastAsia="Calibri"/>
          <w:bCs/>
        </w:rPr>
        <w:t>условия за образователни и културни дейности в свободното им време, а на любителите на културата – възможности за участие в подходящи за тях дейности – танцови и фолклорни състави,</w:t>
      </w:r>
      <w:r w:rsidRPr="00291582">
        <w:rPr>
          <w:rFonts w:eastAsia="Calibri"/>
          <w:b/>
        </w:rPr>
        <w:t xml:space="preserve"> </w:t>
      </w:r>
      <w:r w:rsidRPr="00291582">
        <w:rPr>
          <w:rFonts w:eastAsia="Calibri"/>
          <w:bCs/>
        </w:rPr>
        <w:t>осигуряване на достъп за хора с увреждания до всички зали и съоръжения на сградата и     повишен достъп до културни дейности за деца, младежи, лица в неравностойно положение</w:t>
      </w:r>
      <w:r>
        <w:rPr>
          <w:rFonts w:eastAsia="Calibri"/>
          <w:bCs/>
        </w:rPr>
        <w:t xml:space="preserve">. </w:t>
      </w:r>
      <w:r w:rsidRPr="00291582">
        <w:rPr>
          <w:rFonts w:eastAsia="Calibri"/>
          <w:bCs/>
        </w:rPr>
        <w:t>Финансира</w:t>
      </w:r>
      <w:r>
        <w:rPr>
          <w:rFonts w:eastAsia="Calibri"/>
          <w:bCs/>
        </w:rPr>
        <w:t>нето е</w:t>
      </w:r>
      <w:r w:rsidRPr="00291582">
        <w:rPr>
          <w:rFonts w:eastAsia="Calibri"/>
          <w:bCs/>
        </w:rPr>
        <w:t xml:space="preserve"> комбинирана подкрепа </w:t>
      </w:r>
      <w:r>
        <w:rPr>
          <w:rFonts w:eastAsia="Calibri"/>
          <w:bCs/>
        </w:rPr>
        <w:t>от</w:t>
      </w:r>
      <w:r w:rsidRPr="00291582">
        <w:rPr>
          <w:rFonts w:eastAsia="Calibri"/>
          <w:bCs/>
        </w:rPr>
        <w:t xml:space="preserve"> безвъзмездната финансова помощ от ОП „Региони в растеж</w:t>
      </w:r>
      <w:r>
        <w:rPr>
          <w:rFonts w:eastAsia="Calibri"/>
          <w:bCs/>
        </w:rPr>
        <w:t>“,</w:t>
      </w:r>
      <w:r w:rsidRPr="00291582">
        <w:rPr>
          <w:rFonts w:eastAsia="Calibri"/>
          <w:bCs/>
        </w:rPr>
        <w:t xml:space="preserve"> европейско и национално финансиране, </w:t>
      </w:r>
      <w:r>
        <w:rPr>
          <w:rFonts w:eastAsia="Calibri"/>
          <w:bCs/>
        </w:rPr>
        <w:t xml:space="preserve">както </w:t>
      </w:r>
      <w:r w:rsidRPr="00291582">
        <w:rPr>
          <w:rFonts w:eastAsia="Calibri"/>
          <w:bCs/>
        </w:rPr>
        <w:t>и от заемното финансиране от Фонд за устойчиви градове – Фонд за градско развитие</w:t>
      </w:r>
      <w:r>
        <w:rPr>
          <w:rFonts w:eastAsia="Calibri"/>
          <w:bCs/>
        </w:rPr>
        <w:t>.</w:t>
      </w:r>
    </w:p>
    <w:p w:rsidR="003E18E0" w:rsidRDefault="003E18E0" w:rsidP="003E18E0">
      <w:pPr>
        <w:ind w:firstLine="426"/>
        <w:jc w:val="both"/>
        <w:rPr>
          <w:rFonts w:eastAsia="Calibri"/>
          <w:bCs/>
        </w:rPr>
      </w:pPr>
      <w:r>
        <w:rPr>
          <w:rFonts w:eastAsia="Calibri"/>
          <w:bCs/>
        </w:rPr>
        <w:lastRenderedPageBreak/>
        <w:t xml:space="preserve">С развитието на средствата за масова комуникация заобикалящата ни медийна среда силно се промени през последните години. Дигиталната трансформация на традиционните медии, като телевизия, радио и печат, доведе до изменение на начина ни на възприемане на информация. Днес все по-често с тяхната интернет медиите с тяхната бързина и актуалност до голяма степен диктуват обществения ред. Проблемът с контрола в електронните средства за масово осведомяване доведе до появата на т.н. „фалшиви новини”, които водят допълнително към дезинформация на обществото. В тази усложнена медийна ситуация въпросът за интеграцията на ромския етнос е още по-сложен и належащ, с оглед на пълноценното функциониране на общността. Посредством безпристрастно и неутрално отразяване на новините ще се избегне създаването на негативен образ на ромите. </w:t>
      </w:r>
    </w:p>
    <w:p w:rsidR="003E18E0" w:rsidRPr="00B0359F" w:rsidRDefault="003E18E0" w:rsidP="003E18E0">
      <w:pPr>
        <w:ind w:firstLine="426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 Местните медии на този етап отразяват всички събития и новини засягащи ромския етнос, като няма индикации за неглижиране на мероприятия и инициативи насочени към малцинството.</w:t>
      </w:r>
    </w:p>
    <w:p w:rsidR="003E18E0" w:rsidRDefault="003E18E0" w:rsidP="003E18E0">
      <w:pPr>
        <w:jc w:val="both"/>
        <w:rPr>
          <w:rFonts w:eastAsia="Calibri"/>
          <w:b/>
        </w:rPr>
      </w:pPr>
      <w:r w:rsidRPr="00031676">
        <w:rPr>
          <w:rFonts w:eastAsia="Calibri"/>
          <w:b/>
        </w:rPr>
        <w:t xml:space="preserve">       </w:t>
      </w:r>
    </w:p>
    <w:p w:rsidR="003E18E0" w:rsidRPr="0033568C" w:rsidRDefault="003E18E0" w:rsidP="006B0914">
      <w:pPr>
        <w:spacing w:line="276" w:lineRule="auto"/>
        <w:rPr>
          <w:b/>
        </w:rPr>
      </w:pPr>
      <w:bookmarkStart w:id="18" w:name="_Toc93921009"/>
      <w:r w:rsidRPr="0033568C">
        <w:rPr>
          <w:b/>
        </w:rPr>
        <w:t>7. ЗАКЛЮЧЕНИЕ</w:t>
      </w:r>
      <w:bookmarkEnd w:id="18"/>
    </w:p>
    <w:p w:rsidR="003E18E0" w:rsidRDefault="00526734" w:rsidP="003E18E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От направения анализ  на социално-</w:t>
      </w:r>
      <w:r w:rsidR="003E18E0" w:rsidRPr="007124F9">
        <w:rPr>
          <w:rFonts w:eastAsia="Calibri"/>
        </w:rPr>
        <w:t xml:space="preserve">демографската и икономическа обстановка </w:t>
      </w:r>
      <w:r>
        <w:rPr>
          <w:rFonts w:eastAsia="Calibri"/>
        </w:rPr>
        <w:t>в</w:t>
      </w:r>
      <w:r w:rsidR="003E18E0" w:rsidRPr="007124F9">
        <w:rPr>
          <w:rFonts w:eastAsia="Calibri"/>
        </w:rPr>
        <w:t xml:space="preserve"> </w:t>
      </w:r>
      <w:r>
        <w:rPr>
          <w:rFonts w:eastAsia="Calibri"/>
        </w:rPr>
        <w:t>О</w:t>
      </w:r>
      <w:r w:rsidR="003E18E0" w:rsidRPr="007124F9">
        <w:rPr>
          <w:rFonts w:eastAsia="Calibri"/>
        </w:rPr>
        <w:t>бщината се наблюдават някои типични рискове за лица в неравностойно положение, като риск от бедност, отпадане от образователната система, липса на професионална квалификация, лоши битови и жилищни условия, затруднен достъп до здравни и социални услуги.</w:t>
      </w:r>
      <w:r w:rsidR="003E18E0" w:rsidRPr="00541B50">
        <w:rPr>
          <w:rFonts w:eastAsia="Calibri"/>
        </w:rPr>
        <w:t xml:space="preserve"> </w:t>
      </w:r>
      <w:r w:rsidR="003E18E0" w:rsidRPr="00031676">
        <w:rPr>
          <w:rFonts w:eastAsia="Calibri"/>
        </w:rPr>
        <w:t>Акумулирането на икономически, образователни и етнокултурни рискови фактори оказва най-силно влияние, когато семейството</w:t>
      </w:r>
      <w:r w:rsidR="003E18E0">
        <w:rPr>
          <w:rFonts w:eastAsia="Calibri"/>
        </w:rPr>
        <w:t xml:space="preserve"> живее в рамките на </w:t>
      </w:r>
      <w:r w:rsidR="003E18E0" w:rsidRPr="00031676">
        <w:rPr>
          <w:rFonts w:eastAsia="Calibri"/>
        </w:rPr>
        <w:t>компактна малцинствена група.</w:t>
      </w:r>
      <w:r w:rsidR="003E18E0" w:rsidRPr="00541B50">
        <w:rPr>
          <w:rFonts w:eastAsia="Calibri"/>
        </w:rPr>
        <w:t xml:space="preserve"> </w:t>
      </w:r>
      <w:r w:rsidR="003E18E0">
        <w:rPr>
          <w:rFonts w:eastAsia="Calibri"/>
        </w:rPr>
        <w:t>За да се избегнат негативните фактори</w:t>
      </w:r>
      <w:r w:rsidR="003E18E0" w:rsidRPr="00031676">
        <w:rPr>
          <w:rFonts w:eastAsia="Calibri"/>
        </w:rPr>
        <w:t xml:space="preserve"> е н</w:t>
      </w:r>
      <w:r w:rsidR="003E18E0">
        <w:rPr>
          <w:rFonts w:eastAsia="Calibri"/>
        </w:rPr>
        <w:t>еобходима комплексни мерки</w:t>
      </w:r>
      <w:r w:rsidR="003E18E0" w:rsidRPr="00031676">
        <w:rPr>
          <w:rFonts w:eastAsia="Calibri"/>
        </w:rPr>
        <w:t>, насочена срещу бедността,</w:t>
      </w:r>
      <w:r w:rsidR="003E18E0">
        <w:rPr>
          <w:rFonts w:eastAsia="Calibri"/>
        </w:rPr>
        <w:t xml:space="preserve"> която да подпомогне малцинствата и</w:t>
      </w:r>
      <w:r w:rsidR="003E18E0" w:rsidRPr="00031676">
        <w:rPr>
          <w:rFonts w:eastAsia="Calibri"/>
        </w:rPr>
        <w:t xml:space="preserve"> да осигурят шансове за социално включ</w:t>
      </w:r>
      <w:r w:rsidR="003E18E0">
        <w:rPr>
          <w:rFonts w:eastAsia="Calibri"/>
        </w:rPr>
        <w:t>ване и развитие.</w:t>
      </w:r>
    </w:p>
    <w:p w:rsidR="003E18E0" w:rsidRPr="00031676" w:rsidRDefault="003E18E0" w:rsidP="003E18E0">
      <w:pPr>
        <w:ind w:firstLine="567"/>
        <w:jc w:val="both"/>
        <w:rPr>
          <w:rFonts w:eastAsia="Calibri"/>
          <w:lang w:val="ru-RU"/>
        </w:rPr>
      </w:pPr>
      <w:r w:rsidRPr="00031676">
        <w:rPr>
          <w:rFonts w:eastAsia="Calibri"/>
        </w:rPr>
        <w:t>В края на периода на Плана за действие очакваме:</w:t>
      </w:r>
    </w:p>
    <w:p w:rsidR="003E18E0" w:rsidRPr="00031676" w:rsidRDefault="003E18E0" w:rsidP="00D91312">
      <w:pPr>
        <w:numPr>
          <w:ilvl w:val="0"/>
          <w:numId w:val="7"/>
        </w:numPr>
        <w:tabs>
          <w:tab w:val="left" w:pos="709"/>
        </w:tabs>
        <w:spacing w:line="276" w:lineRule="auto"/>
        <w:ind w:left="567" w:firstLine="0"/>
        <w:jc w:val="both"/>
        <w:rPr>
          <w:rFonts w:eastAsia="Calibri"/>
          <w:lang w:val="ru-RU"/>
        </w:rPr>
      </w:pPr>
      <w:r>
        <w:rPr>
          <w:rFonts w:eastAsia="Calibri"/>
        </w:rPr>
        <w:t xml:space="preserve"> Подобряване на достъпа и</w:t>
      </w:r>
      <w:r w:rsidRPr="00031676">
        <w:rPr>
          <w:rFonts w:eastAsia="Calibri"/>
        </w:rPr>
        <w:t xml:space="preserve"> качество на образование на учениците в уязвимо социално-икономическо положение, които се самоопределят като роми, така и за ученици в сходна ситуация;</w:t>
      </w:r>
    </w:p>
    <w:p w:rsidR="003E18E0" w:rsidRPr="00031676" w:rsidRDefault="003E18E0" w:rsidP="00D91312">
      <w:pPr>
        <w:numPr>
          <w:ilvl w:val="0"/>
          <w:numId w:val="2"/>
        </w:numPr>
        <w:tabs>
          <w:tab w:val="clear" w:pos="720"/>
          <w:tab w:val="num" w:pos="567"/>
        </w:tabs>
        <w:spacing w:line="276" w:lineRule="auto"/>
        <w:ind w:left="567" w:firstLine="0"/>
        <w:jc w:val="both"/>
        <w:rPr>
          <w:rFonts w:eastAsia="Calibri"/>
          <w:lang w:val="ru-RU"/>
        </w:rPr>
      </w:pPr>
      <w:r>
        <w:rPr>
          <w:rFonts w:eastAsia="Calibri"/>
        </w:rPr>
        <w:t xml:space="preserve"> Равнопоставеност в достъпа до качествено обществено здравеопазване и подобряване на здравното състояние на населението в обособените уязвими етнически общности, с концентрация на бедност</w:t>
      </w:r>
      <w:r w:rsidRPr="00031676">
        <w:rPr>
          <w:rFonts w:eastAsia="Calibri"/>
        </w:rPr>
        <w:t>;</w:t>
      </w:r>
    </w:p>
    <w:p w:rsidR="003E18E0" w:rsidRPr="00324FBA" w:rsidRDefault="003E18E0" w:rsidP="00D91312">
      <w:pPr>
        <w:numPr>
          <w:ilvl w:val="0"/>
          <w:numId w:val="2"/>
        </w:numPr>
        <w:tabs>
          <w:tab w:val="clear" w:pos="720"/>
          <w:tab w:val="num" w:pos="567"/>
        </w:tabs>
        <w:spacing w:line="276" w:lineRule="auto"/>
        <w:ind w:hanging="153"/>
        <w:contextualSpacing/>
        <w:jc w:val="both"/>
        <w:rPr>
          <w:lang w:val="ru-RU"/>
        </w:rPr>
      </w:pPr>
      <w:r>
        <w:t xml:space="preserve"> Равен достъп  и подобряване на реализацията на ромите на пазара на труда и намаляване на дела на безработните сред малцинствата</w:t>
      </w:r>
      <w:r w:rsidRPr="00031676">
        <w:t>;</w:t>
      </w:r>
    </w:p>
    <w:p w:rsidR="003E18E0" w:rsidRPr="007435CD" w:rsidRDefault="003E18E0" w:rsidP="00D91312">
      <w:pPr>
        <w:numPr>
          <w:ilvl w:val="0"/>
          <w:numId w:val="2"/>
        </w:numPr>
        <w:spacing w:after="200" w:line="276" w:lineRule="auto"/>
        <w:ind w:hanging="153"/>
        <w:contextualSpacing/>
        <w:jc w:val="both"/>
      </w:pPr>
      <w:r>
        <w:rPr>
          <w:lang w:val="ru-RU"/>
        </w:rPr>
        <w:t xml:space="preserve"> </w:t>
      </w:r>
      <w:r w:rsidRPr="007435CD">
        <w:t>Гарантиране правата на гражданите , недопускане и противодействие на проявите на нетолерантност</w:t>
      </w:r>
      <w:r w:rsidRPr="00031676">
        <w:t>;</w:t>
      </w:r>
    </w:p>
    <w:p w:rsidR="003E18E0" w:rsidRPr="006B0914" w:rsidRDefault="003E18E0" w:rsidP="00D91312">
      <w:pPr>
        <w:numPr>
          <w:ilvl w:val="0"/>
          <w:numId w:val="2"/>
        </w:numPr>
        <w:tabs>
          <w:tab w:val="clear" w:pos="720"/>
          <w:tab w:val="num" w:pos="567"/>
        </w:tabs>
        <w:spacing w:after="200" w:line="276" w:lineRule="auto"/>
        <w:ind w:hanging="153"/>
        <w:contextualSpacing/>
        <w:jc w:val="both"/>
      </w:pPr>
      <w:r>
        <w:t xml:space="preserve"> </w:t>
      </w:r>
      <w:r w:rsidRPr="00031676">
        <w:t>Подобряване на жилищните условия на целевата група.</w:t>
      </w:r>
    </w:p>
    <w:p w:rsidR="003E18E0" w:rsidRPr="006B0914" w:rsidRDefault="00013E29" w:rsidP="006B0914">
      <w:pPr>
        <w:pStyle w:val="1"/>
        <w:rPr>
          <w:rFonts w:ascii="Times New Roman" w:eastAsia="Calibri" w:hAnsi="Times New Roman" w:cs="Times New Roman"/>
          <w:bCs w:val="0"/>
          <w:i w:val="0"/>
          <w:iCs w:val="0"/>
          <w:sz w:val="24"/>
          <w:szCs w:val="24"/>
          <w:lang w:val="bg-BG" w:eastAsia="bg-BG"/>
        </w:rPr>
      </w:pPr>
      <w:bookmarkStart w:id="19" w:name="_Toc93921010"/>
      <w:r w:rsidRPr="00013E29">
        <w:rPr>
          <w:rFonts w:ascii="Times New Roman" w:eastAsia="Calibri" w:hAnsi="Times New Roman" w:cs="Times New Roman"/>
          <w:bCs w:val="0"/>
          <w:i w:val="0"/>
          <w:iCs w:val="0"/>
          <w:sz w:val="24"/>
          <w:szCs w:val="24"/>
          <w:lang w:val="en-US" w:eastAsia="bg-BG"/>
        </w:rPr>
        <w:t>І</w:t>
      </w:r>
      <w:r w:rsidR="00AF674B">
        <w:rPr>
          <w:rFonts w:ascii="Times New Roman" w:eastAsia="Calibri" w:hAnsi="Times New Roman" w:cs="Times New Roman"/>
          <w:bCs w:val="0"/>
          <w:i w:val="0"/>
          <w:iCs w:val="0"/>
          <w:sz w:val="24"/>
          <w:szCs w:val="24"/>
          <w:lang w:val="en-US" w:eastAsia="bg-BG"/>
        </w:rPr>
        <w:t>V</w:t>
      </w:r>
      <w:r w:rsidR="003E18E0" w:rsidRPr="006B0914">
        <w:rPr>
          <w:rFonts w:ascii="Times New Roman" w:eastAsia="Calibri" w:hAnsi="Times New Roman" w:cs="Times New Roman"/>
          <w:bCs w:val="0"/>
          <w:i w:val="0"/>
          <w:iCs w:val="0"/>
          <w:sz w:val="24"/>
          <w:szCs w:val="24"/>
          <w:lang w:val="bg-BG" w:eastAsia="bg-BG"/>
        </w:rPr>
        <w:t>. МЕХАНИЗМИ ЗА УПРАВЛЕНИЕ</w:t>
      </w:r>
      <w:bookmarkEnd w:id="19"/>
    </w:p>
    <w:p w:rsidR="003E18E0" w:rsidRDefault="003E18E0" w:rsidP="003E18E0">
      <w:pPr>
        <w:ind w:firstLine="567"/>
        <w:jc w:val="both"/>
        <w:rPr>
          <w:rFonts w:eastAsia="Calibri"/>
          <w:bCs/>
        </w:rPr>
      </w:pPr>
      <w:r w:rsidRPr="000959B5">
        <w:rPr>
          <w:rFonts w:eastAsia="Calibri"/>
          <w:bCs/>
        </w:rPr>
        <w:t xml:space="preserve">Интеграцията на ромите и на българските граждани в уязвимо положение, принадлежащи към други етнически групи е активен двустранен процес на социално включване, насочен към преодоляване на съществуващите за тях негативни социално - икономически характеристики и последващ просперитет в обществото. </w:t>
      </w:r>
    </w:p>
    <w:p w:rsidR="003E18E0" w:rsidRPr="00051663" w:rsidRDefault="003E18E0" w:rsidP="003E18E0">
      <w:pPr>
        <w:ind w:firstLine="567"/>
        <w:jc w:val="both"/>
        <w:rPr>
          <w:rFonts w:eastAsia="Calibri"/>
          <w:bCs/>
        </w:rPr>
      </w:pPr>
      <w:r w:rsidRPr="00051663">
        <w:rPr>
          <w:rFonts w:eastAsia="Calibri"/>
          <w:bCs/>
        </w:rPr>
        <w:t>Стратегическа цел на областната стратегия за равенство, приобщаване и уча</w:t>
      </w:r>
      <w:r>
        <w:rPr>
          <w:rFonts w:eastAsia="Calibri"/>
          <w:bCs/>
        </w:rPr>
        <w:t>стие на ромите на област Хасково</w:t>
      </w:r>
      <w:r w:rsidRPr="00051663">
        <w:rPr>
          <w:rFonts w:eastAsia="Calibri"/>
          <w:bCs/>
        </w:rPr>
        <w:t xml:space="preserve"> </w:t>
      </w:r>
      <w:r>
        <w:rPr>
          <w:rFonts w:eastAsia="Calibri"/>
          <w:bCs/>
        </w:rPr>
        <w:t>(2021 - 2030)</w:t>
      </w:r>
      <w:r w:rsidRPr="00051663">
        <w:rPr>
          <w:rFonts w:eastAsia="Calibri"/>
          <w:bCs/>
        </w:rPr>
        <w:t xml:space="preserve"> е интегриране на българските граждани от ромски произход и други граждани в уязвимо социално положение, живеещи в сходна на ромите ситуация чрез стимулирано социално включване и утвърждаване на равни права на образование, здравеопазване, заетост, жилищни условия, правна защита, културно развитие </w:t>
      </w:r>
      <w:r w:rsidRPr="00051663">
        <w:rPr>
          <w:rFonts w:eastAsia="Calibri"/>
          <w:bCs/>
        </w:rPr>
        <w:lastRenderedPageBreak/>
        <w:t>и гражданско участие в обществения живот с планирано изпълнение на дейностите от всички заинтересовани страни в процеса на изграждането и използването на равни възможности за приобщаването им и подобряването на жизнения им стандарт с премахване на всички дискриминационни форми.</w:t>
      </w:r>
    </w:p>
    <w:p w:rsidR="003E18E0" w:rsidRDefault="003E18E0" w:rsidP="003E18E0">
      <w:pPr>
        <w:ind w:firstLine="567"/>
        <w:jc w:val="both"/>
        <w:rPr>
          <w:rFonts w:eastAsia="Calibri"/>
          <w:bCs/>
        </w:rPr>
      </w:pPr>
      <w:r w:rsidRPr="00051663">
        <w:rPr>
          <w:rFonts w:eastAsia="Calibri"/>
          <w:bCs/>
        </w:rPr>
        <w:t>При</w:t>
      </w:r>
      <w:r>
        <w:rPr>
          <w:rFonts w:eastAsia="Calibri"/>
          <w:bCs/>
        </w:rPr>
        <w:t>оритетни области на действие са</w:t>
      </w:r>
      <w:r w:rsidRPr="00051663">
        <w:rPr>
          <w:rFonts w:eastAsia="Calibri"/>
          <w:bCs/>
        </w:rPr>
        <w:t xml:space="preserve"> </w:t>
      </w:r>
      <w:r>
        <w:rPr>
          <w:rFonts w:eastAsia="Calibri"/>
          <w:bCs/>
        </w:rPr>
        <w:t>о</w:t>
      </w:r>
      <w:r w:rsidRPr="00051663">
        <w:rPr>
          <w:rFonts w:eastAsia="Calibri"/>
          <w:bCs/>
        </w:rPr>
        <w:t>бразование</w:t>
      </w:r>
      <w:r>
        <w:rPr>
          <w:rFonts w:eastAsia="Calibri"/>
          <w:bCs/>
        </w:rPr>
        <w:t>,</w:t>
      </w:r>
      <w:r w:rsidRPr="00051663">
        <w:rPr>
          <w:rFonts w:eastAsia="Calibri"/>
          <w:bCs/>
        </w:rPr>
        <w:t xml:space="preserve"> </w:t>
      </w:r>
      <w:r>
        <w:rPr>
          <w:rFonts w:eastAsia="Calibri"/>
          <w:bCs/>
        </w:rPr>
        <w:t>з</w:t>
      </w:r>
      <w:r w:rsidRPr="00051663">
        <w:rPr>
          <w:rFonts w:eastAsia="Calibri"/>
          <w:bCs/>
        </w:rPr>
        <w:t>дравеопазване</w:t>
      </w:r>
      <w:r>
        <w:rPr>
          <w:rFonts w:eastAsia="Calibri"/>
          <w:bCs/>
        </w:rPr>
        <w:t>,</w:t>
      </w:r>
      <w:r w:rsidRPr="00051663">
        <w:rPr>
          <w:rFonts w:eastAsia="Calibri"/>
          <w:bCs/>
        </w:rPr>
        <w:t xml:space="preserve"> </w:t>
      </w:r>
      <w:r>
        <w:rPr>
          <w:rFonts w:eastAsia="Calibri"/>
          <w:bCs/>
        </w:rPr>
        <w:t>ж</w:t>
      </w:r>
      <w:r w:rsidRPr="00051663">
        <w:rPr>
          <w:rFonts w:eastAsia="Calibri"/>
          <w:bCs/>
        </w:rPr>
        <w:t>илищни условия</w:t>
      </w:r>
      <w:r>
        <w:rPr>
          <w:rFonts w:eastAsia="Calibri"/>
          <w:bCs/>
        </w:rPr>
        <w:t>,</w:t>
      </w:r>
      <w:r w:rsidRPr="00051663">
        <w:rPr>
          <w:rFonts w:eastAsia="Calibri"/>
          <w:bCs/>
        </w:rPr>
        <w:t xml:space="preserve"> </w:t>
      </w:r>
      <w:r>
        <w:rPr>
          <w:rFonts w:eastAsia="Calibri"/>
          <w:bCs/>
        </w:rPr>
        <w:t>з</w:t>
      </w:r>
      <w:r w:rsidRPr="00051663">
        <w:rPr>
          <w:rFonts w:eastAsia="Calibri"/>
          <w:bCs/>
        </w:rPr>
        <w:t>аетост</w:t>
      </w:r>
      <w:r>
        <w:rPr>
          <w:rFonts w:eastAsia="Calibri"/>
          <w:bCs/>
        </w:rPr>
        <w:t>, в</w:t>
      </w:r>
      <w:r w:rsidRPr="00051663">
        <w:rPr>
          <w:rFonts w:eastAsia="Calibri"/>
          <w:bCs/>
        </w:rPr>
        <w:t>ърховенство на закона и не дискриминация</w:t>
      </w:r>
      <w:r>
        <w:rPr>
          <w:rFonts w:eastAsia="Calibri"/>
          <w:bCs/>
        </w:rPr>
        <w:t xml:space="preserve"> и к</w:t>
      </w:r>
      <w:r w:rsidRPr="00051663">
        <w:rPr>
          <w:rFonts w:eastAsia="Calibri"/>
          <w:bCs/>
        </w:rPr>
        <w:t>ултура и медии</w:t>
      </w:r>
      <w:r>
        <w:rPr>
          <w:rFonts w:eastAsia="Calibri"/>
          <w:bCs/>
        </w:rPr>
        <w:t>.</w:t>
      </w:r>
    </w:p>
    <w:p w:rsidR="003E18E0" w:rsidRPr="00051663" w:rsidRDefault="003E18E0" w:rsidP="003E18E0">
      <w:pPr>
        <w:ind w:firstLine="567"/>
        <w:jc w:val="both"/>
        <w:rPr>
          <w:rFonts w:eastAsia="Calibri"/>
          <w:bCs/>
        </w:rPr>
      </w:pPr>
      <w:r w:rsidRPr="00051663">
        <w:rPr>
          <w:rFonts w:eastAsia="Calibri"/>
          <w:bCs/>
        </w:rPr>
        <w:t xml:space="preserve">Планът </w:t>
      </w:r>
      <w:r>
        <w:rPr>
          <w:rFonts w:eastAsia="Calibri"/>
          <w:bCs/>
        </w:rPr>
        <w:t>за действие на община Димитровград</w:t>
      </w:r>
      <w:r w:rsidRPr="00051663">
        <w:rPr>
          <w:rFonts w:eastAsia="Calibri"/>
          <w:bCs/>
        </w:rPr>
        <w:t xml:space="preserve"> за приобщаване на българските граждани от ромски произход и други граждани в уязвимо социално положение, живеещи в сходна на ромите ситуация (202</w:t>
      </w:r>
      <w:r w:rsidR="00B3796D">
        <w:rPr>
          <w:rFonts w:eastAsia="Calibri"/>
          <w:bCs/>
        </w:rPr>
        <w:t>2</w:t>
      </w:r>
      <w:r w:rsidRPr="00051663">
        <w:rPr>
          <w:rFonts w:eastAsia="Calibri"/>
          <w:bCs/>
        </w:rPr>
        <w:t xml:space="preserve"> – 2023) е неразделна част от Стратегия на област </w:t>
      </w:r>
      <w:r>
        <w:rPr>
          <w:rFonts w:eastAsia="Calibri"/>
          <w:bCs/>
        </w:rPr>
        <w:t xml:space="preserve">Хасково </w:t>
      </w:r>
      <w:r w:rsidRPr="00051663">
        <w:rPr>
          <w:rFonts w:eastAsia="Calibri"/>
          <w:bCs/>
        </w:rPr>
        <w:t>за равенство, приобщаване и участие на ромите за периода (2021-2030) и е в изпълнение и съответствие на Националната стратегия на Република България за равенство, приобщаване и участие на ромите (2021-2030) и по тази причина той следва приоритетите и целите на националната и областната стратегии.</w:t>
      </w:r>
    </w:p>
    <w:p w:rsidR="003E18E0" w:rsidRPr="0033568C" w:rsidRDefault="003E18E0" w:rsidP="0033568C">
      <w:pPr>
        <w:jc w:val="both"/>
        <w:rPr>
          <w:rFonts w:eastAsia="Calibri"/>
          <w:bCs/>
        </w:rPr>
      </w:pPr>
      <w:r w:rsidRPr="00051663">
        <w:rPr>
          <w:rFonts w:eastAsia="Calibri"/>
          <w:bCs/>
        </w:rPr>
        <w:tab/>
      </w:r>
      <w:r w:rsidRPr="00A11137">
        <w:t xml:space="preserve">Финансирането на заложените дейности в Плана за действие на </w:t>
      </w:r>
      <w:r>
        <w:rPr>
          <w:rFonts w:eastAsia="Calibri"/>
          <w:bCs/>
        </w:rPr>
        <w:t>община Димитровград</w:t>
      </w:r>
      <w:r w:rsidRPr="00051663">
        <w:rPr>
          <w:rFonts w:eastAsia="Calibri"/>
          <w:bCs/>
        </w:rPr>
        <w:t xml:space="preserve"> </w:t>
      </w:r>
      <w:r w:rsidRPr="00A11137">
        <w:t xml:space="preserve">в изпълнение на областната стратегия за </w:t>
      </w:r>
      <w:r w:rsidRPr="00051663">
        <w:rPr>
          <w:rFonts w:eastAsia="Calibri"/>
          <w:bCs/>
        </w:rPr>
        <w:t>е интегриране на българските граждани от ромски произход и други граждани в уязвимо социално положение, живеещи в сходна на ромите ситуация</w:t>
      </w:r>
      <w:r w:rsidRPr="00A11137">
        <w:t xml:space="preserve">, ще се осъществи със средства от републиканския бюджет </w:t>
      </w:r>
      <w:r w:rsidR="002D603F">
        <w:t>със средства по о</w:t>
      </w:r>
      <w:r w:rsidRPr="00A11137">
        <w:t>перативните про</w:t>
      </w:r>
      <w:r>
        <w:t xml:space="preserve">грами </w:t>
      </w:r>
      <w:r w:rsidR="002D603F">
        <w:t>на ЕС през програмния</w:t>
      </w:r>
      <w:r>
        <w:t xml:space="preserve"> период 2021 – 2027</w:t>
      </w:r>
      <w:r w:rsidRPr="00A11137">
        <w:t xml:space="preserve"> г.</w:t>
      </w:r>
      <w:r w:rsidR="00A7637D">
        <w:t>,</w:t>
      </w:r>
      <w:r w:rsidR="00A7637D" w:rsidRPr="00A11137">
        <w:t xml:space="preserve"> </w:t>
      </w:r>
      <w:r w:rsidR="00A7637D">
        <w:t>при необходимост и възможност</w:t>
      </w:r>
      <w:r w:rsidR="00A7637D" w:rsidRPr="00A11137">
        <w:t xml:space="preserve"> </w:t>
      </w:r>
      <w:r w:rsidR="00A7637D">
        <w:t xml:space="preserve">и от </w:t>
      </w:r>
      <w:r w:rsidR="00A7637D" w:rsidRPr="00A11137">
        <w:t>общинския бюджет</w:t>
      </w:r>
      <w:r w:rsidR="00A7637D">
        <w:t>.</w:t>
      </w:r>
    </w:p>
    <w:p w:rsidR="003E18E0" w:rsidRPr="000959B5" w:rsidRDefault="003E18E0" w:rsidP="006B0914">
      <w:pPr>
        <w:pStyle w:val="1"/>
        <w:rPr>
          <w:b w:val="0"/>
        </w:rPr>
      </w:pPr>
      <w:bookmarkStart w:id="20" w:name="_Toc93921011"/>
      <w:r w:rsidRPr="0033568C">
        <w:rPr>
          <w:rFonts w:ascii="Times New Roman" w:eastAsia="Calibri" w:hAnsi="Times New Roman" w:cs="Times New Roman"/>
          <w:bCs w:val="0"/>
          <w:i w:val="0"/>
          <w:iCs w:val="0"/>
          <w:sz w:val="24"/>
          <w:szCs w:val="24"/>
          <w:lang w:val="bg-BG" w:eastAsia="bg-BG"/>
        </w:rPr>
        <w:t>V. МЕХАНИЗМИ ЗА МОНИТОРИНГ И ОЦЕНКА</w:t>
      </w:r>
      <w:bookmarkEnd w:id="20"/>
      <w:r w:rsidRPr="000959B5">
        <w:rPr>
          <w:b w:val="0"/>
        </w:rPr>
        <w:t xml:space="preserve"> </w:t>
      </w:r>
    </w:p>
    <w:p w:rsidR="003E18E0" w:rsidRPr="0063749E" w:rsidRDefault="003E18E0" w:rsidP="003E18E0">
      <w:pPr>
        <w:ind w:firstLine="567"/>
        <w:jc w:val="both"/>
        <w:rPr>
          <w:rFonts w:eastAsia="Calibri"/>
          <w:bCs/>
        </w:rPr>
      </w:pPr>
      <w:r w:rsidRPr="0063749E">
        <w:rPr>
          <w:rFonts w:eastAsia="Calibri"/>
          <w:bCs/>
        </w:rPr>
        <w:t xml:space="preserve">Оценка и наблюдение на изпълнението на Плана за действие на община Димитровград за приобщаване на българските граждани от ромски произход и други граждани в уязвимо социално положение, живеещи в сходна на ромите ситуация </w:t>
      </w:r>
      <w:r w:rsidRPr="00051663">
        <w:rPr>
          <w:rFonts w:eastAsia="Calibri"/>
          <w:bCs/>
        </w:rPr>
        <w:t>(202</w:t>
      </w:r>
      <w:r w:rsidR="00B3796D">
        <w:rPr>
          <w:rFonts w:eastAsia="Calibri"/>
          <w:bCs/>
        </w:rPr>
        <w:t>2</w:t>
      </w:r>
      <w:r w:rsidRPr="00051663">
        <w:rPr>
          <w:rFonts w:eastAsia="Calibri"/>
          <w:bCs/>
        </w:rPr>
        <w:t xml:space="preserve"> – 2023)</w:t>
      </w:r>
      <w:r>
        <w:rPr>
          <w:rFonts w:eastAsia="Calibri"/>
          <w:bCs/>
        </w:rPr>
        <w:t xml:space="preserve"> </w:t>
      </w:r>
      <w:r w:rsidRPr="0063749E">
        <w:rPr>
          <w:rFonts w:eastAsia="Calibri"/>
          <w:bCs/>
        </w:rPr>
        <w:t xml:space="preserve">ще се извършва от Звено за мониторинг и оценка, определено със заповед на кмета на община. </w:t>
      </w:r>
    </w:p>
    <w:p w:rsidR="003E18E0" w:rsidRDefault="003E18E0" w:rsidP="000D5BED">
      <w:pPr>
        <w:ind w:firstLine="567"/>
        <w:jc w:val="both"/>
        <w:rPr>
          <w:rFonts w:eastAsia="Calibri"/>
          <w:bCs/>
        </w:rPr>
      </w:pPr>
      <w:r w:rsidRPr="0063749E">
        <w:rPr>
          <w:rFonts w:eastAsia="Calibri"/>
          <w:bCs/>
        </w:rPr>
        <w:t xml:space="preserve">Звеното за мониторинг и оценка ще изготвя до 1 февруари мониторингов доклад за изпълнението на Плана за действие на община  за приобщаване на българските граждани от ромски произход и други граждани в уязвимо социално положение, живеещи в сходна на ромите ситуация </w:t>
      </w:r>
      <w:r w:rsidRPr="00051663">
        <w:rPr>
          <w:rFonts w:eastAsia="Calibri"/>
          <w:bCs/>
        </w:rPr>
        <w:t>(202</w:t>
      </w:r>
      <w:r w:rsidR="00B3796D">
        <w:rPr>
          <w:rFonts w:eastAsia="Calibri"/>
          <w:bCs/>
        </w:rPr>
        <w:t>2</w:t>
      </w:r>
      <w:r w:rsidR="00EC2B24">
        <w:rPr>
          <w:rFonts w:eastAsia="Calibri"/>
          <w:bCs/>
        </w:rPr>
        <w:t>-</w:t>
      </w:r>
      <w:r w:rsidRPr="00051663">
        <w:rPr>
          <w:rFonts w:eastAsia="Calibri"/>
          <w:bCs/>
        </w:rPr>
        <w:t>2023)</w:t>
      </w:r>
      <w:r>
        <w:rPr>
          <w:rFonts w:eastAsia="Calibri"/>
          <w:bCs/>
        </w:rPr>
        <w:t xml:space="preserve"> </w:t>
      </w:r>
      <w:r w:rsidRPr="0063749E">
        <w:rPr>
          <w:rFonts w:eastAsia="Calibri"/>
          <w:bCs/>
        </w:rPr>
        <w:t>за пре</w:t>
      </w:r>
      <w:r>
        <w:rPr>
          <w:rFonts w:eastAsia="Calibri"/>
          <w:bCs/>
        </w:rPr>
        <w:t>дходната година.</w:t>
      </w:r>
      <w:r w:rsidRPr="000959B5">
        <w:t xml:space="preserve"> </w:t>
      </w:r>
      <w:r>
        <w:t>Д</w:t>
      </w:r>
      <w:r w:rsidRPr="00A11137">
        <w:t>окла</w:t>
      </w:r>
      <w:r>
        <w:t>дът се приема от Димитровградския</w:t>
      </w:r>
      <w:r w:rsidRPr="00A11137">
        <w:t xml:space="preserve"> общински съвет и се изпраща на Облас</w:t>
      </w:r>
      <w:r>
        <w:t>тна администрация Хасково.</w:t>
      </w:r>
      <w:r>
        <w:rPr>
          <w:rFonts w:eastAsia="Calibri"/>
          <w:bCs/>
        </w:rPr>
        <w:t xml:space="preserve"> </w:t>
      </w:r>
      <w:r w:rsidR="002D603F" w:rsidRPr="001B5C5E">
        <w:t>Системата за мониторинг и контрол ще отчита изпълнението на политиките за приобщаване и участие на ромите на регионално и местно ниво, което включва и сътрудничеството с ромското гражданско обществ</w:t>
      </w:r>
      <w:r w:rsidR="002D603F">
        <w:t>о и други заинтересовани страни</w:t>
      </w:r>
      <w:r w:rsidR="000D5BED">
        <w:rPr>
          <w:rFonts w:eastAsia="Calibri"/>
          <w:bCs/>
        </w:rPr>
        <w:t>.</w:t>
      </w:r>
    </w:p>
    <w:p w:rsidR="002F2BAA" w:rsidRDefault="002F2BAA" w:rsidP="000D5BED">
      <w:pPr>
        <w:ind w:firstLine="567"/>
        <w:jc w:val="both"/>
        <w:rPr>
          <w:rFonts w:eastAsia="Calibri"/>
          <w:bCs/>
        </w:rPr>
      </w:pPr>
    </w:p>
    <w:p w:rsidR="002F2BAA" w:rsidRPr="008C03EC" w:rsidRDefault="002F2BAA" w:rsidP="002F2BAA">
      <w:pPr>
        <w:jc w:val="both"/>
        <w:rPr>
          <w:rFonts w:eastAsia="Calibri"/>
          <w:bCs/>
        </w:rPr>
        <w:sectPr w:rsidR="002F2BAA" w:rsidRPr="008C03EC" w:rsidSect="002169F4"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38" w:right="926" w:bottom="1417" w:left="1418" w:header="708" w:footer="708" w:gutter="0"/>
          <w:pgNumType w:start="1"/>
          <w:cols w:space="708"/>
          <w:titlePg/>
          <w:docGrid w:linePitch="360"/>
        </w:sectPr>
      </w:pPr>
    </w:p>
    <w:p w:rsidR="003E18E0" w:rsidRPr="002D07E3" w:rsidRDefault="003E18E0" w:rsidP="00CF0A4F">
      <w:pPr>
        <w:jc w:val="center"/>
        <w:rPr>
          <w:b/>
          <w:lang w:eastAsia="en-US"/>
        </w:rPr>
      </w:pPr>
      <w:r w:rsidRPr="002D07E3">
        <w:rPr>
          <w:b/>
          <w:lang w:eastAsia="en-US"/>
        </w:rPr>
        <w:lastRenderedPageBreak/>
        <w:t>ПЛАН ЗА ДЕЙСТВИЕ НА ОБЩИНА ДИМИТРОВГРАД В ИЗПЪЛНЕНИЕ НА ОБЛАСТНАТА СТРАТЕГИЯ ЗА ПРИОБЩАВАНЕ НА БЪЛГАРСКИТЕ ГРАЖДАНИ ОТ РОМСКИ ПРОИЗХОД И ДРУГИ ГРАЖДАНИ В УЯЗВИМО СОЦИАЛНО ПОЛОЖЕНИЕ, ЖИВЕЕЩИ В СХОДНА НА РОМИТЕ</w:t>
      </w:r>
      <w:r w:rsidR="002D07E3">
        <w:rPr>
          <w:b/>
          <w:lang w:eastAsia="en-US"/>
        </w:rPr>
        <w:t xml:space="preserve"> СИТУАЦИЯ ЗА ПЕРИОДА 202</w:t>
      </w:r>
      <w:r w:rsidR="00B3796D">
        <w:rPr>
          <w:b/>
          <w:lang w:eastAsia="en-US"/>
        </w:rPr>
        <w:t>2</w:t>
      </w:r>
      <w:r w:rsidR="002D07E3">
        <w:rPr>
          <w:b/>
          <w:lang w:eastAsia="en-US"/>
        </w:rPr>
        <w:t>-2023 г</w:t>
      </w:r>
      <w:r w:rsidRPr="002D07E3">
        <w:rPr>
          <w:b/>
          <w:lang w:eastAsia="en-US"/>
        </w:rPr>
        <w:t>.</w:t>
      </w:r>
    </w:p>
    <w:p w:rsidR="003E18E0" w:rsidRPr="003E18E0" w:rsidRDefault="003E18E0" w:rsidP="003E18E0">
      <w:pPr>
        <w:jc w:val="center"/>
        <w:rPr>
          <w:b/>
          <w:bCs/>
        </w:rPr>
      </w:pPr>
    </w:p>
    <w:p w:rsidR="003E18E0" w:rsidRPr="003E18E0" w:rsidRDefault="003E18E0" w:rsidP="00D76A0B">
      <w:pPr>
        <w:spacing w:line="276" w:lineRule="auto"/>
        <w:jc w:val="center"/>
        <w:rPr>
          <w:b/>
          <w:lang w:eastAsia="en-US"/>
        </w:rPr>
      </w:pPr>
      <w:r w:rsidRPr="003E18E0">
        <w:rPr>
          <w:b/>
          <w:lang w:eastAsia="en-US"/>
        </w:rPr>
        <w:t>ПРИОРИТЕТ „ОБРАЗОВАНИЕ“</w:t>
      </w:r>
    </w:p>
    <w:p w:rsidR="003E18E0" w:rsidRPr="003E18E0" w:rsidRDefault="003E18E0" w:rsidP="003E18E0">
      <w:pPr>
        <w:ind w:firstLine="708"/>
        <w:jc w:val="both"/>
        <w:rPr>
          <w:b/>
          <w:bCs/>
          <w:i/>
          <w:iCs/>
        </w:rPr>
      </w:pPr>
      <w:r w:rsidRPr="003E18E0">
        <w:rPr>
          <w:b/>
          <w:bCs/>
          <w:i/>
          <w:iCs/>
          <w:u w:val="single"/>
        </w:rPr>
        <w:t>Оперативна цел:</w:t>
      </w:r>
      <w:r w:rsidRPr="003E18E0">
        <w:rPr>
          <w:b/>
          <w:bCs/>
          <w:i/>
          <w:iCs/>
        </w:rPr>
        <w:t xml:space="preserve"> </w:t>
      </w:r>
      <w:r w:rsidRPr="003E18E0">
        <w:rPr>
          <w:u w:val="single"/>
          <w:lang w:eastAsia="en-US"/>
        </w:rPr>
        <w:t>Създаване на условия за осъществяване на качествено и приобщаващо образование, както и за образователна интеграция и интеркултурно образование за деца и ученици, в т.ч. за уязвими групи, включително роми.</w:t>
      </w:r>
    </w:p>
    <w:tbl>
      <w:tblPr>
        <w:tblW w:w="157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6"/>
        <w:gridCol w:w="3324"/>
        <w:gridCol w:w="1134"/>
        <w:gridCol w:w="1134"/>
        <w:gridCol w:w="2127"/>
        <w:gridCol w:w="1984"/>
        <w:gridCol w:w="2410"/>
        <w:gridCol w:w="1418"/>
        <w:gridCol w:w="1625"/>
      </w:tblGrid>
      <w:tr w:rsidR="003E18E0" w:rsidRPr="003E18E0" w:rsidTr="00AD6C67">
        <w:tc>
          <w:tcPr>
            <w:tcW w:w="15772" w:type="dxa"/>
            <w:gridSpan w:val="9"/>
            <w:shd w:val="clear" w:color="auto" w:fill="FFF2CC"/>
          </w:tcPr>
          <w:p w:rsidR="003E18E0" w:rsidRPr="003E18E0" w:rsidRDefault="003E18E0" w:rsidP="003E18E0">
            <w:pPr>
              <w:widowControl w:val="0"/>
              <w:tabs>
                <w:tab w:val="left" w:pos="1425"/>
              </w:tabs>
              <w:autoSpaceDE w:val="0"/>
              <w:autoSpaceDN w:val="0"/>
              <w:spacing w:before="1"/>
              <w:ind w:left="444" w:right="141"/>
              <w:jc w:val="both"/>
              <w:rPr>
                <w:b/>
                <w:bCs/>
              </w:rPr>
            </w:pPr>
            <w:r w:rsidRPr="003E18E0">
              <w:rPr>
                <w:b/>
                <w:color w:val="000000"/>
                <w:lang w:eastAsia="en-US"/>
              </w:rPr>
              <w:t>Цел 1. Повишаване на обхвата на децата и учениците в предучилищното и училищното образование и намаляване на дела на отпадналите и преждевременно напусналите училище</w:t>
            </w:r>
          </w:p>
        </w:tc>
      </w:tr>
      <w:tr w:rsidR="003E18E0" w:rsidRPr="003E18E0" w:rsidTr="00AD6C67">
        <w:trPr>
          <w:trHeight w:val="931"/>
        </w:trPr>
        <w:tc>
          <w:tcPr>
            <w:tcW w:w="616" w:type="dxa"/>
            <w:shd w:val="clear" w:color="auto" w:fill="D8F4F1"/>
          </w:tcPr>
          <w:p w:rsidR="003E18E0" w:rsidRPr="003E18E0" w:rsidRDefault="003E18E0" w:rsidP="003E18E0">
            <w:pPr>
              <w:jc w:val="center"/>
              <w:rPr>
                <w:bCs/>
              </w:rPr>
            </w:pPr>
          </w:p>
          <w:p w:rsidR="003E18E0" w:rsidRPr="003E18E0" w:rsidRDefault="003E18E0" w:rsidP="003E18E0">
            <w:pPr>
              <w:jc w:val="center"/>
              <w:rPr>
                <w:lang w:eastAsia="en-US"/>
              </w:rPr>
            </w:pPr>
          </w:p>
        </w:tc>
        <w:tc>
          <w:tcPr>
            <w:tcW w:w="3324" w:type="dxa"/>
            <w:shd w:val="clear" w:color="auto" w:fill="D8F4F1"/>
            <w:vAlign w:val="center"/>
          </w:tcPr>
          <w:p w:rsidR="003E18E0" w:rsidRPr="003E18E0" w:rsidRDefault="003E18E0" w:rsidP="00D02693">
            <w:pPr>
              <w:jc w:val="center"/>
              <w:rPr>
                <w:lang w:eastAsia="en-US"/>
              </w:rPr>
            </w:pPr>
            <w:r w:rsidRPr="003E18E0">
              <w:rPr>
                <w:b/>
                <w:bCs/>
                <w:sz w:val="22"/>
                <w:szCs w:val="22"/>
              </w:rPr>
              <w:t>Мерки</w:t>
            </w:r>
          </w:p>
        </w:tc>
        <w:tc>
          <w:tcPr>
            <w:tcW w:w="1134" w:type="dxa"/>
            <w:shd w:val="clear" w:color="auto" w:fill="D8F4F1"/>
            <w:vAlign w:val="center"/>
          </w:tcPr>
          <w:p w:rsidR="003E18E0" w:rsidRPr="003E18E0" w:rsidRDefault="003E18E0" w:rsidP="00D02693">
            <w:pPr>
              <w:jc w:val="center"/>
              <w:rPr>
                <w:lang w:eastAsia="en-US"/>
              </w:rPr>
            </w:pPr>
            <w:r w:rsidRPr="003E18E0">
              <w:rPr>
                <w:b/>
                <w:bCs/>
                <w:sz w:val="22"/>
                <w:szCs w:val="22"/>
              </w:rPr>
              <w:t>Статус</w:t>
            </w:r>
          </w:p>
        </w:tc>
        <w:tc>
          <w:tcPr>
            <w:tcW w:w="1134" w:type="dxa"/>
            <w:shd w:val="clear" w:color="auto" w:fill="D8F4F1"/>
            <w:vAlign w:val="center"/>
          </w:tcPr>
          <w:p w:rsidR="003E18E0" w:rsidRPr="003E18E0" w:rsidRDefault="003E18E0" w:rsidP="00D02693">
            <w:pPr>
              <w:jc w:val="center"/>
              <w:rPr>
                <w:lang w:eastAsia="en-US"/>
              </w:rPr>
            </w:pPr>
            <w:r w:rsidRPr="003E18E0">
              <w:rPr>
                <w:b/>
                <w:bCs/>
                <w:sz w:val="22"/>
                <w:szCs w:val="22"/>
              </w:rPr>
              <w:t>Срок</w:t>
            </w:r>
          </w:p>
        </w:tc>
        <w:tc>
          <w:tcPr>
            <w:tcW w:w="2127" w:type="dxa"/>
            <w:shd w:val="clear" w:color="auto" w:fill="D8F4F1"/>
            <w:vAlign w:val="center"/>
          </w:tcPr>
          <w:p w:rsidR="003E18E0" w:rsidRPr="003E18E0" w:rsidRDefault="003E18E0" w:rsidP="00D02693">
            <w:pPr>
              <w:jc w:val="center"/>
              <w:rPr>
                <w:lang w:eastAsia="en-US"/>
              </w:rPr>
            </w:pPr>
            <w:r w:rsidRPr="003E18E0">
              <w:rPr>
                <w:b/>
                <w:bCs/>
                <w:sz w:val="22"/>
                <w:szCs w:val="22"/>
              </w:rPr>
              <w:t>Отговор</w:t>
            </w:r>
            <w:r w:rsidRPr="003E18E0">
              <w:rPr>
                <w:b/>
                <w:bCs/>
                <w:sz w:val="22"/>
                <w:szCs w:val="22"/>
                <w:lang w:val="en-US"/>
              </w:rPr>
              <w:softHyphen/>
            </w:r>
            <w:r w:rsidRPr="003E18E0">
              <w:rPr>
                <w:b/>
                <w:bCs/>
                <w:sz w:val="22"/>
                <w:szCs w:val="22"/>
              </w:rPr>
              <w:t>на институ</w:t>
            </w:r>
            <w:r w:rsidRPr="003E18E0">
              <w:rPr>
                <w:b/>
                <w:bCs/>
                <w:sz w:val="22"/>
                <w:szCs w:val="22"/>
                <w:lang w:val="en-US"/>
              </w:rPr>
              <w:softHyphen/>
            </w:r>
            <w:r w:rsidRPr="003E18E0">
              <w:rPr>
                <w:b/>
                <w:bCs/>
                <w:sz w:val="22"/>
                <w:szCs w:val="22"/>
              </w:rPr>
              <w:t>ция</w:t>
            </w:r>
          </w:p>
        </w:tc>
        <w:tc>
          <w:tcPr>
            <w:tcW w:w="1984" w:type="dxa"/>
            <w:shd w:val="clear" w:color="auto" w:fill="D8F4F1"/>
            <w:vAlign w:val="center"/>
          </w:tcPr>
          <w:p w:rsidR="003E18E0" w:rsidRPr="003E18E0" w:rsidRDefault="003E18E0" w:rsidP="00D76A0B">
            <w:pPr>
              <w:ind w:left="-227"/>
              <w:jc w:val="center"/>
              <w:rPr>
                <w:lang w:eastAsia="en-US"/>
              </w:rPr>
            </w:pPr>
            <w:r w:rsidRPr="003E18E0">
              <w:rPr>
                <w:b/>
                <w:bCs/>
                <w:sz w:val="22"/>
                <w:szCs w:val="22"/>
              </w:rPr>
              <w:t xml:space="preserve">Източник на финансиране </w:t>
            </w:r>
            <w:r w:rsidR="00D76A0B">
              <w:rPr>
                <w:b/>
                <w:bCs/>
                <w:sz w:val="22"/>
                <w:szCs w:val="22"/>
              </w:rPr>
              <w:t>(преки бюджетни разходи, друго</w:t>
            </w:r>
            <w:r w:rsidRPr="003E18E0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410" w:type="dxa"/>
            <w:shd w:val="clear" w:color="auto" w:fill="D8F4F1"/>
            <w:vAlign w:val="center"/>
          </w:tcPr>
          <w:p w:rsidR="003E18E0" w:rsidRPr="003E18E0" w:rsidRDefault="003E18E0" w:rsidP="00D02693">
            <w:pPr>
              <w:jc w:val="center"/>
              <w:rPr>
                <w:lang w:eastAsia="en-US"/>
              </w:rPr>
            </w:pPr>
            <w:r w:rsidRPr="003E18E0">
              <w:rPr>
                <w:b/>
                <w:bCs/>
                <w:sz w:val="22"/>
                <w:szCs w:val="22"/>
              </w:rPr>
              <w:t>Индикатори</w:t>
            </w:r>
          </w:p>
        </w:tc>
        <w:tc>
          <w:tcPr>
            <w:tcW w:w="1418" w:type="dxa"/>
            <w:shd w:val="clear" w:color="auto" w:fill="D8F4F1"/>
            <w:vAlign w:val="center"/>
          </w:tcPr>
          <w:p w:rsidR="003E18E0" w:rsidRPr="003E18E0" w:rsidRDefault="003E18E0" w:rsidP="00D02693">
            <w:pPr>
              <w:jc w:val="center"/>
              <w:rPr>
                <w:lang w:eastAsia="en-US"/>
              </w:rPr>
            </w:pPr>
            <w:r w:rsidRPr="003E18E0">
              <w:rPr>
                <w:b/>
                <w:bCs/>
                <w:sz w:val="22"/>
                <w:szCs w:val="22"/>
              </w:rPr>
              <w:t>Текуща стойност</w:t>
            </w:r>
          </w:p>
        </w:tc>
        <w:tc>
          <w:tcPr>
            <w:tcW w:w="1625" w:type="dxa"/>
            <w:shd w:val="clear" w:color="auto" w:fill="D8F4F1"/>
            <w:vAlign w:val="center"/>
          </w:tcPr>
          <w:p w:rsidR="003E18E0" w:rsidRPr="00650323" w:rsidRDefault="003E18E0" w:rsidP="00D02693">
            <w:pPr>
              <w:ind w:left="-113"/>
              <w:jc w:val="center"/>
              <w:rPr>
                <w:lang w:eastAsia="en-US"/>
              </w:rPr>
            </w:pPr>
            <w:r w:rsidRPr="00650323">
              <w:rPr>
                <w:b/>
                <w:bCs/>
                <w:sz w:val="22"/>
                <w:szCs w:val="22"/>
              </w:rPr>
              <w:t xml:space="preserve">Целева стойност с натрупване </w:t>
            </w:r>
            <w:r w:rsidRPr="00650323">
              <w:rPr>
                <w:b/>
                <w:bCs/>
                <w:sz w:val="22"/>
                <w:szCs w:val="22"/>
                <w:lang w:val="ru-RU"/>
              </w:rPr>
              <w:t>202</w:t>
            </w:r>
            <w:r w:rsidR="006D0FFB" w:rsidRPr="00650323">
              <w:rPr>
                <w:b/>
                <w:bCs/>
                <w:sz w:val="22"/>
                <w:szCs w:val="22"/>
                <w:lang w:val="ru-RU"/>
              </w:rPr>
              <w:t>2</w:t>
            </w:r>
            <w:r w:rsidRPr="00650323">
              <w:rPr>
                <w:b/>
                <w:bCs/>
                <w:sz w:val="22"/>
                <w:szCs w:val="22"/>
                <w:lang w:val="ru-RU"/>
              </w:rPr>
              <w:t>-</w:t>
            </w:r>
            <w:r w:rsidRPr="00650323">
              <w:rPr>
                <w:b/>
                <w:bCs/>
                <w:sz w:val="22"/>
                <w:szCs w:val="22"/>
              </w:rPr>
              <w:t>2023 г.</w:t>
            </w:r>
          </w:p>
        </w:tc>
      </w:tr>
      <w:tr w:rsidR="003E18E0" w:rsidRPr="003E18E0" w:rsidTr="00AD6C67">
        <w:trPr>
          <w:trHeight w:val="2211"/>
        </w:trPr>
        <w:tc>
          <w:tcPr>
            <w:tcW w:w="616" w:type="dxa"/>
            <w:shd w:val="clear" w:color="auto" w:fill="auto"/>
          </w:tcPr>
          <w:p w:rsidR="003E18E0" w:rsidRPr="003E18E0" w:rsidRDefault="003E18E0" w:rsidP="003E18E0">
            <w:pPr>
              <w:jc w:val="center"/>
              <w:rPr>
                <w:bCs/>
              </w:rPr>
            </w:pPr>
            <w:r w:rsidRPr="003E18E0">
              <w:rPr>
                <w:bCs/>
              </w:rPr>
              <w:t>1.1.</w:t>
            </w:r>
          </w:p>
        </w:tc>
        <w:tc>
          <w:tcPr>
            <w:tcW w:w="3324" w:type="dxa"/>
            <w:shd w:val="clear" w:color="auto" w:fill="auto"/>
          </w:tcPr>
          <w:p w:rsidR="0023609B" w:rsidRPr="0023609B" w:rsidRDefault="003E18E0" w:rsidP="00AD6C67">
            <w:pPr>
              <w:rPr>
                <w:color w:val="C00000"/>
                <w:lang w:val="en-US"/>
              </w:rPr>
            </w:pPr>
            <w:r w:rsidRPr="00D02693">
              <w:rPr>
                <w:sz w:val="22"/>
                <w:szCs w:val="22"/>
              </w:rPr>
              <w:t>Повишаване на обхвата на деца и ученици в задължителна предучилищна и училищна възраст по механизма за об</w:t>
            </w:r>
            <w:r w:rsidR="001678AB">
              <w:rPr>
                <w:sz w:val="22"/>
                <w:szCs w:val="22"/>
              </w:rPr>
              <w:t>хват – дейности по мотивиране</w:t>
            </w:r>
            <w:r w:rsidR="00AD6C67">
              <w:rPr>
                <w:sz w:val="22"/>
                <w:szCs w:val="22"/>
              </w:rPr>
              <w:t xml:space="preserve"> за включване и оставане в образователната система</w:t>
            </w:r>
            <w:r w:rsidR="001678AB">
              <w:rPr>
                <w:sz w:val="22"/>
                <w:szCs w:val="22"/>
              </w:rPr>
              <w:t xml:space="preserve">, </w:t>
            </w:r>
            <w:r w:rsidR="00AD6C67">
              <w:rPr>
                <w:sz w:val="22"/>
                <w:szCs w:val="22"/>
              </w:rPr>
              <w:t xml:space="preserve">информационни и обучителни дейности за </w:t>
            </w:r>
            <w:r w:rsidR="001678AB">
              <w:rPr>
                <w:sz w:val="22"/>
                <w:szCs w:val="22"/>
              </w:rPr>
              <w:t xml:space="preserve">приобщаване и повишаване на родителския капацитет, работа на екипите за обхват съвместно с </w:t>
            </w:r>
            <w:r w:rsidR="00AD6C67">
              <w:rPr>
                <w:sz w:val="22"/>
                <w:szCs w:val="22"/>
              </w:rPr>
              <w:t>м</w:t>
            </w:r>
            <w:r w:rsidR="00D76A0B">
              <w:rPr>
                <w:sz w:val="22"/>
                <w:szCs w:val="22"/>
              </w:rPr>
              <w:t>едиаторите, соц.</w:t>
            </w:r>
            <w:r w:rsidR="001678AB">
              <w:rPr>
                <w:sz w:val="22"/>
                <w:szCs w:val="22"/>
              </w:rPr>
              <w:t xml:space="preserve"> работници, пом</w:t>
            </w:r>
            <w:r w:rsidR="00BC02A6">
              <w:rPr>
                <w:sz w:val="22"/>
                <w:szCs w:val="22"/>
              </w:rPr>
              <w:t>ощници на у</w:t>
            </w:r>
            <w:r w:rsidR="00AD6C67">
              <w:rPr>
                <w:sz w:val="22"/>
                <w:szCs w:val="22"/>
              </w:rPr>
              <w:t>чителите, местни активни групи(МАГ).</w:t>
            </w:r>
          </w:p>
        </w:tc>
        <w:tc>
          <w:tcPr>
            <w:tcW w:w="1134" w:type="dxa"/>
            <w:shd w:val="clear" w:color="auto" w:fill="auto"/>
          </w:tcPr>
          <w:p w:rsidR="003E18E0" w:rsidRPr="00D02693" w:rsidRDefault="003E18E0" w:rsidP="000D5354">
            <w:pPr>
              <w:jc w:val="center"/>
            </w:pPr>
            <w:r w:rsidRPr="00D02693">
              <w:rPr>
                <w:sz w:val="22"/>
                <w:szCs w:val="22"/>
              </w:rPr>
              <w:t>Текущ</w:t>
            </w:r>
          </w:p>
        </w:tc>
        <w:tc>
          <w:tcPr>
            <w:tcW w:w="1134" w:type="dxa"/>
            <w:shd w:val="clear" w:color="auto" w:fill="auto"/>
          </w:tcPr>
          <w:p w:rsidR="003E18E0" w:rsidRPr="00FC48BB" w:rsidRDefault="00FC48BB" w:rsidP="000D5354">
            <w:pPr>
              <w:jc w:val="center"/>
            </w:pPr>
            <w:r w:rsidRPr="00FC48BB">
              <w:rPr>
                <w:sz w:val="22"/>
                <w:szCs w:val="22"/>
              </w:rPr>
              <w:t>202</w:t>
            </w:r>
            <w:r w:rsidR="00B3796D">
              <w:rPr>
                <w:sz w:val="22"/>
                <w:szCs w:val="22"/>
              </w:rPr>
              <w:t>2</w:t>
            </w:r>
            <w:r w:rsidRPr="00FC48BB">
              <w:rPr>
                <w:sz w:val="22"/>
                <w:szCs w:val="22"/>
              </w:rPr>
              <w:t xml:space="preserve"> – 2023 г.</w:t>
            </w:r>
          </w:p>
        </w:tc>
        <w:tc>
          <w:tcPr>
            <w:tcW w:w="2127" w:type="dxa"/>
            <w:shd w:val="clear" w:color="auto" w:fill="auto"/>
          </w:tcPr>
          <w:p w:rsidR="003E18E0" w:rsidRPr="00D02693" w:rsidRDefault="003E18E0" w:rsidP="000D5354">
            <w:pPr>
              <w:jc w:val="center"/>
            </w:pPr>
            <w:r w:rsidRPr="00D02693">
              <w:rPr>
                <w:sz w:val="22"/>
                <w:szCs w:val="22"/>
              </w:rPr>
              <w:t>МОН</w:t>
            </w:r>
            <w:r w:rsidR="00FC48BB">
              <w:rPr>
                <w:sz w:val="22"/>
                <w:szCs w:val="22"/>
              </w:rPr>
              <w:t>,</w:t>
            </w:r>
          </w:p>
          <w:p w:rsidR="003E18E0" w:rsidRPr="00D02693" w:rsidRDefault="003E18E0" w:rsidP="000D5354">
            <w:pPr>
              <w:jc w:val="center"/>
            </w:pPr>
            <w:r w:rsidRPr="00D02693">
              <w:rPr>
                <w:sz w:val="22"/>
                <w:szCs w:val="22"/>
              </w:rPr>
              <w:t>РУО</w:t>
            </w:r>
            <w:r w:rsidR="00FC48BB">
              <w:rPr>
                <w:sz w:val="22"/>
                <w:szCs w:val="22"/>
              </w:rPr>
              <w:t>,</w:t>
            </w:r>
          </w:p>
          <w:p w:rsidR="003E18E0" w:rsidRPr="00D02693" w:rsidRDefault="003E18E0" w:rsidP="000D5354">
            <w:pPr>
              <w:jc w:val="center"/>
            </w:pPr>
            <w:r w:rsidRPr="00D02693">
              <w:rPr>
                <w:sz w:val="22"/>
                <w:szCs w:val="22"/>
              </w:rPr>
              <w:t>МТСП</w:t>
            </w:r>
            <w:r w:rsidR="00FC48BB">
              <w:rPr>
                <w:sz w:val="22"/>
                <w:szCs w:val="22"/>
              </w:rPr>
              <w:t>,</w:t>
            </w:r>
          </w:p>
          <w:p w:rsidR="003E18E0" w:rsidRPr="00D02693" w:rsidRDefault="003E18E0" w:rsidP="000D5354">
            <w:pPr>
              <w:jc w:val="center"/>
            </w:pPr>
            <w:r w:rsidRPr="00D02693">
              <w:rPr>
                <w:sz w:val="22"/>
                <w:szCs w:val="22"/>
              </w:rPr>
              <w:t>ДАЗД</w:t>
            </w:r>
            <w:r w:rsidR="00FC48BB">
              <w:rPr>
                <w:sz w:val="22"/>
                <w:szCs w:val="22"/>
              </w:rPr>
              <w:t>,</w:t>
            </w:r>
          </w:p>
          <w:p w:rsidR="003E18E0" w:rsidRPr="00D02693" w:rsidRDefault="003E18E0" w:rsidP="000D5354">
            <w:pPr>
              <w:jc w:val="center"/>
            </w:pPr>
            <w:r w:rsidRPr="00D02693">
              <w:rPr>
                <w:spacing w:val="-14"/>
                <w:sz w:val="22"/>
                <w:szCs w:val="22"/>
              </w:rPr>
              <w:t xml:space="preserve">ОБРАЗОВАТЕЛНИ </w:t>
            </w:r>
            <w:r w:rsidRPr="00D02693">
              <w:rPr>
                <w:sz w:val="22"/>
                <w:szCs w:val="22"/>
              </w:rPr>
              <w:t>ИНСТИТУЦИИ</w:t>
            </w:r>
            <w:r w:rsidR="00FC48BB">
              <w:rPr>
                <w:sz w:val="22"/>
                <w:szCs w:val="22"/>
              </w:rPr>
              <w:t>,</w:t>
            </w:r>
          </w:p>
          <w:p w:rsidR="003E18E0" w:rsidRPr="003E18E0" w:rsidRDefault="003E18E0" w:rsidP="000D5354">
            <w:pPr>
              <w:jc w:val="center"/>
            </w:pPr>
            <w:r w:rsidRPr="00D02693">
              <w:rPr>
                <w:sz w:val="22"/>
                <w:szCs w:val="22"/>
              </w:rPr>
              <w:t>ОБЩИНА</w:t>
            </w:r>
            <w:r w:rsidR="0009009B">
              <w:rPr>
                <w:sz w:val="22"/>
                <w:szCs w:val="22"/>
              </w:rPr>
              <w:t xml:space="preserve"> ДИМИТРОВГРАД</w:t>
            </w:r>
            <w:r w:rsidR="00E404B3">
              <w:rPr>
                <w:sz w:val="22"/>
                <w:szCs w:val="22"/>
              </w:rPr>
              <w:t>, ЦОП</w:t>
            </w:r>
          </w:p>
        </w:tc>
        <w:tc>
          <w:tcPr>
            <w:tcW w:w="1984" w:type="dxa"/>
            <w:shd w:val="clear" w:color="auto" w:fill="auto"/>
          </w:tcPr>
          <w:p w:rsidR="003E18E0" w:rsidRPr="00ED46EE" w:rsidRDefault="0009009B" w:rsidP="000D5354">
            <w:pPr>
              <w:jc w:val="center"/>
            </w:pPr>
            <w:r w:rsidRPr="00ED46EE">
              <w:rPr>
                <w:sz w:val="22"/>
                <w:szCs w:val="22"/>
              </w:rPr>
              <w:t>Държавен бюджет</w:t>
            </w:r>
            <w:r w:rsidR="00BC02A6">
              <w:rPr>
                <w:sz w:val="22"/>
                <w:szCs w:val="22"/>
              </w:rPr>
              <w:t>, проект „Активно приобщаване в системата на предучилищното образование“(АПСПО)</w:t>
            </w:r>
          </w:p>
        </w:tc>
        <w:tc>
          <w:tcPr>
            <w:tcW w:w="2410" w:type="dxa"/>
            <w:shd w:val="clear" w:color="auto" w:fill="auto"/>
          </w:tcPr>
          <w:p w:rsidR="003E18E0" w:rsidRPr="0009009B" w:rsidRDefault="003E18E0" w:rsidP="003E18E0">
            <w:r w:rsidRPr="0009009B">
              <w:rPr>
                <w:sz w:val="22"/>
                <w:szCs w:val="22"/>
              </w:rPr>
              <w:t>Брой деца и ученици в задължителна предучилищна и училищна възраст, обхванати трайно в образователната система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18E0" w:rsidRPr="00ED46EE" w:rsidRDefault="003E18E0" w:rsidP="003E18E0">
            <w:pPr>
              <w:spacing w:after="200" w:line="276" w:lineRule="auto"/>
              <w:jc w:val="center"/>
            </w:pPr>
            <w:r w:rsidRPr="00ED46EE">
              <w:rPr>
                <w:sz w:val="22"/>
                <w:szCs w:val="22"/>
                <w:lang w:val="en-US"/>
              </w:rPr>
              <w:t>793</w:t>
            </w:r>
            <w:r w:rsidRPr="00ED46EE">
              <w:rPr>
                <w:sz w:val="22"/>
                <w:szCs w:val="22"/>
              </w:rPr>
              <w:t xml:space="preserve"> деца и ученици</w:t>
            </w:r>
          </w:p>
        </w:tc>
        <w:tc>
          <w:tcPr>
            <w:tcW w:w="1625" w:type="dxa"/>
            <w:shd w:val="clear" w:color="auto" w:fill="auto"/>
          </w:tcPr>
          <w:p w:rsidR="003E18E0" w:rsidRPr="003E18E0" w:rsidRDefault="003E18E0" w:rsidP="003E18E0">
            <w:pPr>
              <w:spacing w:after="200" w:line="276" w:lineRule="auto"/>
              <w:rPr>
                <w:bCs/>
              </w:rPr>
            </w:pPr>
          </w:p>
        </w:tc>
      </w:tr>
      <w:tr w:rsidR="003E18E0" w:rsidRPr="003E18E0" w:rsidTr="00AD6C67">
        <w:tc>
          <w:tcPr>
            <w:tcW w:w="616" w:type="dxa"/>
            <w:shd w:val="clear" w:color="auto" w:fill="auto"/>
          </w:tcPr>
          <w:p w:rsidR="003E18E0" w:rsidRPr="003E18E0" w:rsidRDefault="003E18E0" w:rsidP="003E18E0">
            <w:pPr>
              <w:jc w:val="center"/>
              <w:rPr>
                <w:bCs/>
              </w:rPr>
            </w:pPr>
            <w:r w:rsidRPr="003E18E0">
              <w:rPr>
                <w:bCs/>
              </w:rPr>
              <w:t>1.2.</w:t>
            </w:r>
          </w:p>
        </w:tc>
        <w:tc>
          <w:tcPr>
            <w:tcW w:w="3324" w:type="dxa"/>
            <w:shd w:val="clear" w:color="auto" w:fill="auto"/>
          </w:tcPr>
          <w:p w:rsidR="003E18E0" w:rsidRPr="00ED46EE" w:rsidRDefault="003E18E0" w:rsidP="003E18E0">
            <w:r w:rsidRPr="00ED46EE">
              <w:rPr>
                <w:sz w:val="22"/>
                <w:szCs w:val="22"/>
              </w:rPr>
              <w:t xml:space="preserve">Осигуряване на приобщаваща среда за деца, които не владеят добре български език, в предучилищна възраст чрез осъществяването на </w:t>
            </w:r>
            <w:r w:rsidR="00D76A0B">
              <w:rPr>
                <w:sz w:val="22"/>
                <w:szCs w:val="22"/>
              </w:rPr>
              <w:t>допълнителни модули по бълг.</w:t>
            </w:r>
            <w:r w:rsidRPr="00ED46EE">
              <w:rPr>
                <w:sz w:val="22"/>
                <w:szCs w:val="22"/>
              </w:rPr>
              <w:t xml:space="preserve"> език, в т.ч. и разработване и прилагане на методики за овладяване на български език.</w:t>
            </w:r>
          </w:p>
        </w:tc>
        <w:tc>
          <w:tcPr>
            <w:tcW w:w="1134" w:type="dxa"/>
            <w:shd w:val="clear" w:color="auto" w:fill="auto"/>
          </w:tcPr>
          <w:p w:rsidR="003E18E0" w:rsidRPr="00ED46EE" w:rsidRDefault="003E18E0" w:rsidP="000D5354">
            <w:pPr>
              <w:jc w:val="center"/>
            </w:pPr>
            <w:r w:rsidRPr="00ED46EE">
              <w:rPr>
                <w:sz w:val="22"/>
                <w:szCs w:val="22"/>
              </w:rPr>
              <w:t>Текущ</w:t>
            </w:r>
          </w:p>
        </w:tc>
        <w:tc>
          <w:tcPr>
            <w:tcW w:w="1134" w:type="dxa"/>
            <w:shd w:val="clear" w:color="auto" w:fill="auto"/>
          </w:tcPr>
          <w:p w:rsidR="003E18E0" w:rsidRPr="00ED46EE" w:rsidRDefault="003E18E0" w:rsidP="000D5354">
            <w:pPr>
              <w:jc w:val="center"/>
            </w:pPr>
            <w:r w:rsidRPr="00ED46EE">
              <w:rPr>
                <w:sz w:val="22"/>
                <w:szCs w:val="22"/>
              </w:rPr>
              <w:t>202</w:t>
            </w:r>
            <w:r w:rsidR="00B3796D">
              <w:rPr>
                <w:sz w:val="22"/>
                <w:szCs w:val="22"/>
              </w:rPr>
              <w:t>2</w:t>
            </w:r>
            <w:r w:rsidRPr="00ED46EE">
              <w:rPr>
                <w:sz w:val="22"/>
                <w:szCs w:val="22"/>
              </w:rPr>
              <w:t xml:space="preserve"> – 2023 г.</w:t>
            </w:r>
          </w:p>
        </w:tc>
        <w:tc>
          <w:tcPr>
            <w:tcW w:w="2127" w:type="dxa"/>
            <w:shd w:val="clear" w:color="auto" w:fill="auto"/>
          </w:tcPr>
          <w:p w:rsidR="003E18E0" w:rsidRPr="00ED46EE" w:rsidRDefault="003E18E0" w:rsidP="000D5354">
            <w:pPr>
              <w:jc w:val="center"/>
            </w:pPr>
            <w:r w:rsidRPr="00ED46EE">
              <w:rPr>
                <w:sz w:val="22"/>
                <w:szCs w:val="22"/>
              </w:rPr>
              <w:t>МОН</w:t>
            </w:r>
            <w:r w:rsidR="00FC48BB">
              <w:rPr>
                <w:sz w:val="22"/>
                <w:szCs w:val="22"/>
              </w:rPr>
              <w:t>,</w:t>
            </w:r>
          </w:p>
          <w:p w:rsidR="003E18E0" w:rsidRPr="00ED46EE" w:rsidRDefault="003E18E0" w:rsidP="000D5354">
            <w:pPr>
              <w:jc w:val="center"/>
            </w:pPr>
            <w:r w:rsidRPr="00ED46EE">
              <w:rPr>
                <w:sz w:val="22"/>
                <w:szCs w:val="22"/>
              </w:rPr>
              <w:t>ИА ОП НОИР</w:t>
            </w:r>
            <w:r w:rsidR="00FC48BB">
              <w:rPr>
                <w:sz w:val="22"/>
                <w:szCs w:val="22"/>
              </w:rPr>
              <w:t>,</w:t>
            </w:r>
          </w:p>
          <w:p w:rsidR="003E18E0" w:rsidRPr="00ED46EE" w:rsidRDefault="003E18E0" w:rsidP="000D5354">
            <w:pPr>
              <w:jc w:val="center"/>
            </w:pPr>
            <w:r w:rsidRPr="00ED46EE">
              <w:rPr>
                <w:sz w:val="22"/>
                <w:szCs w:val="22"/>
              </w:rPr>
              <w:t>ОБРАЗОВАТЕЛНИ ИНСТИТУЦИИ</w:t>
            </w:r>
          </w:p>
          <w:p w:rsidR="003E18E0" w:rsidRPr="00ED46EE" w:rsidRDefault="003E18E0" w:rsidP="000D5354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C7553" w:rsidRDefault="003E18E0" w:rsidP="000D5354">
            <w:pPr>
              <w:jc w:val="center"/>
            </w:pPr>
            <w:r w:rsidRPr="00ED46EE">
              <w:rPr>
                <w:sz w:val="22"/>
                <w:szCs w:val="22"/>
              </w:rPr>
              <w:t>Средства по ОП; НОИР;</w:t>
            </w:r>
          </w:p>
          <w:p w:rsidR="003E18E0" w:rsidRPr="00ED46EE" w:rsidRDefault="003E18E0" w:rsidP="00BC02A6">
            <w:pPr>
              <w:jc w:val="center"/>
            </w:pPr>
            <w:r w:rsidRPr="00ED46EE">
              <w:rPr>
                <w:sz w:val="22"/>
                <w:szCs w:val="22"/>
              </w:rPr>
              <w:t>Средства по национални програми;</w:t>
            </w:r>
            <w:r w:rsidR="00BC02A6">
              <w:rPr>
                <w:sz w:val="22"/>
                <w:szCs w:val="22"/>
              </w:rPr>
              <w:t xml:space="preserve"> проект АПСПО,</w:t>
            </w:r>
            <w:r w:rsidRPr="00ED46EE">
              <w:rPr>
                <w:sz w:val="22"/>
                <w:szCs w:val="22"/>
              </w:rPr>
              <w:t xml:space="preserve"> </w:t>
            </w:r>
            <w:r w:rsidR="00BC02A6">
              <w:rPr>
                <w:sz w:val="22"/>
                <w:szCs w:val="22"/>
              </w:rPr>
              <w:t>п</w:t>
            </w:r>
            <w:r w:rsidRPr="00ED46EE">
              <w:rPr>
                <w:sz w:val="22"/>
                <w:szCs w:val="22"/>
              </w:rPr>
              <w:t>роекти на ЦОИДУЕМ.</w:t>
            </w:r>
          </w:p>
        </w:tc>
        <w:tc>
          <w:tcPr>
            <w:tcW w:w="2410" w:type="dxa"/>
            <w:shd w:val="clear" w:color="auto" w:fill="auto"/>
          </w:tcPr>
          <w:p w:rsidR="003E18E0" w:rsidRPr="00ED46EE" w:rsidRDefault="003E18E0" w:rsidP="003E18E0">
            <w:r w:rsidRPr="00ED46EE">
              <w:rPr>
                <w:sz w:val="22"/>
                <w:szCs w:val="22"/>
              </w:rPr>
              <w:t>Брой деца от уязвими групи, които не владеят добре български език, включени в модули за допълнително обучение</w:t>
            </w:r>
          </w:p>
          <w:p w:rsidR="003E18E0" w:rsidRPr="00ED46EE" w:rsidRDefault="003E18E0" w:rsidP="003E18E0"/>
        </w:tc>
        <w:tc>
          <w:tcPr>
            <w:tcW w:w="1418" w:type="dxa"/>
            <w:shd w:val="clear" w:color="auto" w:fill="auto"/>
            <w:vAlign w:val="center"/>
          </w:tcPr>
          <w:p w:rsidR="003E18E0" w:rsidRPr="00ED46EE" w:rsidRDefault="003E18E0" w:rsidP="003E18E0">
            <w:pPr>
              <w:jc w:val="center"/>
            </w:pPr>
            <w:r w:rsidRPr="00ED46EE">
              <w:rPr>
                <w:sz w:val="22"/>
                <w:szCs w:val="22"/>
              </w:rPr>
              <w:t>89</w:t>
            </w:r>
          </w:p>
        </w:tc>
        <w:tc>
          <w:tcPr>
            <w:tcW w:w="1625" w:type="dxa"/>
            <w:shd w:val="clear" w:color="auto" w:fill="auto"/>
          </w:tcPr>
          <w:p w:rsidR="003E18E0" w:rsidRPr="003E18E0" w:rsidRDefault="003E18E0" w:rsidP="003E18E0"/>
        </w:tc>
      </w:tr>
      <w:tr w:rsidR="003E18E0" w:rsidRPr="003E18E0" w:rsidTr="00AD6C67">
        <w:tc>
          <w:tcPr>
            <w:tcW w:w="616" w:type="dxa"/>
            <w:shd w:val="clear" w:color="auto" w:fill="auto"/>
          </w:tcPr>
          <w:p w:rsidR="003E18E0" w:rsidRPr="003E18E0" w:rsidRDefault="003E18E0" w:rsidP="003E18E0">
            <w:pPr>
              <w:jc w:val="center"/>
              <w:rPr>
                <w:bCs/>
              </w:rPr>
            </w:pPr>
            <w:r w:rsidRPr="003E18E0">
              <w:rPr>
                <w:bCs/>
              </w:rPr>
              <w:lastRenderedPageBreak/>
              <w:t>1.3.</w:t>
            </w:r>
          </w:p>
        </w:tc>
        <w:tc>
          <w:tcPr>
            <w:tcW w:w="3324" w:type="dxa"/>
            <w:shd w:val="clear" w:color="auto" w:fill="auto"/>
          </w:tcPr>
          <w:p w:rsidR="003E18E0" w:rsidRPr="00ED46EE" w:rsidRDefault="003E18E0" w:rsidP="003E18E0">
            <w:r w:rsidRPr="00ED46EE">
              <w:rPr>
                <w:sz w:val="22"/>
                <w:szCs w:val="22"/>
              </w:rPr>
              <w:t>Осигуряване на допълнително обучение по учебни предмети с акцент върху изучаването на български език за ученици, за които българският език не е майчин и които не владеят добре български език, в т.ч. разработване и прилагане на методики за преодоляване на обучителните затруднения, вкл. и за преодоляване на последиците от Covid кризата.</w:t>
            </w:r>
          </w:p>
        </w:tc>
        <w:tc>
          <w:tcPr>
            <w:tcW w:w="1134" w:type="dxa"/>
            <w:shd w:val="clear" w:color="auto" w:fill="auto"/>
          </w:tcPr>
          <w:p w:rsidR="003E18E0" w:rsidRPr="00ED46EE" w:rsidRDefault="003E18E0" w:rsidP="000D5354">
            <w:pPr>
              <w:jc w:val="center"/>
            </w:pPr>
            <w:r w:rsidRPr="00ED46EE">
              <w:rPr>
                <w:sz w:val="22"/>
                <w:szCs w:val="22"/>
              </w:rPr>
              <w:t>Текущ</w:t>
            </w:r>
          </w:p>
        </w:tc>
        <w:tc>
          <w:tcPr>
            <w:tcW w:w="1134" w:type="dxa"/>
            <w:shd w:val="clear" w:color="auto" w:fill="auto"/>
          </w:tcPr>
          <w:p w:rsidR="003E18E0" w:rsidRPr="00ED46EE" w:rsidRDefault="003E18E0" w:rsidP="00B3796D">
            <w:pPr>
              <w:jc w:val="center"/>
            </w:pPr>
            <w:r w:rsidRPr="00ED46EE">
              <w:rPr>
                <w:sz w:val="22"/>
                <w:szCs w:val="22"/>
              </w:rPr>
              <w:t>202</w:t>
            </w:r>
            <w:r w:rsidR="00B3796D">
              <w:rPr>
                <w:sz w:val="22"/>
                <w:szCs w:val="22"/>
              </w:rPr>
              <w:t xml:space="preserve">2  </w:t>
            </w:r>
            <w:r w:rsidRPr="00ED46EE">
              <w:rPr>
                <w:sz w:val="22"/>
                <w:szCs w:val="22"/>
              </w:rPr>
              <w:t>-2023 г.</w:t>
            </w:r>
          </w:p>
        </w:tc>
        <w:tc>
          <w:tcPr>
            <w:tcW w:w="2127" w:type="dxa"/>
            <w:shd w:val="clear" w:color="auto" w:fill="auto"/>
          </w:tcPr>
          <w:p w:rsidR="003E18E0" w:rsidRPr="00ED46EE" w:rsidRDefault="003E18E0" w:rsidP="000D5354">
            <w:pPr>
              <w:jc w:val="center"/>
            </w:pPr>
            <w:r w:rsidRPr="00ED46EE">
              <w:rPr>
                <w:sz w:val="22"/>
                <w:szCs w:val="22"/>
              </w:rPr>
              <w:t>МОН,</w:t>
            </w:r>
          </w:p>
          <w:p w:rsidR="003E18E0" w:rsidRPr="00ED46EE" w:rsidRDefault="003E18E0" w:rsidP="000D5354">
            <w:pPr>
              <w:jc w:val="center"/>
            </w:pPr>
            <w:r w:rsidRPr="00ED46EE">
              <w:rPr>
                <w:sz w:val="22"/>
                <w:szCs w:val="22"/>
              </w:rPr>
              <w:t>ЦОИДУЕМ</w:t>
            </w:r>
            <w:r w:rsidR="00EC7553">
              <w:rPr>
                <w:sz w:val="22"/>
                <w:szCs w:val="22"/>
              </w:rPr>
              <w:t>,</w:t>
            </w:r>
          </w:p>
          <w:p w:rsidR="003E18E0" w:rsidRPr="00ED46EE" w:rsidRDefault="003E18E0" w:rsidP="000D5354">
            <w:pPr>
              <w:jc w:val="center"/>
            </w:pPr>
            <w:r w:rsidRPr="00ED46EE">
              <w:rPr>
                <w:sz w:val="22"/>
                <w:szCs w:val="22"/>
              </w:rPr>
              <w:t>ИА ОП НОИР</w:t>
            </w:r>
            <w:r w:rsidR="00EC7553">
              <w:rPr>
                <w:sz w:val="22"/>
                <w:szCs w:val="22"/>
              </w:rPr>
              <w:t>,</w:t>
            </w:r>
          </w:p>
          <w:p w:rsidR="003E18E0" w:rsidRPr="00ED46EE" w:rsidRDefault="003E18E0" w:rsidP="000D5354">
            <w:pPr>
              <w:jc w:val="center"/>
            </w:pPr>
            <w:r w:rsidRPr="00ED46EE">
              <w:rPr>
                <w:sz w:val="22"/>
                <w:szCs w:val="22"/>
              </w:rPr>
              <w:t>ОБРАЗОВАТЕЛНИ ИНСТИТУЦИИ</w:t>
            </w:r>
          </w:p>
          <w:p w:rsidR="003E18E0" w:rsidRPr="00ED46EE" w:rsidRDefault="003E18E0" w:rsidP="000D5354">
            <w:pPr>
              <w:jc w:val="center"/>
            </w:pPr>
          </w:p>
          <w:p w:rsidR="003E18E0" w:rsidRPr="00ED46EE" w:rsidRDefault="003E18E0" w:rsidP="000D5354">
            <w:pPr>
              <w:jc w:val="center"/>
            </w:pPr>
          </w:p>
          <w:p w:rsidR="003E18E0" w:rsidRPr="00ED46EE" w:rsidRDefault="003E18E0" w:rsidP="000D5354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3E18E0" w:rsidRPr="00ED46EE" w:rsidRDefault="003E18E0" w:rsidP="000D5354">
            <w:pPr>
              <w:jc w:val="center"/>
            </w:pPr>
            <w:r w:rsidRPr="00ED46EE">
              <w:rPr>
                <w:sz w:val="22"/>
                <w:szCs w:val="22"/>
              </w:rPr>
              <w:t>Средства по национални програми;</w:t>
            </w:r>
          </w:p>
          <w:p w:rsidR="003E18E0" w:rsidRPr="00ED46EE" w:rsidRDefault="003E18E0" w:rsidP="000D5354">
            <w:pPr>
              <w:jc w:val="center"/>
            </w:pPr>
            <w:r w:rsidRPr="00ED46EE">
              <w:rPr>
                <w:sz w:val="22"/>
                <w:szCs w:val="22"/>
              </w:rPr>
              <w:t>Проекти на ЦОИДУЕМ;</w:t>
            </w:r>
          </w:p>
          <w:p w:rsidR="003E18E0" w:rsidRPr="00ED46EE" w:rsidRDefault="003E18E0" w:rsidP="000D5354">
            <w:pPr>
              <w:jc w:val="center"/>
            </w:pPr>
            <w:r w:rsidRPr="00ED46EE">
              <w:rPr>
                <w:sz w:val="22"/>
                <w:szCs w:val="22"/>
              </w:rPr>
              <w:t>Средства по</w:t>
            </w:r>
          </w:p>
          <w:p w:rsidR="003E18E0" w:rsidRPr="00ED46EE" w:rsidRDefault="003E18E0" w:rsidP="000D5354">
            <w:pPr>
              <w:jc w:val="center"/>
            </w:pPr>
            <w:r w:rsidRPr="00ED46EE">
              <w:rPr>
                <w:sz w:val="22"/>
                <w:szCs w:val="22"/>
              </w:rPr>
              <w:t>ОП НОИР.</w:t>
            </w:r>
          </w:p>
          <w:p w:rsidR="003E18E0" w:rsidRPr="00ED46EE" w:rsidRDefault="003E18E0" w:rsidP="000D5354">
            <w:pPr>
              <w:ind w:left="-227"/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18E0" w:rsidRPr="00ED46EE" w:rsidRDefault="003E18E0" w:rsidP="0062159C">
            <w:r w:rsidRPr="00ED46EE">
              <w:rPr>
                <w:sz w:val="22"/>
                <w:szCs w:val="22"/>
              </w:rPr>
              <w:t>Брой ученици от уязвими групи, включени в допълнително обучение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18E0" w:rsidRPr="00ED46EE" w:rsidRDefault="003E18E0" w:rsidP="00EC7553">
            <w:pPr>
              <w:spacing w:after="120" w:line="276" w:lineRule="auto"/>
              <w:jc w:val="center"/>
            </w:pPr>
            <w:r w:rsidRPr="00ED46EE">
              <w:rPr>
                <w:sz w:val="22"/>
                <w:szCs w:val="22"/>
              </w:rPr>
              <w:t>132 ученици</w:t>
            </w:r>
          </w:p>
          <w:p w:rsidR="003E18E0" w:rsidRPr="00ED46EE" w:rsidRDefault="003E18E0" w:rsidP="00EC7553">
            <w:pPr>
              <w:jc w:val="center"/>
            </w:pPr>
          </w:p>
          <w:p w:rsidR="003E18E0" w:rsidRPr="00ED46EE" w:rsidRDefault="003E18E0" w:rsidP="00EC7553">
            <w:pPr>
              <w:jc w:val="center"/>
            </w:pPr>
          </w:p>
          <w:p w:rsidR="003E18E0" w:rsidRPr="00ED46EE" w:rsidRDefault="003E18E0" w:rsidP="00EC7553">
            <w:pPr>
              <w:jc w:val="center"/>
            </w:pPr>
          </w:p>
          <w:p w:rsidR="003E18E0" w:rsidRPr="00ED46EE" w:rsidRDefault="003E18E0" w:rsidP="00EC7553">
            <w:pPr>
              <w:jc w:val="center"/>
            </w:pPr>
          </w:p>
          <w:p w:rsidR="003E18E0" w:rsidRPr="00ED46EE" w:rsidRDefault="003E18E0" w:rsidP="00EC7553">
            <w:pPr>
              <w:jc w:val="center"/>
            </w:pPr>
          </w:p>
          <w:p w:rsidR="003E18E0" w:rsidRPr="00ED46EE" w:rsidRDefault="003E18E0" w:rsidP="00EC7553">
            <w:pPr>
              <w:jc w:val="center"/>
            </w:pPr>
          </w:p>
          <w:p w:rsidR="003E18E0" w:rsidRPr="00ED46EE" w:rsidRDefault="003E18E0" w:rsidP="00EC7553">
            <w:pPr>
              <w:jc w:val="center"/>
            </w:pPr>
          </w:p>
        </w:tc>
        <w:tc>
          <w:tcPr>
            <w:tcW w:w="1625" w:type="dxa"/>
            <w:shd w:val="clear" w:color="auto" w:fill="auto"/>
          </w:tcPr>
          <w:p w:rsidR="003E18E0" w:rsidRPr="003E18E0" w:rsidRDefault="003E18E0" w:rsidP="003E18E0"/>
          <w:p w:rsidR="003E18E0" w:rsidRPr="003E18E0" w:rsidRDefault="003E18E0" w:rsidP="003E18E0"/>
          <w:p w:rsidR="003E18E0" w:rsidRPr="003E18E0" w:rsidRDefault="003E18E0" w:rsidP="003E18E0"/>
          <w:p w:rsidR="003E18E0" w:rsidRPr="003E18E0" w:rsidRDefault="003E18E0" w:rsidP="003E18E0"/>
          <w:p w:rsidR="003E18E0" w:rsidRPr="003E18E0" w:rsidRDefault="003E18E0" w:rsidP="003E18E0"/>
          <w:p w:rsidR="003E18E0" w:rsidRPr="003E18E0" w:rsidRDefault="003E18E0" w:rsidP="003E18E0"/>
        </w:tc>
      </w:tr>
      <w:tr w:rsidR="003E18E0" w:rsidRPr="003E18E0" w:rsidTr="00D76A0B">
        <w:trPr>
          <w:trHeight w:val="367"/>
        </w:trPr>
        <w:tc>
          <w:tcPr>
            <w:tcW w:w="616" w:type="dxa"/>
            <w:shd w:val="clear" w:color="auto" w:fill="auto"/>
          </w:tcPr>
          <w:p w:rsidR="003E18E0" w:rsidRPr="003E18E0" w:rsidRDefault="003E18E0" w:rsidP="003E18E0">
            <w:pPr>
              <w:ind w:left="-113" w:right="-57"/>
              <w:jc w:val="center"/>
            </w:pPr>
            <w:r w:rsidRPr="003E18E0">
              <w:t>1.4.</w:t>
            </w:r>
          </w:p>
        </w:tc>
        <w:tc>
          <w:tcPr>
            <w:tcW w:w="3324" w:type="dxa"/>
            <w:shd w:val="clear" w:color="auto" w:fill="auto"/>
          </w:tcPr>
          <w:p w:rsidR="0023609B" w:rsidRPr="0023609B" w:rsidRDefault="003E18E0" w:rsidP="00FA5A89">
            <w:pPr>
              <w:rPr>
                <w:color w:val="C00000"/>
                <w:lang w:val="en-US"/>
              </w:rPr>
            </w:pPr>
            <w:r w:rsidRPr="00EC7553">
              <w:rPr>
                <w:sz w:val="22"/>
                <w:szCs w:val="22"/>
              </w:rPr>
              <w:t>Реализиране на  дейности за образователна интеграция на деца и ученици от етническите общности в уязвимо положение чрез осигуряване на ефективен процес на обхват, включване и реинтеграция</w:t>
            </w:r>
            <w:r w:rsidR="00A84879">
              <w:rPr>
                <w:sz w:val="22"/>
                <w:szCs w:val="22"/>
              </w:rPr>
              <w:t xml:space="preserve"> в образователната система – включване в целодневна форма на обучение, занимания по интереси, превенция на дискриминацията и торм</w:t>
            </w:r>
            <w:r w:rsidR="00E404B3">
              <w:rPr>
                <w:sz w:val="22"/>
                <w:szCs w:val="22"/>
              </w:rPr>
              <w:t xml:space="preserve">оза, обучителни дейности в ЦПЛР; </w:t>
            </w:r>
          </w:p>
        </w:tc>
        <w:tc>
          <w:tcPr>
            <w:tcW w:w="1134" w:type="dxa"/>
            <w:shd w:val="clear" w:color="auto" w:fill="auto"/>
          </w:tcPr>
          <w:p w:rsidR="003E18E0" w:rsidRPr="00EC7553" w:rsidRDefault="003E18E0" w:rsidP="00EC7553">
            <w:pPr>
              <w:jc w:val="center"/>
            </w:pPr>
            <w:r w:rsidRPr="00EC7553">
              <w:rPr>
                <w:sz w:val="22"/>
                <w:szCs w:val="22"/>
              </w:rPr>
              <w:t>Текущ</w:t>
            </w:r>
          </w:p>
        </w:tc>
        <w:tc>
          <w:tcPr>
            <w:tcW w:w="1134" w:type="dxa"/>
            <w:shd w:val="clear" w:color="auto" w:fill="auto"/>
          </w:tcPr>
          <w:p w:rsidR="003E18E0" w:rsidRPr="00EC7553" w:rsidRDefault="00EC7553" w:rsidP="00EC7553">
            <w:pPr>
              <w:jc w:val="center"/>
            </w:pPr>
            <w:r w:rsidRPr="00ED46EE">
              <w:rPr>
                <w:sz w:val="22"/>
                <w:szCs w:val="22"/>
              </w:rPr>
              <w:t>202</w:t>
            </w:r>
            <w:r w:rsidR="00B3796D">
              <w:rPr>
                <w:sz w:val="22"/>
                <w:szCs w:val="22"/>
              </w:rPr>
              <w:t>2</w:t>
            </w:r>
            <w:r w:rsidRPr="00ED46EE">
              <w:rPr>
                <w:sz w:val="22"/>
                <w:szCs w:val="22"/>
              </w:rPr>
              <w:t xml:space="preserve"> – 2023 г.</w:t>
            </w:r>
          </w:p>
        </w:tc>
        <w:tc>
          <w:tcPr>
            <w:tcW w:w="2127" w:type="dxa"/>
            <w:shd w:val="clear" w:color="auto" w:fill="auto"/>
          </w:tcPr>
          <w:p w:rsidR="003E18E0" w:rsidRPr="00EC7553" w:rsidRDefault="003E18E0" w:rsidP="00EC7553">
            <w:pPr>
              <w:jc w:val="center"/>
            </w:pPr>
            <w:r w:rsidRPr="00EC7553">
              <w:rPr>
                <w:sz w:val="22"/>
                <w:szCs w:val="22"/>
              </w:rPr>
              <w:t>МОН,</w:t>
            </w:r>
          </w:p>
          <w:p w:rsidR="003E18E0" w:rsidRPr="00EC7553" w:rsidRDefault="003E18E0" w:rsidP="00EC7553">
            <w:pPr>
              <w:jc w:val="center"/>
            </w:pPr>
            <w:r w:rsidRPr="00EC7553">
              <w:rPr>
                <w:sz w:val="22"/>
                <w:szCs w:val="22"/>
              </w:rPr>
              <w:t>ЦОИДУЕМ</w:t>
            </w:r>
          </w:p>
          <w:p w:rsidR="003E18E0" w:rsidRPr="00EC7553" w:rsidRDefault="003E18E0" w:rsidP="00EC7553">
            <w:pPr>
              <w:jc w:val="center"/>
            </w:pPr>
            <w:r w:rsidRPr="00EC7553">
              <w:rPr>
                <w:spacing w:val="-14"/>
                <w:sz w:val="22"/>
                <w:szCs w:val="22"/>
              </w:rPr>
              <w:t xml:space="preserve">ОБРАЗОВАТЕЛНИ </w:t>
            </w:r>
            <w:r w:rsidRPr="00EC7553">
              <w:rPr>
                <w:sz w:val="22"/>
                <w:szCs w:val="22"/>
              </w:rPr>
              <w:t>ИНСТИТУЦИИ</w:t>
            </w:r>
            <w:r w:rsidR="00432E3E">
              <w:rPr>
                <w:sz w:val="22"/>
                <w:szCs w:val="22"/>
              </w:rPr>
              <w:t xml:space="preserve">, </w:t>
            </w:r>
            <w:r w:rsidR="00DD489B">
              <w:rPr>
                <w:sz w:val="22"/>
                <w:szCs w:val="22"/>
              </w:rPr>
              <w:t>ОБЩИНА ДИМИТРОВГРАД</w:t>
            </w:r>
          </w:p>
          <w:p w:rsidR="003E18E0" w:rsidRPr="00EC7553" w:rsidRDefault="003E18E0" w:rsidP="00EC7553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3E18E0" w:rsidRPr="00EC7553" w:rsidRDefault="00A84879" w:rsidP="00A84879">
            <w:pPr>
              <w:jc w:val="center"/>
            </w:pPr>
            <w:r>
              <w:rPr>
                <w:sz w:val="22"/>
                <w:szCs w:val="22"/>
              </w:rPr>
              <w:t>Делегирани бюджети на образователни институции, средства по национални програми, АПСПО,  п</w:t>
            </w:r>
            <w:r w:rsidR="003E18E0" w:rsidRPr="00EC7553">
              <w:rPr>
                <w:sz w:val="22"/>
                <w:szCs w:val="22"/>
              </w:rPr>
              <w:t>роекти на ЦОИДУЕМ</w:t>
            </w:r>
          </w:p>
        </w:tc>
        <w:tc>
          <w:tcPr>
            <w:tcW w:w="2410" w:type="dxa"/>
            <w:shd w:val="clear" w:color="auto" w:fill="auto"/>
          </w:tcPr>
          <w:p w:rsidR="003E18E0" w:rsidRPr="00EC7553" w:rsidRDefault="003E18E0" w:rsidP="003E18E0">
            <w:pPr>
              <w:rPr>
                <w:shd w:val="clear" w:color="auto" w:fill="FFFFFF"/>
              </w:rPr>
            </w:pPr>
            <w:r w:rsidRPr="00EC7553">
              <w:rPr>
                <w:sz w:val="22"/>
                <w:szCs w:val="22"/>
                <w:shd w:val="clear" w:color="auto" w:fill="FFFFFF"/>
              </w:rPr>
              <w:t>1. Брой обхванати деца в детски градини, в които се изпълняват мерки за по-пълно обхващане и задържане на деца между 3- и 6/7-годишна възраст от етническите общности в образователната система;</w:t>
            </w:r>
          </w:p>
          <w:p w:rsidR="003E18E0" w:rsidRPr="00EC7553" w:rsidRDefault="003E18E0" w:rsidP="003E18E0">
            <w:pPr>
              <w:ind w:right="-32"/>
              <w:rPr>
                <w:shd w:val="clear" w:color="auto" w:fill="FFFFFF"/>
              </w:rPr>
            </w:pPr>
            <w:r w:rsidRPr="00EC7553">
              <w:rPr>
                <w:sz w:val="22"/>
                <w:szCs w:val="22"/>
                <w:shd w:val="clear" w:color="auto" w:fill="FFFFFF"/>
              </w:rPr>
              <w:t>2. Брой деца и ученици, реинтегрирани в образователната система;</w:t>
            </w:r>
          </w:p>
          <w:p w:rsidR="003E18E0" w:rsidRPr="00EC7553" w:rsidRDefault="003E18E0" w:rsidP="00FA5A89">
            <w:pPr>
              <w:spacing w:after="100" w:afterAutospacing="1"/>
              <w:ind w:right="-113"/>
              <w:rPr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:rsidR="003E18E0" w:rsidRPr="00EC7553" w:rsidRDefault="003E18E0" w:rsidP="003E18E0">
            <w:r w:rsidRPr="00EC7553">
              <w:rPr>
                <w:sz w:val="22"/>
                <w:szCs w:val="22"/>
              </w:rPr>
              <w:t>1. Брой обхванати деца в детски градини, в които се изпълняват мерки за по-пълно обхващане и задържане на деца между 3- и 6/7-годишна възраст от етническите общности в образователната система – 174;</w:t>
            </w:r>
          </w:p>
          <w:p w:rsidR="00E404B3" w:rsidRPr="00EC7553" w:rsidRDefault="003E18E0" w:rsidP="003E18E0">
            <w:pPr>
              <w:spacing w:after="200" w:line="276" w:lineRule="auto"/>
            </w:pPr>
            <w:r w:rsidRPr="00EC7553">
              <w:rPr>
                <w:sz w:val="22"/>
                <w:szCs w:val="22"/>
              </w:rPr>
              <w:t xml:space="preserve">2. Брой деца и ученици, реинтегрирани в образователната </w:t>
            </w:r>
            <w:r w:rsidRPr="00EC7553">
              <w:rPr>
                <w:sz w:val="22"/>
                <w:szCs w:val="22"/>
              </w:rPr>
              <w:lastRenderedPageBreak/>
              <w:t>система – 2</w:t>
            </w:r>
          </w:p>
        </w:tc>
        <w:tc>
          <w:tcPr>
            <w:tcW w:w="1625" w:type="dxa"/>
            <w:shd w:val="clear" w:color="auto" w:fill="auto"/>
          </w:tcPr>
          <w:p w:rsidR="003E18E0" w:rsidRPr="00EC7553" w:rsidRDefault="003E18E0" w:rsidP="003E18E0">
            <w:r w:rsidRPr="00EC7553">
              <w:rPr>
                <w:sz w:val="22"/>
                <w:szCs w:val="22"/>
              </w:rPr>
              <w:lastRenderedPageBreak/>
              <w:t>1. Брой обхванати деца в детски градини, в които се изпълняват мерки за по-пълно обхващане и задържане на деца между 3- и 6/7-годишна възраст от етническите общности в образователната система</w:t>
            </w:r>
          </w:p>
          <w:p w:rsidR="003E18E0" w:rsidRPr="00EC7553" w:rsidRDefault="003E18E0" w:rsidP="00FA5A89">
            <w:r w:rsidRPr="00EC7553">
              <w:rPr>
                <w:sz w:val="22"/>
                <w:szCs w:val="22"/>
              </w:rPr>
              <w:t xml:space="preserve">2. Брой деца и ученици, реинтегрирани в образователната система –  </w:t>
            </w:r>
            <w:r w:rsidRPr="00EC7553">
              <w:rPr>
                <w:sz w:val="22"/>
                <w:szCs w:val="22"/>
                <w:lang w:val="en-US"/>
              </w:rPr>
              <w:t>…</w:t>
            </w:r>
            <w:r w:rsidRPr="00EC7553">
              <w:rPr>
                <w:sz w:val="22"/>
                <w:szCs w:val="22"/>
              </w:rPr>
              <w:t>;</w:t>
            </w:r>
          </w:p>
        </w:tc>
      </w:tr>
      <w:tr w:rsidR="00432E3E" w:rsidRPr="003E18E0" w:rsidTr="00AD6C67">
        <w:trPr>
          <w:trHeight w:val="1028"/>
        </w:trPr>
        <w:tc>
          <w:tcPr>
            <w:tcW w:w="616" w:type="dxa"/>
            <w:shd w:val="clear" w:color="auto" w:fill="auto"/>
          </w:tcPr>
          <w:p w:rsidR="00432E3E" w:rsidRPr="003E18E0" w:rsidRDefault="00432E3E" w:rsidP="003E18E0">
            <w:pPr>
              <w:ind w:right="-57"/>
              <w:jc w:val="center"/>
            </w:pPr>
            <w:r>
              <w:lastRenderedPageBreak/>
              <w:t>1.5.</w:t>
            </w:r>
          </w:p>
        </w:tc>
        <w:tc>
          <w:tcPr>
            <w:tcW w:w="3324" w:type="dxa"/>
            <w:shd w:val="clear" w:color="auto" w:fill="auto"/>
          </w:tcPr>
          <w:p w:rsidR="00432E3E" w:rsidRPr="00FA5A89" w:rsidRDefault="00432E3E" w:rsidP="00FA5A89">
            <w:pPr>
              <w:rPr>
                <w:rFonts w:ascii="Tahoma" w:eastAsiaTheme="majorEastAsia" w:hAnsi="Tahoma" w:cs="Tahoma"/>
                <w:b/>
                <w:color w:val="C00000"/>
                <w:lang w:eastAsia="ar-SA"/>
              </w:rPr>
            </w:pPr>
            <w:r>
              <w:rPr>
                <w:sz w:val="22"/>
                <w:szCs w:val="22"/>
              </w:rPr>
              <w:t xml:space="preserve">Проучване на възможности и включване в национални и други донорски програми за подкрепа на младежи от ромски етнос за обучение във ВУЗ; подкрепа и стимулиране на заложби и дарби у деца от уязвими общности – финансови стимули по общински (Наредба 21) и национални програми за закрила. </w:t>
            </w:r>
          </w:p>
        </w:tc>
        <w:tc>
          <w:tcPr>
            <w:tcW w:w="1134" w:type="dxa"/>
            <w:shd w:val="clear" w:color="auto" w:fill="auto"/>
          </w:tcPr>
          <w:p w:rsidR="00432E3E" w:rsidRPr="00EC7553" w:rsidRDefault="00432E3E" w:rsidP="00E231FC">
            <w:pPr>
              <w:jc w:val="center"/>
            </w:pPr>
            <w:r w:rsidRPr="00EC7553">
              <w:rPr>
                <w:sz w:val="22"/>
                <w:szCs w:val="22"/>
              </w:rPr>
              <w:t>Текущ</w:t>
            </w:r>
          </w:p>
        </w:tc>
        <w:tc>
          <w:tcPr>
            <w:tcW w:w="1134" w:type="dxa"/>
            <w:shd w:val="clear" w:color="auto" w:fill="auto"/>
          </w:tcPr>
          <w:p w:rsidR="00432E3E" w:rsidRPr="00EC7553" w:rsidRDefault="00432E3E" w:rsidP="00E231FC">
            <w:pPr>
              <w:jc w:val="center"/>
            </w:pPr>
            <w:r w:rsidRPr="00ED46E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ED46EE">
              <w:rPr>
                <w:sz w:val="22"/>
                <w:szCs w:val="22"/>
              </w:rPr>
              <w:t xml:space="preserve"> – 2023 г.</w:t>
            </w:r>
          </w:p>
        </w:tc>
        <w:tc>
          <w:tcPr>
            <w:tcW w:w="2127" w:type="dxa"/>
            <w:shd w:val="clear" w:color="auto" w:fill="auto"/>
          </w:tcPr>
          <w:p w:rsidR="00432E3E" w:rsidRPr="00EC7553" w:rsidRDefault="00432E3E" w:rsidP="00E231FC">
            <w:pPr>
              <w:jc w:val="center"/>
            </w:pPr>
            <w:r w:rsidRPr="00EC7553">
              <w:rPr>
                <w:sz w:val="22"/>
                <w:szCs w:val="22"/>
              </w:rPr>
              <w:t>МОН</w:t>
            </w:r>
            <w:r>
              <w:rPr>
                <w:sz w:val="22"/>
                <w:szCs w:val="22"/>
              </w:rPr>
              <w:t>,</w:t>
            </w:r>
          </w:p>
          <w:p w:rsidR="00432E3E" w:rsidRPr="00EC7553" w:rsidRDefault="00432E3E" w:rsidP="00E231FC">
            <w:pPr>
              <w:jc w:val="center"/>
            </w:pPr>
            <w:r w:rsidRPr="00EC7553">
              <w:rPr>
                <w:sz w:val="22"/>
                <w:szCs w:val="22"/>
              </w:rPr>
              <w:t>ЦОИДУЕМ</w:t>
            </w:r>
            <w:r>
              <w:rPr>
                <w:sz w:val="22"/>
                <w:szCs w:val="22"/>
              </w:rPr>
              <w:t>,</w:t>
            </w:r>
          </w:p>
          <w:p w:rsidR="00432E3E" w:rsidRPr="00EC7553" w:rsidRDefault="00432E3E" w:rsidP="00E231FC">
            <w:pPr>
              <w:jc w:val="center"/>
            </w:pPr>
            <w:r w:rsidRPr="00EC7553">
              <w:rPr>
                <w:spacing w:val="-14"/>
                <w:sz w:val="22"/>
                <w:szCs w:val="22"/>
              </w:rPr>
              <w:t xml:space="preserve">ОБРАЗОВАТЕЛНИ </w:t>
            </w:r>
            <w:r w:rsidRPr="00EC7553">
              <w:rPr>
                <w:sz w:val="22"/>
                <w:szCs w:val="22"/>
              </w:rPr>
              <w:t>ИНСТИТУЦИИ</w:t>
            </w:r>
          </w:p>
          <w:p w:rsidR="00432E3E" w:rsidRPr="00EC7553" w:rsidRDefault="00432E3E" w:rsidP="00E231FC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432E3E" w:rsidRPr="00EC7553" w:rsidRDefault="00432E3E" w:rsidP="00E231FC">
            <w:pPr>
              <w:jc w:val="center"/>
            </w:pPr>
            <w:r w:rsidRPr="00EC7553">
              <w:rPr>
                <w:sz w:val="22"/>
                <w:szCs w:val="22"/>
              </w:rPr>
              <w:t>От бюджета на МОН</w:t>
            </w:r>
            <w:r>
              <w:rPr>
                <w:sz w:val="22"/>
                <w:szCs w:val="22"/>
              </w:rPr>
              <w:t>,</w:t>
            </w:r>
          </w:p>
          <w:p w:rsidR="00432E3E" w:rsidRPr="00EC7553" w:rsidRDefault="00432E3E" w:rsidP="00E231FC">
            <w:pPr>
              <w:jc w:val="center"/>
            </w:pPr>
            <w:r w:rsidRPr="00EC7553">
              <w:rPr>
                <w:sz w:val="22"/>
                <w:szCs w:val="22"/>
              </w:rPr>
              <w:t>Средства по ОП НОИР</w:t>
            </w:r>
            <w:r>
              <w:rPr>
                <w:sz w:val="22"/>
                <w:szCs w:val="22"/>
              </w:rPr>
              <w:t>,</w:t>
            </w:r>
          </w:p>
          <w:p w:rsidR="00432E3E" w:rsidRPr="00EC7553" w:rsidRDefault="00432E3E" w:rsidP="00E231FC">
            <w:pPr>
              <w:jc w:val="center"/>
            </w:pPr>
            <w:r>
              <w:t>Общински, национални, европейски програми</w:t>
            </w:r>
          </w:p>
        </w:tc>
        <w:tc>
          <w:tcPr>
            <w:tcW w:w="2410" w:type="dxa"/>
            <w:shd w:val="clear" w:color="auto" w:fill="auto"/>
          </w:tcPr>
          <w:p w:rsidR="00432E3E" w:rsidRDefault="00432E3E" w:rsidP="003E18E0">
            <w:pPr>
              <w:rPr>
                <w:shd w:val="clear" w:color="auto" w:fill="FFFFFF"/>
              </w:rPr>
            </w:pPr>
            <w:r w:rsidRPr="00EC7553">
              <w:rPr>
                <w:sz w:val="22"/>
                <w:szCs w:val="22"/>
                <w:shd w:val="clear" w:color="auto" w:fill="FFFFFF"/>
              </w:rPr>
              <w:t>Брой ученици, кандидатствали и приети във ВУ.</w:t>
            </w:r>
          </w:p>
          <w:p w:rsidR="00432E3E" w:rsidRDefault="00432E3E" w:rsidP="003E18E0">
            <w:pPr>
              <w:rPr>
                <w:shd w:val="clear" w:color="auto" w:fill="FFFFFF"/>
              </w:rPr>
            </w:pPr>
          </w:p>
          <w:p w:rsidR="00432E3E" w:rsidRPr="00EC7553" w:rsidRDefault="00432E3E" w:rsidP="003E18E0">
            <w:pPr>
              <w:rPr>
                <w:bCs/>
              </w:rPr>
            </w:pPr>
            <w:r>
              <w:rPr>
                <w:sz w:val="22"/>
                <w:szCs w:val="22"/>
                <w:shd w:val="clear" w:color="auto" w:fill="FFFFFF"/>
              </w:rPr>
              <w:t>Брой ученици получили закрила за изявени дарби.</w:t>
            </w:r>
          </w:p>
        </w:tc>
        <w:tc>
          <w:tcPr>
            <w:tcW w:w="1418" w:type="dxa"/>
            <w:shd w:val="clear" w:color="auto" w:fill="auto"/>
          </w:tcPr>
          <w:p w:rsidR="00432E3E" w:rsidRDefault="00432E3E" w:rsidP="00D76A0B">
            <w:pPr>
              <w:spacing w:line="276" w:lineRule="auto"/>
            </w:pPr>
            <w:r w:rsidRPr="00EC7553">
              <w:rPr>
                <w:sz w:val="22"/>
                <w:szCs w:val="22"/>
              </w:rPr>
              <w:t>Брой ученици, кандидатствали и приети във ВУ –10</w:t>
            </w:r>
          </w:p>
          <w:p w:rsidR="00432E3E" w:rsidRPr="00EC7553" w:rsidRDefault="00432E3E" w:rsidP="00D76A0B">
            <w:r>
              <w:rPr>
                <w:sz w:val="22"/>
                <w:szCs w:val="22"/>
              </w:rPr>
              <w:t>Брой деца и ученици с изявени дарби получили закрила</w:t>
            </w:r>
          </w:p>
        </w:tc>
        <w:tc>
          <w:tcPr>
            <w:tcW w:w="1625" w:type="dxa"/>
            <w:shd w:val="clear" w:color="auto" w:fill="auto"/>
          </w:tcPr>
          <w:p w:rsidR="00432E3E" w:rsidRPr="00EC7553" w:rsidRDefault="00432E3E" w:rsidP="003E18E0">
            <w:r w:rsidRPr="00EC7553">
              <w:rPr>
                <w:sz w:val="22"/>
                <w:szCs w:val="22"/>
              </w:rPr>
              <w:t xml:space="preserve">Брой ученици, кандидатствали и приети във ВУ –  </w:t>
            </w:r>
            <w:r w:rsidRPr="00EC7553">
              <w:rPr>
                <w:sz w:val="22"/>
                <w:szCs w:val="22"/>
                <w:lang w:val="en-US"/>
              </w:rPr>
              <w:t>…</w:t>
            </w:r>
            <w:r w:rsidRPr="00EC7553">
              <w:rPr>
                <w:sz w:val="22"/>
                <w:szCs w:val="22"/>
              </w:rPr>
              <w:t>.</w:t>
            </w:r>
          </w:p>
        </w:tc>
      </w:tr>
      <w:tr w:rsidR="003E18E0" w:rsidRPr="003E18E0" w:rsidTr="00AD6C67">
        <w:trPr>
          <w:trHeight w:val="1028"/>
        </w:trPr>
        <w:tc>
          <w:tcPr>
            <w:tcW w:w="616" w:type="dxa"/>
            <w:shd w:val="clear" w:color="auto" w:fill="auto"/>
          </w:tcPr>
          <w:p w:rsidR="003E18E0" w:rsidRPr="003E18E0" w:rsidRDefault="003E18E0" w:rsidP="00FA5A89">
            <w:pPr>
              <w:ind w:right="-57"/>
              <w:jc w:val="center"/>
              <w:rPr>
                <w:lang w:val="en-US"/>
              </w:rPr>
            </w:pPr>
            <w:r w:rsidRPr="003E18E0">
              <w:t>1.</w:t>
            </w:r>
            <w:r w:rsidR="00FA5A89">
              <w:t>6</w:t>
            </w:r>
            <w:r w:rsidRPr="003E18E0">
              <w:rPr>
                <w:lang w:val="en-US"/>
              </w:rPr>
              <w:t>.</w:t>
            </w:r>
          </w:p>
        </w:tc>
        <w:tc>
          <w:tcPr>
            <w:tcW w:w="3324" w:type="dxa"/>
            <w:shd w:val="clear" w:color="auto" w:fill="auto"/>
          </w:tcPr>
          <w:p w:rsidR="00E65074" w:rsidRPr="00E65074" w:rsidRDefault="003E18E0" w:rsidP="00FA5A89">
            <w:pPr>
              <w:rPr>
                <w:bCs/>
                <w:color w:val="FF0000"/>
                <w:lang w:val="en-US"/>
              </w:rPr>
            </w:pPr>
            <w:r w:rsidRPr="00EC7553">
              <w:rPr>
                <w:bCs/>
                <w:sz w:val="22"/>
                <w:szCs w:val="22"/>
              </w:rPr>
              <w:t>Осъществяване на психологическа и социална подкрепа  на деца и ученици от уязвими групи, включително роми чрез назначаване на образователни</w:t>
            </w:r>
            <w:r w:rsidR="00FA5A89">
              <w:rPr>
                <w:bCs/>
                <w:sz w:val="22"/>
                <w:szCs w:val="22"/>
              </w:rPr>
              <w:t xml:space="preserve"> медиатори и социални работници – повишаване на компетенциите и мотивиране на лица от ромската общност/от уязвимите групи за назначаване като медиатори, социални работници и помощници на учителите в образователните институции.</w:t>
            </w:r>
          </w:p>
        </w:tc>
        <w:tc>
          <w:tcPr>
            <w:tcW w:w="1134" w:type="dxa"/>
            <w:shd w:val="clear" w:color="auto" w:fill="auto"/>
          </w:tcPr>
          <w:p w:rsidR="003E18E0" w:rsidRPr="00EC7553" w:rsidRDefault="003E18E0" w:rsidP="000D5354">
            <w:pPr>
              <w:jc w:val="center"/>
            </w:pPr>
            <w:r w:rsidRPr="00EC7553">
              <w:rPr>
                <w:sz w:val="22"/>
                <w:szCs w:val="22"/>
              </w:rPr>
              <w:t>Текущ</w:t>
            </w:r>
          </w:p>
        </w:tc>
        <w:tc>
          <w:tcPr>
            <w:tcW w:w="1134" w:type="dxa"/>
            <w:shd w:val="clear" w:color="auto" w:fill="auto"/>
          </w:tcPr>
          <w:p w:rsidR="003E18E0" w:rsidRPr="00EC7553" w:rsidRDefault="00EC7553" w:rsidP="000D5354">
            <w:pPr>
              <w:jc w:val="center"/>
            </w:pPr>
            <w:r w:rsidRPr="00ED46EE">
              <w:rPr>
                <w:sz w:val="22"/>
                <w:szCs w:val="22"/>
              </w:rPr>
              <w:t>202</w:t>
            </w:r>
            <w:r w:rsidR="00B3796D">
              <w:rPr>
                <w:sz w:val="22"/>
                <w:szCs w:val="22"/>
              </w:rPr>
              <w:t>2</w:t>
            </w:r>
            <w:r w:rsidRPr="00ED46EE">
              <w:rPr>
                <w:sz w:val="22"/>
                <w:szCs w:val="22"/>
              </w:rPr>
              <w:t xml:space="preserve"> – 2023 г.</w:t>
            </w:r>
          </w:p>
        </w:tc>
        <w:tc>
          <w:tcPr>
            <w:tcW w:w="2127" w:type="dxa"/>
            <w:shd w:val="clear" w:color="auto" w:fill="auto"/>
          </w:tcPr>
          <w:p w:rsidR="003E18E0" w:rsidRPr="00EC7553" w:rsidRDefault="003E18E0" w:rsidP="000D5354">
            <w:pPr>
              <w:jc w:val="center"/>
            </w:pPr>
            <w:r w:rsidRPr="00EC7553">
              <w:rPr>
                <w:sz w:val="22"/>
                <w:szCs w:val="22"/>
              </w:rPr>
              <w:t>МОН</w:t>
            </w:r>
            <w:r w:rsidR="00EC7553">
              <w:rPr>
                <w:sz w:val="22"/>
                <w:szCs w:val="22"/>
              </w:rPr>
              <w:t>,</w:t>
            </w:r>
          </w:p>
          <w:p w:rsidR="003E18E0" w:rsidRPr="00EC7553" w:rsidRDefault="003E18E0" w:rsidP="000D5354">
            <w:pPr>
              <w:jc w:val="center"/>
            </w:pPr>
            <w:r w:rsidRPr="00EC7553">
              <w:rPr>
                <w:sz w:val="22"/>
                <w:szCs w:val="22"/>
              </w:rPr>
              <w:t>ЦОИДУЕМ</w:t>
            </w:r>
            <w:r w:rsidR="00EC7553">
              <w:rPr>
                <w:sz w:val="22"/>
                <w:szCs w:val="22"/>
              </w:rPr>
              <w:t>,</w:t>
            </w:r>
          </w:p>
          <w:p w:rsidR="003E18E0" w:rsidRPr="00EC7553" w:rsidRDefault="003E18E0" w:rsidP="000D5354">
            <w:pPr>
              <w:jc w:val="center"/>
            </w:pPr>
            <w:r w:rsidRPr="00EC7553">
              <w:rPr>
                <w:spacing w:val="-14"/>
                <w:sz w:val="22"/>
                <w:szCs w:val="22"/>
              </w:rPr>
              <w:t xml:space="preserve">ОБРАЗОВАТЕЛНИ </w:t>
            </w:r>
            <w:r w:rsidRPr="00EC7553">
              <w:rPr>
                <w:sz w:val="22"/>
                <w:szCs w:val="22"/>
              </w:rPr>
              <w:t>ИНСТИТУЦИИ</w:t>
            </w:r>
          </w:p>
          <w:p w:rsidR="003E18E0" w:rsidRPr="00EC7553" w:rsidRDefault="003E18E0" w:rsidP="000D5354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3E18E0" w:rsidRPr="00EC7553" w:rsidRDefault="003E18E0" w:rsidP="000D5354">
            <w:pPr>
              <w:jc w:val="center"/>
            </w:pPr>
            <w:r w:rsidRPr="00EC7553">
              <w:rPr>
                <w:sz w:val="22"/>
                <w:szCs w:val="22"/>
              </w:rPr>
              <w:t>От бюджета на МОН</w:t>
            </w:r>
            <w:r w:rsidR="00E64978">
              <w:rPr>
                <w:sz w:val="22"/>
                <w:szCs w:val="22"/>
              </w:rPr>
              <w:t>,</w:t>
            </w:r>
          </w:p>
          <w:p w:rsidR="003E18E0" w:rsidRPr="00EC7553" w:rsidRDefault="003E18E0" w:rsidP="000D5354">
            <w:pPr>
              <w:jc w:val="center"/>
            </w:pPr>
            <w:r w:rsidRPr="00EC7553">
              <w:rPr>
                <w:sz w:val="22"/>
                <w:szCs w:val="22"/>
              </w:rPr>
              <w:t>Средства по ОП НОИР</w:t>
            </w:r>
            <w:r w:rsidR="00E64978">
              <w:rPr>
                <w:sz w:val="22"/>
                <w:szCs w:val="22"/>
              </w:rPr>
              <w:t>,</w:t>
            </w:r>
          </w:p>
          <w:p w:rsidR="003E18E0" w:rsidRPr="00EC7553" w:rsidRDefault="003E18E0" w:rsidP="000D5354">
            <w:pPr>
              <w:jc w:val="center"/>
            </w:pPr>
            <w:r w:rsidRPr="00EC7553">
              <w:rPr>
                <w:sz w:val="22"/>
                <w:szCs w:val="22"/>
              </w:rPr>
              <w:t>ПО ПРОЕКТ „ПОДКРЕПА ЗА УСПЕХ”</w:t>
            </w:r>
          </w:p>
        </w:tc>
        <w:tc>
          <w:tcPr>
            <w:tcW w:w="2410" w:type="dxa"/>
            <w:shd w:val="clear" w:color="auto" w:fill="auto"/>
          </w:tcPr>
          <w:p w:rsidR="003E18E0" w:rsidRPr="00EC7553" w:rsidRDefault="003E18E0" w:rsidP="003E18E0">
            <w:pPr>
              <w:rPr>
                <w:bCs/>
              </w:rPr>
            </w:pPr>
            <w:r w:rsidRPr="00EC7553">
              <w:rPr>
                <w:bCs/>
                <w:sz w:val="22"/>
                <w:szCs w:val="22"/>
              </w:rPr>
              <w:t>Брой назначени образователни медиатори и/или социални работници в системата на предучилищното и училищното образование</w:t>
            </w:r>
          </w:p>
        </w:tc>
        <w:tc>
          <w:tcPr>
            <w:tcW w:w="1418" w:type="dxa"/>
            <w:shd w:val="clear" w:color="auto" w:fill="auto"/>
          </w:tcPr>
          <w:p w:rsidR="003E18E0" w:rsidRPr="00EC7553" w:rsidRDefault="003E18E0" w:rsidP="003E18E0">
            <w:r w:rsidRPr="00EC7553">
              <w:rPr>
                <w:sz w:val="22"/>
                <w:szCs w:val="22"/>
              </w:rPr>
              <w:t>6 назначени образователни медиатори и 1 социален работник</w:t>
            </w:r>
          </w:p>
        </w:tc>
        <w:tc>
          <w:tcPr>
            <w:tcW w:w="1625" w:type="dxa"/>
            <w:shd w:val="clear" w:color="auto" w:fill="auto"/>
          </w:tcPr>
          <w:p w:rsidR="003E18E0" w:rsidRPr="00EC7553" w:rsidRDefault="003E18E0" w:rsidP="003E18E0"/>
        </w:tc>
      </w:tr>
      <w:tr w:rsidR="00432E3E" w:rsidRPr="003E18E0" w:rsidTr="00D76A0B">
        <w:trPr>
          <w:trHeight w:val="651"/>
        </w:trPr>
        <w:tc>
          <w:tcPr>
            <w:tcW w:w="616" w:type="dxa"/>
            <w:shd w:val="clear" w:color="auto" w:fill="auto"/>
          </w:tcPr>
          <w:p w:rsidR="00432E3E" w:rsidRPr="003E18E0" w:rsidRDefault="00432E3E" w:rsidP="003E18E0">
            <w:pPr>
              <w:ind w:right="-57"/>
              <w:jc w:val="center"/>
            </w:pPr>
            <w:r>
              <w:t>1.7.</w:t>
            </w:r>
          </w:p>
        </w:tc>
        <w:tc>
          <w:tcPr>
            <w:tcW w:w="3324" w:type="dxa"/>
            <w:shd w:val="clear" w:color="auto" w:fill="auto"/>
          </w:tcPr>
          <w:p w:rsidR="00432E3E" w:rsidRPr="0062159C" w:rsidRDefault="00432E3E" w:rsidP="00432E3E">
            <w:pPr>
              <w:suppressAutoHyphens/>
              <w:rPr>
                <w:bCs/>
                <w:color w:val="C00000"/>
              </w:rPr>
            </w:pPr>
            <w:r w:rsidRPr="00432E3E">
              <w:rPr>
                <w:bCs/>
                <w:sz w:val="22"/>
                <w:szCs w:val="22"/>
              </w:rPr>
              <w:t xml:space="preserve">Намаляване </w:t>
            </w:r>
            <w:r>
              <w:rPr>
                <w:bCs/>
                <w:sz w:val="22"/>
                <w:szCs w:val="22"/>
              </w:rPr>
              <w:t>преждевр</w:t>
            </w:r>
            <w:r w:rsidRPr="00432E3E">
              <w:rPr>
                <w:bCs/>
                <w:sz w:val="22"/>
                <w:szCs w:val="22"/>
              </w:rPr>
              <w:t xml:space="preserve">еменното напускане на училище поради ранно съжителство/бракове - Превенция на ранните съжителства – разработване и реализиране на механизъм  за резултатно партньорство между образователни институции, местна власт, ОЗД, ДПС и МАГ – планиране и изпълнение на съвместни дейности за </w:t>
            </w:r>
            <w:r w:rsidRPr="00432E3E">
              <w:rPr>
                <w:bCs/>
                <w:sz w:val="22"/>
                <w:szCs w:val="22"/>
              </w:rPr>
              <w:lastRenderedPageBreak/>
              <w:t>ин</w:t>
            </w:r>
            <w:r w:rsidR="00D63201">
              <w:rPr>
                <w:bCs/>
                <w:sz w:val="22"/>
                <w:szCs w:val="22"/>
              </w:rPr>
              <w:t>формиране, обучение и превенция на отпадането.</w:t>
            </w:r>
          </w:p>
        </w:tc>
        <w:tc>
          <w:tcPr>
            <w:tcW w:w="1134" w:type="dxa"/>
            <w:shd w:val="clear" w:color="auto" w:fill="auto"/>
          </w:tcPr>
          <w:p w:rsidR="00432E3E" w:rsidRPr="00EC7553" w:rsidRDefault="00432E3E" w:rsidP="00E231FC">
            <w:pPr>
              <w:jc w:val="center"/>
            </w:pPr>
            <w:r w:rsidRPr="00EC7553">
              <w:rPr>
                <w:sz w:val="22"/>
                <w:szCs w:val="22"/>
              </w:rPr>
              <w:lastRenderedPageBreak/>
              <w:t>Текущ</w:t>
            </w:r>
          </w:p>
        </w:tc>
        <w:tc>
          <w:tcPr>
            <w:tcW w:w="1134" w:type="dxa"/>
            <w:shd w:val="clear" w:color="auto" w:fill="auto"/>
          </w:tcPr>
          <w:p w:rsidR="00432E3E" w:rsidRPr="00EC7553" w:rsidRDefault="00432E3E" w:rsidP="00E231FC">
            <w:pPr>
              <w:jc w:val="center"/>
            </w:pPr>
            <w:r w:rsidRPr="00ED46E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ED46EE">
              <w:rPr>
                <w:sz w:val="22"/>
                <w:szCs w:val="22"/>
              </w:rPr>
              <w:t xml:space="preserve"> – 2023 г.</w:t>
            </w:r>
          </w:p>
        </w:tc>
        <w:tc>
          <w:tcPr>
            <w:tcW w:w="2127" w:type="dxa"/>
            <w:shd w:val="clear" w:color="auto" w:fill="auto"/>
          </w:tcPr>
          <w:p w:rsidR="00432E3E" w:rsidRPr="00EC7553" w:rsidRDefault="00432E3E" w:rsidP="00E231FC">
            <w:pPr>
              <w:jc w:val="center"/>
            </w:pPr>
            <w:r w:rsidRPr="00EC7553">
              <w:rPr>
                <w:sz w:val="22"/>
                <w:szCs w:val="22"/>
              </w:rPr>
              <w:t>МОН</w:t>
            </w:r>
            <w:r>
              <w:rPr>
                <w:sz w:val="22"/>
                <w:szCs w:val="22"/>
              </w:rPr>
              <w:t>,</w:t>
            </w:r>
          </w:p>
          <w:p w:rsidR="00432E3E" w:rsidRPr="00EC7553" w:rsidRDefault="00432E3E" w:rsidP="00E231FC">
            <w:pPr>
              <w:jc w:val="center"/>
            </w:pPr>
            <w:r w:rsidRPr="00EC7553">
              <w:rPr>
                <w:sz w:val="22"/>
                <w:szCs w:val="22"/>
              </w:rPr>
              <w:t>ЦОИДУЕМ</w:t>
            </w:r>
            <w:r>
              <w:rPr>
                <w:sz w:val="22"/>
                <w:szCs w:val="22"/>
              </w:rPr>
              <w:t>,</w:t>
            </w:r>
          </w:p>
          <w:p w:rsidR="00432E3E" w:rsidRPr="00EC7553" w:rsidRDefault="00432E3E" w:rsidP="00E231FC">
            <w:pPr>
              <w:jc w:val="center"/>
            </w:pPr>
            <w:r w:rsidRPr="00EC7553">
              <w:rPr>
                <w:spacing w:val="-14"/>
                <w:sz w:val="22"/>
                <w:szCs w:val="22"/>
              </w:rPr>
              <w:t xml:space="preserve">ОБРАЗОВАТЕЛНИ </w:t>
            </w:r>
            <w:r w:rsidRPr="00EC7553">
              <w:rPr>
                <w:sz w:val="22"/>
                <w:szCs w:val="22"/>
              </w:rPr>
              <w:t>ИНСТИТУЦИИ</w:t>
            </w:r>
            <w:r>
              <w:rPr>
                <w:sz w:val="22"/>
                <w:szCs w:val="22"/>
              </w:rPr>
              <w:t xml:space="preserve">, </w:t>
            </w:r>
            <w:r w:rsidR="00DD489B">
              <w:rPr>
                <w:sz w:val="22"/>
                <w:szCs w:val="22"/>
              </w:rPr>
              <w:t>ОБЩИНА ДИМИТРОВГРАД</w:t>
            </w:r>
            <w:r>
              <w:rPr>
                <w:sz w:val="22"/>
                <w:szCs w:val="22"/>
              </w:rPr>
              <w:t xml:space="preserve">, ЦОП, СДП – ОЗД, ДПС </w:t>
            </w:r>
          </w:p>
          <w:p w:rsidR="00432E3E" w:rsidRPr="00EC7553" w:rsidRDefault="00432E3E" w:rsidP="00E231FC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432E3E" w:rsidRDefault="00432E3E" w:rsidP="00432E3E">
            <w:pPr>
              <w:jc w:val="center"/>
            </w:pPr>
            <w:r w:rsidRPr="004B3734">
              <w:rPr>
                <w:sz w:val="22"/>
                <w:szCs w:val="22"/>
              </w:rPr>
              <w:t>Средства от държавния бюджет</w:t>
            </w:r>
            <w:r>
              <w:rPr>
                <w:sz w:val="22"/>
                <w:szCs w:val="22"/>
              </w:rPr>
              <w:t>,</w:t>
            </w:r>
          </w:p>
          <w:p w:rsidR="00432E3E" w:rsidRPr="00EC7553" w:rsidRDefault="00432E3E" w:rsidP="00432E3E">
            <w:pPr>
              <w:jc w:val="center"/>
            </w:pPr>
            <w:r w:rsidRPr="000D5354">
              <w:rPr>
                <w:sz w:val="22"/>
                <w:szCs w:val="22"/>
              </w:rPr>
              <w:t xml:space="preserve">бюджет на </w:t>
            </w:r>
            <w:r>
              <w:rPr>
                <w:sz w:val="22"/>
                <w:szCs w:val="22"/>
              </w:rPr>
              <w:t>отговорните институции, финансиране по програми и проекти</w:t>
            </w:r>
          </w:p>
        </w:tc>
        <w:tc>
          <w:tcPr>
            <w:tcW w:w="2410" w:type="dxa"/>
            <w:shd w:val="clear" w:color="auto" w:fill="auto"/>
          </w:tcPr>
          <w:p w:rsidR="00432E3E" w:rsidRPr="00EC7553" w:rsidRDefault="00432E3E" w:rsidP="003E18E0">
            <w:pPr>
              <w:rPr>
                <w:bCs/>
              </w:rPr>
            </w:pPr>
            <w:r>
              <w:rPr>
                <w:bCs/>
              </w:rPr>
              <w:t>Брой ученици останали в образователната система и продължили образованието си след основната степен</w:t>
            </w:r>
          </w:p>
        </w:tc>
        <w:tc>
          <w:tcPr>
            <w:tcW w:w="1418" w:type="dxa"/>
            <w:shd w:val="clear" w:color="auto" w:fill="auto"/>
          </w:tcPr>
          <w:p w:rsidR="00432E3E" w:rsidRPr="00EC7553" w:rsidRDefault="00432E3E" w:rsidP="00432E3E">
            <w:r>
              <w:t>Брой ученици задържани в училище в гимназиален етап на обучение- 15</w:t>
            </w:r>
          </w:p>
        </w:tc>
        <w:tc>
          <w:tcPr>
            <w:tcW w:w="1625" w:type="dxa"/>
            <w:shd w:val="clear" w:color="auto" w:fill="auto"/>
          </w:tcPr>
          <w:p w:rsidR="00432E3E" w:rsidRPr="00EC7553" w:rsidRDefault="00432E3E" w:rsidP="003E18E0"/>
        </w:tc>
      </w:tr>
      <w:tr w:rsidR="003E18E0" w:rsidRPr="003E18E0" w:rsidTr="00AD6C67">
        <w:tc>
          <w:tcPr>
            <w:tcW w:w="15772" w:type="dxa"/>
            <w:gridSpan w:val="9"/>
            <w:shd w:val="clear" w:color="auto" w:fill="FFF2CC"/>
          </w:tcPr>
          <w:p w:rsidR="003E18E0" w:rsidRPr="003E18E0" w:rsidRDefault="003E18E0" w:rsidP="003E18E0">
            <w:pPr>
              <w:widowControl w:val="0"/>
              <w:tabs>
                <w:tab w:val="left" w:pos="1425"/>
              </w:tabs>
              <w:autoSpaceDE w:val="0"/>
              <w:autoSpaceDN w:val="0"/>
              <w:spacing w:before="1"/>
              <w:ind w:right="141"/>
              <w:jc w:val="both"/>
              <w:rPr>
                <w:b/>
                <w:bCs/>
              </w:rPr>
            </w:pPr>
            <w:r w:rsidRPr="003E18E0">
              <w:rPr>
                <w:b/>
                <w:bCs/>
              </w:rPr>
              <w:lastRenderedPageBreak/>
              <w:t>Цел 2</w:t>
            </w:r>
            <w:r w:rsidRPr="003E18E0">
              <w:rPr>
                <w:b/>
                <w:bCs/>
                <w:lang w:val="ru-RU"/>
              </w:rPr>
              <w:t>.</w:t>
            </w:r>
            <w:r w:rsidRPr="003E18E0">
              <w:rPr>
                <w:b/>
                <w:bCs/>
              </w:rPr>
              <w:t xml:space="preserve"> </w:t>
            </w:r>
            <w:r w:rsidRPr="003E18E0">
              <w:rPr>
                <w:b/>
                <w:color w:val="000000"/>
                <w:lang w:eastAsia="en-US"/>
              </w:rPr>
              <w:t>Повишаване компетентностите на педагогическите специалисти и на непедагогическия персонал за работа в мултикултурна среда и за преодоляване на стереотипи и дискриминационни нагласи</w:t>
            </w:r>
          </w:p>
        </w:tc>
      </w:tr>
      <w:tr w:rsidR="003E18E0" w:rsidRPr="003E18E0" w:rsidTr="00AD6C67">
        <w:trPr>
          <w:trHeight w:val="1057"/>
        </w:trPr>
        <w:tc>
          <w:tcPr>
            <w:tcW w:w="616" w:type="dxa"/>
            <w:shd w:val="clear" w:color="auto" w:fill="D8F4F1"/>
          </w:tcPr>
          <w:p w:rsidR="003E18E0" w:rsidRPr="003E18E0" w:rsidRDefault="003E18E0" w:rsidP="003E18E0">
            <w:pPr>
              <w:jc w:val="center"/>
              <w:rPr>
                <w:bCs/>
              </w:rPr>
            </w:pPr>
          </w:p>
          <w:p w:rsidR="003E18E0" w:rsidRPr="003E18E0" w:rsidRDefault="003E18E0" w:rsidP="003E18E0">
            <w:pPr>
              <w:jc w:val="center"/>
              <w:rPr>
                <w:b/>
                <w:bCs/>
              </w:rPr>
            </w:pPr>
          </w:p>
          <w:p w:rsidR="003E18E0" w:rsidRPr="003E18E0" w:rsidRDefault="003E18E0" w:rsidP="003E18E0">
            <w:pPr>
              <w:jc w:val="center"/>
              <w:rPr>
                <w:lang w:eastAsia="en-US"/>
              </w:rPr>
            </w:pPr>
          </w:p>
        </w:tc>
        <w:tc>
          <w:tcPr>
            <w:tcW w:w="3324" w:type="dxa"/>
            <w:shd w:val="clear" w:color="auto" w:fill="D8F4F1"/>
            <w:vAlign w:val="center"/>
          </w:tcPr>
          <w:p w:rsidR="003E18E0" w:rsidRPr="003E18E0" w:rsidRDefault="003E18E0" w:rsidP="00E64978">
            <w:pPr>
              <w:jc w:val="center"/>
              <w:rPr>
                <w:lang w:eastAsia="en-US"/>
              </w:rPr>
            </w:pPr>
            <w:r w:rsidRPr="003E18E0">
              <w:rPr>
                <w:b/>
                <w:bCs/>
                <w:sz w:val="22"/>
                <w:szCs w:val="22"/>
              </w:rPr>
              <w:t>Мерки</w:t>
            </w:r>
          </w:p>
        </w:tc>
        <w:tc>
          <w:tcPr>
            <w:tcW w:w="1134" w:type="dxa"/>
            <w:shd w:val="clear" w:color="auto" w:fill="D8F4F1"/>
            <w:vAlign w:val="center"/>
          </w:tcPr>
          <w:p w:rsidR="003E18E0" w:rsidRPr="003E18E0" w:rsidRDefault="003E18E0" w:rsidP="00E64978">
            <w:pPr>
              <w:jc w:val="center"/>
              <w:rPr>
                <w:lang w:eastAsia="en-US"/>
              </w:rPr>
            </w:pPr>
            <w:r w:rsidRPr="003E18E0">
              <w:rPr>
                <w:b/>
                <w:bCs/>
                <w:sz w:val="22"/>
                <w:szCs w:val="22"/>
              </w:rPr>
              <w:t>Статус</w:t>
            </w:r>
          </w:p>
        </w:tc>
        <w:tc>
          <w:tcPr>
            <w:tcW w:w="1134" w:type="dxa"/>
            <w:shd w:val="clear" w:color="auto" w:fill="D8F4F1"/>
            <w:vAlign w:val="center"/>
          </w:tcPr>
          <w:p w:rsidR="003E18E0" w:rsidRPr="003E18E0" w:rsidRDefault="003E18E0" w:rsidP="00E64978">
            <w:pPr>
              <w:jc w:val="center"/>
              <w:rPr>
                <w:lang w:eastAsia="en-US"/>
              </w:rPr>
            </w:pPr>
            <w:r w:rsidRPr="003E18E0">
              <w:rPr>
                <w:b/>
                <w:bCs/>
                <w:sz w:val="22"/>
                <w:szCs w:val="22"/>
              </w:rPr>
              <w:t>Срок</w:t>
            </w:r>
          </w:p>
        </w:tc>
        <w:tc>
          <w:tcPr>
            <w:tcW w:w="2127" w:type="dxa"/>
            <w:shd w:val="clear" w:color="auto" w:fill="D8F4F1"/>
            <w:vAlign w:val="center"/>
          </w:tcPr>
          <w:p w:rsidR="003E18E0" w:rsidRPr="003E18E0" w:rsidRDefault="003E18E0" w:rsidP="00E64978">
            <w:pPr>
              <w:jc w:val="center"/>
              <w:rPr>
                <w:lang w:eastAsia="en-US"/>
              </w:rPr>
            </w:pPr>
            <w:r w:rsidRPr="003E18E0">
              <w:rPr>
                <w:b/>
                <w:bCs/>
                <w:sz w:val="22"/>
                <w:szCs w:val="22"/>
              </w:rPr>
              <w:t>Отговор</w:t>
            </w:r>
            <w:r w:rsidRPr="003E18E0">
              <w:rPr>
                <w:b/>
                <w:bCs/>
                <w:sz w:val="22"/>
                <w:szCs w:val="22"/>
                <w:lang w:val="en-US"/>
              </w:rPr>
              <w:softHyphen/>
            </w:r>
            <w:r w:rsidRPr="003E18E0">
              <w:rPr>
                <w:b/>
                <w:bCs/>
                <w:sz w:val="22"/>
                <w:szCs w:val="22"/>
              </w:rPr>
              <w:t>на институ</w:t>
            </w:r>
            <w:r w:rsidRPr="003E18E0">
              <w:rPr>
                <w:b/>
                <w:bCs/>
                <w:sz w:val="22"/>
                <w:szCs w:val="22"/>
                <w:lang w:val="en-US"/>
              </w:rPr>
              <w:softHyphen/>
            </w:r>
            <w:r w:rsidRPr="003E18E0">
              <w:rPr>
                <w:b/>
                <w:bCs/>
                <w:sz w:val="22"/>
                <w:szCs w:val="22"/>
              </w:rPr>
              <w:t>ция</w:t>
            </w:r>
          </w:p>
        </w:tc>
        <w:tc>
          <w:tcPr>
            <w:tcW w:w="1984" w:type="dxa"/>
            <w:shd w:val="clear" w:color="auto" w:fill="D8F4F1"/>
            <w:vAlign w:val="center"/>
          </w:tcPr>
          <w:p w:rsidR="003E18E0" w:rsidRPr="003E18E0" w:rsidRDefault="003E18E0" w:rsidP="00D76A0B">
            <w:pPr>
              <w:ind w:left="-227"/>
              <w:jc w:val="center"/>
              <w:rPr>
                <w:lang w:eastAsia="en-US"/>
              </w:rPr>
            </w:pPr>
            <w:r w:rsidRPr="003E18E0">
              <w:rPr>
                <w:b/>
                <w:bCs/>
                <w:sz w:val="22"/>
                <w:szCs w:val="22"/>
              </w:rPr>
              <w:t xml:space="preserve">Източник на финансиране </w:t>
            </w:r>
            <w:r w:rsidR="00D76A0B">
              <w:rPr>
                <w:b/>
                <w:bCs/>
                <w:sz w:val="22"/>
                <w:szCs w:val="22"/>
              </w:rPr>
              <w:t>(преки бюджетни разходи, друго</w:t>
            </w:r>
            <w:r w:rsidRPr="003E18E0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410" w:type="dxa"/>
            <w:shd w:val="clear" w:color="auto" w:fill="D8F4F1"/>
            <w:vAlign w:val="center"/>
          </w:tcPr>
          <w:p w:rsidR="003E18E0" w:rsidRPr="003E18E0" w:rsidRDefault="003E18E0" w:rsidP="00E64978">
            <w:pPr>
              <w:jc w:val="center"/>
              <w:rPr>
                <w:lang w:eastAsia="en-US"/>
              </w:rPr>
            </w:pPr>
            <w:r w:rsidRPr="003E18E0">
              <w:rPr>
                <w:b/>
                <w:bCs/>
                <w:sz w:val="22"/>
                <w:szCs w:val="22"/>
              </w:rPr>
              <w:t>Индикатори</w:t>
            </w:r>
          </w:p>
        </w:tc>
        <w:tc>
          <w:tcPr>
            <w:tcW w:w="1418" w:type="dxa"/>
            <w:shd w:val="clear" w:color="auto" w:fill="D8F4F1"/>
            <w:vAlign w:val="center"/>
          </w:tcPr>
          <w:p w:rsidR="003E18E0" w:rsidRPr="003E18E0" w:rsidRDefault="003E18E0" w:rsidP="00E64978">
            <w:pPr>
              <w:jc w:val="center"/>
              <w:rPr>
                <w:b/>
                <w:bCs/>
              </w:rPr>
            </w:pPr>
            <w:r w:rsidRPr="003E18E0">
              <w:rPr>
                <w:b/>
                <w:bCs/>
                <w:sz w:val="22"/>
                <w:szCs w:val="22"/>
              </w:rPr>
              <w:t>Текуща стойност</w:t>
            </w:r>
          </w:p>
          <w:p w:rsidR="003E18E0" w:rsidRPr="003E18E0" w:rsidRDefault="003E18E0" w:rsidP="00E64978">
            <w:pPr>
              <w:jc w:val="center"/>
              <w:rPr>
                <w:lang w:eastAsia="en-US"/>
              </w:rPr>
            </w:pPr>
          </w:p>
        </w:tc>
        <w:tc>
          <w:tcPr>
            <w:tcW w:w="1625" w:type="dxa"/>
            <w:shd w:val="clear" w:color="auto" w:fill="D8F4F1"/>
            <w:vAlign w:val="center"/>
          </w:tcPr>
          <w:p w:rsidR="003E18E0" w:rsidRPr="003E18E0" w:rsidRDefault="003E18E0" w:rsidP="00E64978">
            <w:pPr>
              <w:ind w:left="-113"/>
              <w:jc w:val="center"/>
              <w:rPr>
                <w:lang w:eastAsia="en-US"/>
              </w:rPr>
            </w:pPr>
            <w:r w:rsidRPr="003E18E0">
              <w:rPr>
                <w:b/>
                <w:bCs/>
                <w:sz w:val="22"/>
                <w:szCs w:val="22"/>
              </w:rPr>
              <w:t xml:space="preserve">Целева стойност с натрупване </w:t>
            </w:r>
            <w:r w:rsidRPr="003E18E0">
              <w:rPr>
                <w:b/>
                <w:bCs/>
                <w:sz w:val="22"/>
                <w:szCs w:val="22"/>
                <w:lang w:val="ru-RU"/>
              </w:rPr>
              <w:t>202</w:t>
            </w:r>
            <w:r w:rsidR="006D0FFB">
              <w:rPr>
                <w:b/>
                <w:bCs/>
                <w:sz w:val="22"/>
                <w:szCs w:val="22"/>
                <w:lang w:val="ru-RU"/>
              </w:rPr>
              <w:t>2</w:t>
            </w:r>
            <w:r w:rsidRPr="003E18E0">
              <w:rPr>
                <w:b/>
                <w:bCs/>
                <w:sz w:val="22"/>
                <w:szCs w:val="22"/>
                <w:lang w:val="ru-RU"/>
              </w:rPr>
              <w:t>-</w:t>
            </w:r>
            <w:r w:rsidRPr="003E18E0">
              <w:rPr>
                <w:b/>
                <w:bCs/>
                <w:sz w:val="22"/>
                <w:szCs w:val="22"/>
              </w:rPr>
              <w:t>2023 г.</w:t>
            </w:r>
          </w:p>
        </w:tc>
      </w:tr>
      <w:tr w:rsidR="003E18E0" w:rsidRPr="003E18E0" w:rsidTr="00AD6C67">
        <w:trPr>
          <w:trHeight w:val="665"/>
        </w:trPr>
        <w:tc>
          <w:tcPr>
            <w:tcW w:w="616" w:type="dxa"/>
            <w:shd w:val="clear" w:color="auto" w:fill="auto"/>
          </w:tcPr>
          <w:p w:rsidR="003E18E0" w:rsidRPr="003E18E0" w:rsidRDefault="003E18E0" w:rsidP="003E18E0">
            <w:pPr>
              <w:jc w:val="center"/>
              <w:rPr>
                <w:bCs/>
              </w:rPr>
            </w:pPr>
            <w:r w:rsidRPr="003E18E0">
              <w:rPr>
                <w:bCs/>
              </w:rPr>
              <w:t>2.1.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23609B" w:rsidRPr="00FA5A89" w:rsidRDefault="00313BB4" w:rsidP="00313BB4">
            <w:r w:rsidRPr="007F317E">
              <w:rPr>
                <w:sz w:val="22"/>
                <w:szCs w:val="22"/>
              </w:rPr>
              <w:t>Използване на възможностите на национални програми за квалификация и преквалификация на педагогическите кадри – включване в специализирани обучения; развитие на  компенциите на медиатори и социални работници; провеждане на информационни кампании сред родители извън общностите с предимно ромски етнос</w:t>
            </w:r>
            <w:r w:rsidR="007F317E" w:rsidRPr="007F317E">
              <w:rPr>
                <w:sz w:val="22"/>
                <w:szCs w:val="22"/>
              </w:rPr>
              <w:t>, обучения организирани от НПО.</w:t>
            </w:r>
          </w:p>
        </w:tc>
        <w:tc>
          <w:tcPr>
            <w:tcW w:w="1134" w:type="dxa"/>
            <w:shd w:val="clear" w:color="auto" w:fill="auto"/>
          </w:tcPr>
          <w:p w:rsidR="003E18E0" w:rsidRPr="00E64978" w:rsidRDefault="003E18E0" w:rsidP="000D5354">
            <w:pPr>
              <w:jc w:val="center"/>
            </w:pPr>
            <w:r w:rsidRPr="00E64978">
              <w:rPr>
                <w:sz w:val="22"/>
                <w:szCs w:val="22"/>
              </w:rPr>
              <w:t>Текущ</w:t>
            </w:r>
          </w:p>
        </w:tc>
        <w:tc>
          <w:tcPr>
            <w:tcW w:w="1134" w:type="dxa"/>
            <w:shd w:val="clear" w:color="auto" w:fill="auto"/>
          </w:tcPr>
          <w:p w:rsidR="003E18E0" w:rsidRPr="00E64978" w:rsidRDefault="003E18E0" w:rsidP="000D5354">
            <w:pPr>
              <w:jc w:val="center"/>
            </w:pPr>
            <w:r w:rsidRPr="00E64978">
              <w:rPr>
                <w:sz w:val="22"/>
                <w:szCs w:val="22"/>
              </w:rPr>
              <w:t>202</w:t>
            </w:r>
            <w:r w:rsidR="00B3796D">
              <w:rPr>
                <w:sz w:val="22"/>
                <w:szCs w:val="22"/>
              </w:rPr>
              <w:t>2</w:t>
            </w:r>
            <w:r w:rsidRPr="00E64978">
              <w:rPr>
                <w:sz w:val="22"/>
                <w:szCs w:val="22"/>
              </w:rPr>
              <w:t xml:space="preserve"> -2023 г.</w:t>
            </w:r>
          </w:p>
        </w:tc>
        <w:tc>
          <w:tcPr>
            <w:tcW w:w="2127" w:type="dxa"/>
            <w:shd w:val="clear" w:color="auto" w:fill="auto"/>
          </w:tcPr>
          <w:p w:rsidR="003E18E0" w:rsidRPr="00E64978" w:rsidRDefault="003E18E0" w:rsidP="000D5354">
            <w:pPr>
              <w:jc w:val="center"/>
            </w:pPr>
            <w:r w:rsidRPr="00E64978">
              <w:rPr>
                <w:sz w:val="22"/>
                <w:szCs w:val="22"/>
              </w:rPr>
              <w:t>МОН</w:t>
            </w:r>
            <w:r w:rsidR="00E64978">
              <w:rPr>
                <w:sz w:val="22"/>
                <w:szCs w:val="22"/>
              </w:rPr>
              <w:t>,</w:t>
            </w:r>
          </w:p>
          <w:p w:rsidR="003E18E0" w:rsidRPr="00E64978" w:rsidRDefault="003E18E0" w:rsidP="000D5354">
            <w:pPr>
              <w:jc w:val="center"/>
            </w:pPr>
            <w:r w:rsidRPr="00E64978">
              <w:rPr>
                <w:sz w:val="22"/>
                <w:szCs w:val="22"/>
              </w:rPr>
              <w:t>ЦОИДУЕМ</w:t>
            </w:r>
            <w:r w:rsidR="00E64978">
              <w:rPr>
                <w:sz w:val="22"/>
                <w:szCs w:val="22"/>
              </w:rPr>
              <w:t>,</w:t>
            </w:r>
          </w:p>
          <w:p w:rsidR="003E18E0" w:rsidRPr="00E64978" w:rsidRDefault="003E18E0" w:rsidP="000D5354">
            <w:pPr>
              <w:jc w:val="center"/>
            </w:pPr>
            <w:r w:rsidRPr="00E64978">
              <w:rPr>
                <w:spacing w:val="-14"/>
                <w:sz w:val="22"/>
                <w:szCs w:val="22"/>
              </w:rPr>
              <w:t xml:space="preserve">ОБРАЗОВАТЕЛНИ </w:t>
            </w:r>
            <w:r w:rsidRPr="00E64978">
              <w:rPr>
                <w:sz w:val="22"/>
                <w:szCs w:val="22"/>
              </w:rPr>
              <w:t>ИНСТИТУЦИИ</w:t>
            </w:r>
          </w:p>
          <w:p w:rsidR="003E18E0" w:rsidRPr="00E64978" w:rsidRDefault="003E18E0" w:rsidP="000D5354">
            <w:pPr>
              <w:jc w:val="center"/>
            </w:pPr>
          </w:p>
          <w:p w:rsidR="003E18E0" w:rsidRPr="00E64978" w:rsidRDefault="003E18E0" w:rsidP="000D5354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7F317E" w:rsidRDefault="007F317E" w:rsidP="000D5354">
            <w:pPr>
              <w:jc w:val="center"/>
            </w:pPr>
            <w:r>
              <w:rPr>
                <w:sz w:val="22"/>
                <w:szCs w:val="22"/>
              </w:rPr>
              <w:t xml:space="preserve">Делегирани бюджети на образователни институции, средства по национални програми, </w:t>
            </w:r>
            <w:r w:rsidR="003E18E0" w:rsidRPr="00E64978">
              <w:rPr>
                <w:sz w:val="22"/>
                <w:szCs w:val="22"/>
              </w:rPr>
              <w:t>Проекти на ЦОИДУЕМ</w:t>
            </w:r>
            <w:r>
              <w:rPr>
                <w:sz w:val="22"/>
                <w:szCs w:val="22"/>
              </w:rPr>
              <w:t xml:space="preserve">, </w:t>
            </w:r>
          </w:p>
          <w:p w:rsidR="003E18E0" w:rsidRPr="00E64978" w:rsidRDefault="007F317E" w:rsidP="000D5354">
            <w:pPr>
              <w:jc w:val="center"/>
            </w:pPr>
            <w:r>
              <w:rPr>
                <w:sz w:val="22"/>
                <w:szCs w:val="22"/>
              </w:rPr>
              <w:t>на НПО</w:t>
            </w:r>
          </w:p>
        </w:tc>
        <w:tc>
          <w:tcPr>
            <w:tcW w:w="2410" w:type="dxa"/>
            <w:shd w:val="clear" w:color="auto" w:fill="auto"/>
          </w:tcPr>
          <w:p w:rsidR="003E18E0" w:rsidRPr="00E64978" w:rsidRDefault="003E18E0" w:rsidP="000D5354">
            <w:pPr>
              <w:jc w:val="center"/>
            </w:pPr>
            <w:r w:rsidRPr="00E64978">
              <w:rPr>
                <w:sz w:val="22"/>
                <w:szCs w:val="22"/>
              </w:rPr>
              <w:t>Брой проведени инициативи</w:t>
            </w:r>
          </w:p>
          <w:p w:rsidR="003E18E0" w:rsidRPr="00E64978" w:rsidRDefault="003E18E0" w:rsidP="000D5354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E18E0" w:rsidRPr="00E64978" w:rsidRDefault="003E18E0" w:rsidP="000D5354">
            <w:pPr>
              <w:jc w:val="center"/>
            </w:pPr>
            <w:r w:rsidRPr="00E64978">
              <w:rPr>
                <w:sz w:val="22"/>
                <w:szCs w:val="22"/>
              </w:rPr>
              <w:t>Поради пандемията няма текуща стойност</w:t>
            </w:r>
          </w:p>
        </w:tc>
        <w:tc>
          <w:tcPr>
            <w:tcW w:w="1625" w:type="dxa"/>
            <w:shd w:val="clear" w:color="auto" w:fill="auto"/>
          </w:tcPr>
          <w:p w:rsidR="003E18E0" w:rsidRPr="003E18E0" w:rsidRDefault="003E18E0" w:rsidP="003E18E0">
            <w:pPr>
              <w:ind w:left="-113"/>
            </w:pPr>
            <w:r w:rsidRPr="003E18E0">
              <w:t xml:space="preserve">  </w:t>
            </w:r>
          </w:p>
        </w:tc>
      </w:tr>
      <w:tr w:rsidR="003E18E0" w:rsidRPr="003E18E0" w:rsidTr="00D76A0B">
        <w:trPr>
          <w:trHeight w:val="3454"/>
        </w:trPr>
        <w:tc>
          <w:tcPr>
            <w:tcW w:w="616" w:type="dxa"/>
            <w:shd w:val="clear" w:color="auto" w:fill="auto"/>
          </w:tcPr>
          <w:p w:rsidR="003E18E0" w:rsidRPr="003E18E0" w:rsidRDefault="003E18E0" w:rsidP="003E18E0">
            <w:pPr>
              <w:jc w:val="center"/>
              <w:rPr>
                <w:bCs/>
              </w:rPr>
            </w:pPr>
            <w:r w:rsidRPr="003E18E0">
              <w:rPr>
                <w:bCs/>
              </w:rPr>
              <w:t>2.2.</w:t>
            </w:r>
          </w:p>
        </w:tc>
        <w:tc>
          <w:tcPr>
            <w:tcW w:w="3324" w:type="dxa"/>
            <w:shd w:val="clear" w:color="auto" w:fill="auto"/>
          </w:tcPr>
          <w:p w:rsidR="0023609B" w:rsidRPr="00D63201" w:rsidRDefault="003E18E0" w:rsidP="0023609B">
            <w:r w:rsidRPr="00E64978">
              <w:rPr>
                <w:sz w:val="22"/>
                <w:szCs w:val="22"/>
              </w:rPr>
              <w:t>Реализиране на форми на взаимодействие между децата и учениците от различен етнически произход за утвърждаването на между</w:t>
            </w:r>
            <w:r w:rsidR="00D76A0B">
              <w:rPr>
                <w:sz w:val="22"/>
                <w:szCs w:val="22"/>
              </w:rPr>
              <w:t>-</w:t>
            </w:r>
            <w:r w:rsidRPr="00E64978">
              <w:rPr>
                <w:sz w:val="22"/>
                <w:szCs w:val="22"/>
              </w:rPr>
              <w:t>културните ценности и многообразието в образова</w:t>
            </w:r>
            <w:r w:rsidR="00D76A0B">
              <w:rPr>
                <w:sz w:val="22"/>
                <w:szCs w:val="22"/>
              </w:rPr>
              <w:t>-</w:t>
            </w:r>
            <w:r w:rsidRPr="00E64978">
              <w:rPr>
                <w:sz w:val="22"/>
                <w:szCs w:val="22"/>
              </w:rPr>
              <w:t>телната среда</w:t>
            </w:r>
            <w:r w:rsidR="007F317E">
              <w:rPr>
                <w:sz w:val="22"/>
                <w:szCs w:val="22"/>
              </w:rPr>
              <w:t xml:space="preserve"> с цел изграждане и възпитаване </w:t>
            </w:r>
            <w:r w:rsidRPr="00E64978">
              <w:rPr>
                <w:sz w:val="22"/>
                <w:szCs w:val="22"/>
              </w:rPr>
              <w:t>у подрастващите на социокултурен модел на поведение, основан на поведенчески модели за хуманизъм и толерантност.</w:t>
            </w:r>
          </w:p>
        </w:tc>
        <w:tc>
          <w:tcPr>
            <w:tcW w:w="1134" w:type="dxa"/>
            <w:shd w:val="clear" w:color="auto" w:fill="auto"/>
          </w:tcPr>
          <w:p w:rsidR="003E18E0" w:rsidRPr="00E64978" w:rsidRDefault="003E18E0" w:rsidP="000D5354">
            <w:pPr>
              <w:jc w:val="center"/>
            </w:pPr>
            <w:r w:rsidRPr="00E64978">
              <w:rPr>
                <w:sz w:val="22"/>
                <w:szCs w:val="22"/>
              </w:rPr>
              <w:t>Текущ</w:t>
            </w:r>
          </w:p>
        </w:tc>
        <w:tc>
          <w:tcPr>
            <w:tcW w:w="1134" w:type="dxa"/>
            <w:shd w:val="clear" w:color="auto" w:fill="auto"/>
          </w:tcPr>
          <w:p w:rsidR="003E18E0" w:rsidRPr="00E64978" w:rsidRDefault="003E18E0" w:rsidP="000D5354">
            <w:pPr>
              <w:jc w:val="center"/>
            </w:pPr>
            <w:r w:rsidRPr="00E64978">
              <w:rPr>
                <w:sz w:val="22"/>
                <w:szCs w:val="22"/>
              </w:rPr>
              <w:t>202</w:t>
            </w:r>
            <w:r w:rsidR="00B3796D">
              <w:rPr>
                <w:sz w:val="22"/>
                <w:szCs w:val="22"/>
              </w:rPr>
              <w:t>2</w:t>
            </w:r>
            <w:r w:rsidRPr="00E64978">
              <w:rPr>
                <w:sz w:val="22"/>
                <w:szCs w:val="22"/>
              </w:rPr>
              <w:t xml:space="preserve"> -2023 г.</w:t>
            </w:r>
          </w:p>
        </w:tc>
        <w:tc>
          <w:tcPr>
            <w:tcW w:w="2127" w:type="dxa"/>
            <w:shd w:val="clear" w:color="auto" w:fill="auto"/>
          </w:tcPr>
          <w:p w:rsidR="003E18E0" w:rsidRPr="00E64978" w:rsidRDefault="003E18E0" w:rsidP="000D5354">
            <w:pPr>
              <w:jc w:val="center"/>
            </w:pPr>
            <w:r w:rsidRPr="00E64978">
              <w:rPr>
                <w:sz w:val="22"/>
                <w:szCs w:val="22"/>
              </w:rPr>
              <w:t>МОН</w:t>
            </w:r>
            <w:r w:rsidR="00E64978">
              <w:rPr>
                <w:sz w:val="22"/>
                <w:szCs w:val="22"/>
              </w:rPr>
              <w:t>,</w:t>
            </w:r>
          </w:p>
          <w:p w:rsidR="003E18E0" w:rsidRPr="00E64978" w:rsidRDefault="003E18E0" w:rsidP="000D5354">
            <w:pPr>
              <w:jc w:val="center"/>
            </w:pPr>
            <w:r w:rsidRPr="00E64978">
              <w:rPr>
                <w:sz w:val="22"/>
                <w:szCs w:val="22"/>
              </w:rPr>
              <w:t>ЦОИДУЕМ</w:t>
            </w:r>
            <w:r w:rsidR="00E64978">
              <w:rPr>
                <w:sz w:val="22"/>
                <w:szCs w:val="22"/>
              </w:rPr>
              <w:t>,</w:t>
            </w:r>
          </w:p>
          <w:p w:rsidR="003E18E0" w:rsidRPr="00E64978" w:rsidRDefault="003E18E0" w:rsidP="000D5354">
            <w:pPr>
              <w:jc w:val="center"/>
            </w:pPr>
            <w:r w:rsidRPr="00E64978">
              <w:rPr>
                <w:spacing w:val="-14"/>
                <w:sz w:val="22"/>
                <w:szCs w:val="22"/>
              </w:rPr>
              <w:t xml:space="preserve">ОБРАЗОВАТЕЛНИ </w:t>
            </w:r>
            <w:r w:rsidRPr="00E64978">
              <w:rPr>
                <w:sz w:val="22"/>
                <w:szCs w:val="22"/>
              </w:rPr>
              <w:t>ИНСТИТУЦИИ</w:t>
            </w:r>
          </w:p>
          <w:p w:rsidR="003E18E0" w:rsidRPr="00E64978" w:rsidRDefault="003E18E0" w:rsidP="000D5354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3E18E0" w:rsidRPr="00E64978" w:rsidRDefault="003E18E0" w:rsidP="000D5354">
            <w:pPr>
              <w:jc w:val="center"/>
            </w:pPr>
            <w:r w:rsidRPr="00E64978">
              <w:rPr>
                <w:sz w:val="22"/>
                <w:szCs w:val="22"/>
              </w:rPr>
              <w:t>Проекти на ЦОИДУЕМ</w:t>
            </w:r>
          </w:p>
        </w:tc>
        <w:tc>
          <w:tcPr>
            <w:tcW w:w="2410" w:type="dxa"/>
            <w:shd w:val="clear" w:color="auto" w:fill="auto"/>
          </w:tcPr>
          <w:p w:rsidR="003E18E0" w:rsidRPr="00E64978" w:rsidRDefault="003E18E0" w:rsidP="003E18E0">
            <w:r w:rsidRPr="00E64978">
              <w:rPr>
                <w:sz w:val="22"/>
                <w:szCs w:val="22"/>
              </w:rPr>
              <w:t>1. Брой проведени занимания по интереси, насочени към усвояване на знания с елементи на гражданско образование;</w:t>
            </w:r>
          </w:p>
          <w:p w:rsidR="003E18E0" w:rsidRPr="00E64978" w:rsidRDefault="003E18E0" w:rsidP="003E18E0"/>
          <w:p w:rsidR="003E18E0" w:rsidRPr="00E64978" w:rsidRDefault="003E18E0" w:rsidP="003E18E0"/>
        </w:tc>
        <w:tc>
          <w:tcPr>
            <w:tcW w:w="1418" w:type="dxa"/>
            <w:shd w:val="clear" w:color="auto" w:fill="auto"/>
          </w:tcPr>
          <w:p w:rsidR="003E18E0" w:rsidRPr="00E64978" w:rsidRDefault="003E18E0" w:rsidP="003E18E0">
            <w:r w:rsidRPr="00E64978">
              <w:rPr>
                <w:color w:val="000000"/>
                <w:sz w:val="22"/>
                <w:szCs w:val="22"/>
              </w:rPr>
              <w:t>1. Брой проведени занимания по интереси, насочени към усвояване на</w:t>
            </w:r>
            <w:r w:rsidRPr="00E64978">
              <w:rPr>
                <w:sz w:val="22"/>
                <w:szCs w:val="22"/>
              </w:rPr>
              <w:t xml:space="preserve"> знания с елементи на гражданско образование – 30</w:t>
            </w:r>
          </w:p>
        </w:tc>
        <w:tc>
          <w:tcPr>
            <w:tcW w:w="1625" w:type="dxa"/>
            <w:shd w:val="clear" w:color="auto" w:fill="auto"/>
          </w:tcPr>
          <w:p w:rsidR="003E18E0" w:rsidRPr="00E64978" w:rsidRDefault="003E18E0" w:rsidP="003E18E0">
            <w:r w:rsidRPr="00E64978">
              <w:rPr>
                <w:sz w:val="22"/>
                <w:szCs w:val="22"/>
              </w:rPr>
              <w:t xml:space="preserve">1. Брой проведени занимания по интереси, насочени към усвояване на знания с елементи на гражданско образование – </w:t>
            </w:r>
            <w:r w:rsidRPr="00E64978">
              <w:rPr>
                <w:sz w:val="22"/>
                <w:szCs w:val="22"/>
                <w:lang w:val="en-US"/>
              </w:rPr>
              <w:t>………..</w:t>
            </w:r>
            <w:r w:rsidRPr="00E64978">
              <w:rPr>
                <w:sz w:val="22"/>
                <w:szCs w:val="22"/>
              </w:rPr>
              <w:t>;</w:t>
            </w:r>
          </w:p>
          <w:p w:rsidR="003E18E0" w:rsidRPr="00E64978" w:rsidRDefault="003E18E0" w:rsidP="003E18E0"/>
        </w:tc>
      </w:tr>
      <w:tr w:rsidR="003E18E0" w:rsidRPr="003E18E0" w:rsidTr="00AD6C67">
        <w:tc>
          <w:tcPr>
            <w:tcW w:w="15772" w:type="dxa"/>
            <w:gridSpan w:val="9"/>
            <w:shd w:val="clear" w:color="auto" w:fill="FFF2CC"/>
          </w:tcPr>
          <w:p w:rsidR="003E18E0" w:rsidRPr="003E18E0" w:rsidRDefault="003E18E0" w:rsidP="003E18E0">
            <w:pPr>
              <w:widowControl w:val="0"/>
              <w:tabs>
                <w:tab w:val="left" w:pos="1425"/>
              </w:tabs>
              <w:autoSpaceDE w:val="0"/>
              <w:autoSpaceDN w:val="0"/>
              <w:spacing w:before="1"/>
              <w:ind w:right="141"/>
              <w:jc w:val="both"/>
              <w:rPr>
                <w:b/>
                <w:bCs/>
              </w:rPr>
            </w:pPr>
            <w:r w:rsidRPr="003E18E0">
              <w:rPr>
                <w:b/>
                <w:bCs/>
              </w:rPr>
              <w:t xml:space="preserve">Цел 3. </w:t>
            </w:r>
            <w:r w:rsidRPr="003E18E0">
              <w:rPr>
                <w:rFonts w:eastAsia="Calibri"/>
                <w:b/>
                <w:color w:val="000000"/>
                <w:lang w:eastAsia="en-US"/>
              </w:rPr>
              <w:t xml:space="preserve">Системно взаимодействие с родителите за </w:t>
            </w:r>
            <w:r w:rsidRPr="003E18E0">
              <w:rPr>
                <w:b/>
                <w:color w:val="000000"/>
                <w:lang w:eastAsia="en-US"/>
              </w:rPr>
              <w:t>осъзнаване и осъществяване на техните отговорности за възпитанието, развитието, образованието и отглеждането на децата, както и за сътрудничество с детската градина/училището</w:t>
            </w:r>
            <w:r w:rsidRPr="003E18E0">
              <w:rPr>
                <w:rFonts w:eastAsia="Calibri"/>
                <w:b/>
                <w:color w:val="000000"/>
                <w:lang w:eastAsia="en-US"/>
              </w:rPr>
              <w:t xml:space="preserve">. </w:t>
            </w:r>
            <w:r w:rsidRPr="003E18E0">
              <w:rPr>
                <w:b/>
                <w:color w:val="000000"/>
                <w:lang w:eastAsia="en-US"/>
              </w:rPr>
              <w:t>Съвместна работа с образователни медиатори и други специалисти с отношение и влияние върху образователните постижения на децата и учениците</w:t>
            </w:r>
          </w:p>
        </w:tc>
      </w:tr>
      <w:tr w:rsidR="003E18E0" w:rsidRPr="003E18E0" w:rsidTr="00AD6C67">
        <w:trPr>
          <w:trHeight w:val="1057"/>
        </w:trPr>
        <w:tc>
          <w:tcPr>
            <w:tcW w:w="616" w:type="dxa"/>
            <w:shd w:val="clear" w:color="auto" w:fill="D8F4F1"/>
          </w:tcPr>
          <w:p w:rsidR="003E18E0" w:rsidRPr="003E18E0" w:rsidRDefault="003E18E0" w:rsidP="003E18E0">
            <w:pPr>
              <w:jc w:val="center"/>
              <w:rPr>
                <w:bCs/>
              </w:rPr>
            </w:pPr>
          </w:p>
          <w:p w:rsidR="003E18E0" w:rsidRPr="003E18E0" w:rsidRDefault="003E18E0" w:rsidP="003E18E0">
            <w:pPr>
              <w:jc w:val="center"/>
              <w:rPr>
                <w:b/>
                <w:bCs/>
              </w:rPr>
            </w:pPr>
          </w:p>
          <w:p w:rsidR="003E18E0" w:rsidRPr="003E18E0" w:rsidRDefault="003E18E0" w:rsidP="003E18E0">
            <w:pPr>
              <w:jc w:val="center"/>
              <w:rPr>
                <w:lang w:eastAsia="en-US"/>
              </w:rPr>
            </w:pPr>
          </w:p>
        </w:tc>
        <w:tc>
          <w:tcPr>
            <w:tcW w:w="3324" w:type="dxa"/>
            <w:shd w:val="clear" w:color="auto" w:fill="D8F4F1"/>
            <w:vAlign w:val="center"/>
          </w:tcPr>
          <w:p w:rsidR="003E18E0" w:rsidRPr="003E18E0" w:rsidRDefault="003E18E0" w:rsidP="00E64978">
            <w:pPr>
              <w:jc w:val="center"/>
              <w:rPr>
                <w:lang w:eastAsia="en-US"/>
              </w:rPr>
            </w:pPr>
            <w:r w:rsidRPr="003E18E0">
              <w:rPr>
                <w:b/>
                <w:bCs/>
                <w:sz w:val="22"/>
                <w:szCs w:val="22"/>
              </w:rPr>
              <w:t>Мерки</w:t>
            </w:r>
          </w:p>
        </w:tc>
        <w:tc>
          <w:tcPr>
            <w:tcW w:w="1134" w:type="dxa"/>
            <w:shd w:val="clear" w:color="auto" w:fill="D8F4F1"/>
            <w:vAlign w:val="center"/>
          </w:tcPr>
          <w:p w:rsidR="003E18E0" w:rsidRPr="003E18E0" w:rsidRDefault="003E18E0" w:rsidP="00E64978">
            <w:pPr>
              <w:jc w:val="center"/>
              <w:rPr>
                <w:lang w:eastAsia="en-US"/>
              </w:rPr>
            </w:pPr>
            <w:r w:rsidRPr="003E18E0">
              <w:rPr>
                <w:b/>
                <w:bCs/>
                <w:sz w:val="22"/>
                <w:szCs w:val="22"/>
              </w:rPr>
              <w:t>Статус</w:t>
            </w:r>
          </w:p>
        </w:tc>
        <w:tc>
          <w:tcPr>
            <w:tcW w:w="1134" w:type="dxa"/>
            <w:shd w:val="clear" w:color="auto" w:fill="D8F4F1"/>
            <w:vAlign w:val="center"/>
          </w:tcPr>
          <w:p w:rsidR="003E18E0" w:rsidRPr="003E18E0" w:rsidRDefault="003E18E0" w:rsidP="00E64978">
            <w:pPr>
              <w:jc w:val="center"/>
              <w:rPr>
                <w:lang w:eastAsia="en-US"/>
              </w:rPr>
            </w:pPr>
            <w:r w:rsidRPr="003E18E0">
              <w:rPr>
                <w:b/>
                <w:bCs/>
                <w:sz w:val="22"/>
                <w:szCs w:val="22"/>
              </w:rPr>
              <w:t>Срок</w:t>
            </w:r>
          </w:p>
        </w:tc>
        <w:tc>
          <w:tcPr>
            <w:tcW w:w="2127" w:type="dxa"/>
            <w:shd w:val="clear" w:color="auto" w:fill="D8F4F1"/>
            <w:vAlign w:val="center"/>
          </w:tcPr>
          <w:p w:rsidR="003E18E0" w:rsidRPr="003E18E0" w:rsidRDefault="003E18E0" w:rsidP="00E64978">
            <w:pPr>
              <w:jc w:val="center"/>
              <w:rPr>
                <w:lang w:eastAsia="en-US"/>
              </w:rPr>
            </w:pPr>
            <w:r w:rsidRPr="003E18E0">
              <w:rPr>
                <w:b/>
                <w:bCs/>
                <w:sz w:val="22"/>
                <w:szCs w:val="22"/>
              </w:rPr>
              <w:t>Отговор</w:t>
            </w:r>
            <w:r w:rsidRPr="003E18E0">
              <w:rPr>
                <w:b/>
                <w:bCs/>
                <w:sz w:val="22"/>
                <w:szCs w:val="22"/>
                <w:lang w:val="en-US"/>
              </w:rPr>
              <w:softHyphen/>
            </w:r>
            <w:r w:rsidRPr="003E18E0">
              <w:rPr>
                <w:b/>
                <w:bCs/>
                <w:sz w:val="22"/>
                <w:szCs w:val="22"/>
              </w:rPr>
              <w:t>на институ</w:t>
            </w:r>
            <w:r w:rsidRPr="003E18E0">
              <w:rPr>
                <w:b/>
                <w:bCs/>
                <w:sz w:val="22"/>
                <w:szCs w:val="22"/>
                <w:lang w:val="en-US"/>
              </w:rPr>
              <w:softHyphen/>
            </w:r>
            <w:r w:rsidRPr="003E18E0">
              <w:rPr>
                <w:b/>
                <w:bCs/>
                <w:sz w:val="22"/>
                <w:szCs w:val="22"/>
              </w:rPr>
              <w:t>ция</w:t>
            </w:r>
          </w:p>
        </w:tc>
        <w:tc>
          <w:tcPr>
            <w:tcW w:w="1984" w:type="dxa"/>
            <w:shd w:val="clear" w:color="auto" w:fill="D8F4F1"/>
            <w:vAlign w:val="center"/>
          </w:tcPr>
          <w:p w:rsidR="003E18E0" w:rsidRPr="003E18E0" w:rsidRDefault="003E18E0" w:rsidP="00D76A0B">
            <w:pPr>
              <w:ind w:left="-227"/>
              <w:jc w:val="center"/>
              <w:rPr>
                <w:lang w:eastAsia="en-US"/>
              </w:rPr>
            </w:pPr>
            <w:r w:rsidRPr="003E18E0">
              <w:rPr>
                <w:b/>
                <w:bCs/>
                <w:sz w:val="22"/>
                <w:szCs w:val="22"/>
              </w:rPr>
              <w:t xml:space="preserve">Източник на финансиране </w:t>
            </w:r>
            <w:r w:rsidR="00D76A0B">
              <w:rPr>
                <w:b/>
                <w:bCs/>
                <w:sz w:val="22"/>
                <w:szCs w:val="22"/>
              </w:rPr>
              <w:t>(преки бюджетни разходи, друго</w:t>
            </w:r>
            <w:r w:rsidRPr="003E18E0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410" w:type="dxa"/>
            <w:shd w:val="clear" w:color="auto" w:fill="D8F4F1"/>
            <w:vAlign w:val="center"/>
          </w:tcPr>
          <w:p w:rsidR="003E18E0" w:rsidRPr="003E18E0" w:rsidRDefault="003E18E0" w:rsidP="00E64978">
            <w:pPr>
              <w:jc w:val="center"/>
              <w:rPr>
                <w:lang w:eastAsia="en-US"/>
              </w:rPr>
            </w:pPr>
            <w:r w:rsidRPr="003E18E0">
              <w:rPr>
                <w:b/>
                <w:bCs/>
                <w:sz w:val="22"/>
                <w:szCs w:val="22"/>
              </w:rPr>
              <w:t>Индикатори</w:t>
            </w:r>
          </w:p>
        </w:tc>
        <w:tc>
          <w:tcPr>
            <w:tcW w:w="1418" w:type="dxa"/>
            <w:shd w:val="clear" w:color="auto" w:fill="D8F4F1"/>
            <w:vAlign w:val="center"/>
          </w:tcPr>
          <w:p w:rsidR="003E18E0" w:rsidRPr="003E18E0" w:rsidRDefault="003E18E0" w:rsidP="00E64978">
            <w:pPr>
              <w:jc w:val="center"/>
              <w:rPr>
                <w:b/>
                <w:bCs/>
              </w:rPr>
            </w:pPr>
            <w:r w:rsidRPr="003E18E0">
              <w:rPr>
                <w:b/>
                <w:bCs/>
                <w:sz w:val="22"/>
                <w:szCs w:val="22"/>
              </w:rPr>
              <w:t>Текуща стойност</w:t>
            </w:r>
          </w:p>
          <w:p w:rsidR="003E18E0" w:rsidRPr="003E18E0" w:rsidRDefault="003E18E0" w:rsidP="00E64978">
            <w:pPr>
              <w:jc w:val="center"/>
              <w:rPr>
                <w:lang w:eastAsia="en-US"/>
              </w:rPr>
            </w:pPr>
          </w:p>
        </w:tc>
        <w:tc>
          <w:tcPr>
            <w:tcW w:w="1625" w:type="dxa"/>
            <w:shd w:val="clear" w:color="auto" w:fill="D8F4F1"/>
            <w:vAlign w:val="center"/>
          </w:tcPr>
          <w:p w:rsidR="003E18E0" w:rsidRPr="003E18E0" w:rsidRDefault="003E18E0" w:rsidP="00E64978">
            <w:pPr>
              <w:ind w:left="-113"/>
              <w:jc w:val="center"/>
              <w:rPr>
                <w:lang w:eastAsia="en-US"/>
              </w:rPr>
            </w:pPr>
            <w:r w:rsidRPr="003E18E0">
              <w:rPr>
                <w:b/>
                <w:bCs/>
                <w:sz w:val="22"/>
                <w:szCs w:val="22"/>
              </w:rPr>
              <w:t xml:space="preserve">Целева стойност с натрупване </w:t>
            </w:r>
            <w:r w:rsidRPr="003E18E0">
              <w:rPr>
                <w:b/>
                <w:bCs/>
                <w:sz w:val="22"/>
                <w:szCs w:val="22"/>
                <w:lang w:val="ru-RU"/>
              </w:rPr>
              <w:t>202</w:t>
            </w:r>
            <w:r w:rsidR="006D0FFB">
              <w:rPr>
                <w:b/>
                <w:bCs/>
                <w:sz w:val="22"/>
                <w:szCs w:val="22"/>
                <w:lang w:val="ru-RU"/>
              </w:rPr>
              <w:t>2</w:t>
            </w:r>
            <w:r w:rsidRPr="003E18E0">
              <w:rPr>
                <w:b/>
                <w:bCs/>
                <w:sz w:val="22"/>
                <w:szCs w:val="22"/>
                <w:lang w:val="ru-RU"/>
              </w:rPr>
              <w:t>-</w:t>
            </w:r>
            <w:r w:rsidRPr="003E18E0">
              <w:rPr>
                <w:b/>
                <w:bCs/>
                <w:sz w:val="22"/>
                <w:szCs w:val="22"/>
              </w:rPr>
              <w:t>2023 г.</w:t>
            </w:r>
          </w:p>
        </w:tc>
      </w:tr>
      <w:tr w:rsidR="003E18E0" w:rsidRPr="003E18E0" w:rsidTr="00C31BE5">
        <w:trPr>
          <w:trHeight w:val="3099"/>
        </w:trPr>
        <w:tc>
          <w:tcPr>
            <w:tcW w:w="616" w:type="dxa"/>
            <w:shd w:val="clear" w:color="auto" w:fill="auto"/>
          </w:tcPr>
          <w:p w:rsidR="003E18E0" w:rsidRPr="003E18E0" w:rsidRDefault="003E18E0" w:rsidP="003E18E0">
            <w:pPr>
              <w:jc w:val="center"/>
              <w:rPr>
                <w:bCs/>
              </w:rPr>
            </w:pPr>
            <w:r w:rsidRPr="003E18E0">
              <w:rPr>
                <w:bCs/>
              </w:rPr>
              <w:t>3.1.</w:t>
            </w:r>
          </w:p>
        </w:tc>
        <w:tc>
          <w:tcPr>
            <w:tcW w:w="3324" w:type="dxa"/>
            <w:shd w:val="clear" w:color="auto" w:fill="auto"/>
          </w:tcPr>
          <w:p w:rsidR="00666EE4" w:rsidRPr="00634323" w:rsidRDefault="003E18E0" w:rsidP="00634323">
            <w:r w:rsidRPr="00E64978">
              <w:rPr>
                <w:sz w:val="22"/>
                <w:szCs w:val="22"/>
              </w:rPr>
              <w:t xml:space="preserve">Осъществяване на дейности за повишаване на </w:t>
            </w:r>
            <w:r w:rsidR="005930EE">
              <w:rPr>
                <w:sz w:val="22"/>
                <w:szCs w:val="22"/>
              </w:rPr>
              <w:t>компетенциите</w:t>
            </w:r>
            <w:r w:rsidRPr="00E64978">
              <w:rPr>
                <w:sz w:val="22"/>
                <w:szCs w:val="22"/>
              </w:rPr>
              <w:t xml:space="preserve"> на родителите от уязвими групи относно ползите от образованието</w:t>
            </w:r>
            <w:r w:rsidR="005930EE">
              <w:rPr>
                <w:sz w:val="22"/>
                <w:szCs w:val="22"/>
              </w:rPr>
              <w:t xml:space="preserve"> – обучение на родители, информационни срещи/дискусии за възможностите на различните форми на обучение (в това число извънкласните), дейностите по образователни програми и проекти</w:t>
            </w:r>
            <w:r w:rsidRPr="00E64978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E18E0" w:rsidRPr="00E64978" w:rsidRDefault="003E18E0" w:rsidP="000D5354">
            <w:pPr>
              <w:jc w:val="center"/>
            </w:pPr>
            <w:r w:rsidRPr="00E64978">
              <w:rPr>
                <w:sz w:val="22"/>
                <w:szCs w:val="22"/>
              </w:rPr>
              <w:t>Текущ</w:t>
            </w:r>
          </w:p>
        </w:tc>
        <w:tc>
          <w:tcPr>
            <w:tcW w:w="1134" w:type="dxa"/>
            <w:shd w:val="clear" w:color="auto" w:fill="auto"/>
          </w:tcPr>
          <w:p w:rsidR="004B3734" w:rsidRDefault="004B3734" w:rsidP="000D5354">
            <w:pPr>
              <w:ind w:left="-57" w:right="-340"/>
              <w:jc w:val="center"/>
            </w:pPr>
            <w:r w:rsidRPr="00E64978">
              <w:rPr>
                <w:sz w:val="22"/>
                <w:szCs w:val="22"/>
              </w:rPr>
              <w:t>202</w:t>
            </w:r>
            <w:r w:rsidR="00B3796D">
              <w:rPr>
                <w:sz w:val="22"/>
                <w:szCs w:val="22"/>
              </w:rPr>
              <w:t>2</w:t>
            </w:r>
            <w:r w:rsidRPr="00E649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</w:p>
          <w:p w:rsidR="003E18E0" w:rsidRPr="00E64978" w:rsidRDefault="004B3734" w:rsidP="000D5354">
            <w:pPr>
              <w:ind w:left="-57" w:right="-340"/>
              <w:jc w:val="center"/>
            </w:pPr>
            <w:r w:rsidRPr="00E64978">
              <w:rPr>
                <w:sz w:val="22"/>
                <w:szCs w:val="22"/>
              </w:rPr>
              <w:t>2023 г.</w:t>
            </w:r>
          </w:p>
        </w:tc>
        <w:tc>
          <w:tcPr>
            <w:tcW w:w="2127" w:type="dxa"/>
            <w:shd w:val="clear" w:color="auto" w:fill="auto"/>
          </w:tcPr>
          <w:p w:rsidR="003E18E0" w:rsidRPr="00E64978" w:rsidRDefault="003E18E0" w:rsidP="000D5354">
            <w:pPr>
              <w:jc w:val="center"/>
            </w:pPr>
            <w:r w:rsidRPr="00E64978">
              <w:rPr>
                <w:sz w:val="22"/>
                <w:szCs w:val="22"/>
              </w:rPr>
              <w:t>МОН</w:t>
            </w:r>
            <w:r w:rsidR="004B3734">
              <w:rPr>
                <w:sz w:val="22"/>
                <w:szCs w:val="22"/>
              </w:rPr>
              <w:t>,</w:t>
            </w:r>
          </w:p>
          <w:p w:rsidR="003E18E0" w:rsidRPr="00E64978" w:rsidRDefault="003E18E0" w:rsidP="000D5354">
            <w:pPr>
              <w:jc w:val="center"/>
            </w:pPr>
            <w:r w:rsidRPr="00E64978">
              <w:rPr>
                <w:sz w:val="22"/>
                <w:szCs w:val="22"/>
              </w:rPr>
              <w:t>РУО</w:t>
            </w:r>
            <w:r w:rsidR="004B3734">
              <w:rPr>
                <w:sz w:val="22"/>
                <w:szCs w:val="22"/>
              </w:rPr>
              <w:t>,</w:t>
            </w:r>
          </w:p>
          <w:p w:rsidR="003E18E0" w:rsidRPr="00E64978" w:rsidRDefault="003E18E0" w:rsidP="000D5354">
            <w:pPr>
              <w:jc w:val="center"/>
            </w:pPr>
            <w:r w:rsidRPr="00E64978">
              <w:rPr>
                <w:spacing w:val="-14"/>
                <w:sz w:val="22"/>
                <w:szCs w:val="22"/>
              </w:rPr>
              <w:t xml:space="preserve">ОБРАЗОВАТЕЛНИ </w:t>
            </w:r>
            <w:r w:rsidRPr="00E64978">
              <w:rPr>
                <w:sz w:val="22"/>
                <w:szCs w:val="22"/>
              </w:rPr>
              <w:t>ИНСТИТУЦИИ</w:t>
            </w:r>
            <w:r w:rsidR="004B3734">
              <w:rPr>
                <w:sz w:val="22"/>
                <w:szCs w:val="22"/>
              </w:rPr>
              <w:t>,</w:t>
            </w:r>
          </w:p>
          <w:p w:rsidR="003E18E0" w:rsidRPr="00E64978" w:rsidRDefault="003E18E0" w:rsidP="000D5354">
            <w:pPr>
              <w:jc w:val="center"/>
            </w:pPr>
            <w:r w:rsidRPr="00E64978">
              <w:rPr>
                <w:sz w:val="22"/>
                <w:szCs w:val="22"/>
              </w:rPr>
              <w:t>ЦОП</w:t>
            </w:r>
            <w:r w:rsidR="005930EE">
              <w:rPr>
                <w:sz w:val="22"/>
                <w:szCs w:val="22"/>
              </w:rPr>
              <w:t>, ДСП - ОЗД</w:t>
            </w:r>
          </w:p>
        </w:tc>
        <w:tc>
          <w:tcPr>
            <w:tcW w:w="1984" w:type="dxa"/>
            <w:shd w:val="clear" w:color="auto" w:fill="auto"/>
          </w:tcPr>
          <w:p w:rsidR="003E18E0" w:rsidRDefault="003E18E0" w:rsidP="000D5354">
            <w:pPr>
              <w:jc w:val="center"/>
            </w:pPr>
            <w:r w:rsidRPr="00E64978">
              <w:rPr>
                <w:sz w:val="22"/>
                <w:szCs w:val="22"/>
              </w:rPr>
              <w:t>Средства от държавния бюджет</w:t>
            </w:r>
            <w:r w:rsidR="000D5354">
              <w:rPr>
                <w:sz w:val="22"/>
                <w:szCs w:val="22"/>
              </w:rPr>
              <w:t>, общински бюджет,</w:t>
            </w:r>
          </w:p>
          <w:p w:rsidR="000D5354" w:rsidRPr="00E64978" w:rsidRDefault="000D5354" w:rsidP="000D5354">
            <w:pPr>
              <w:jc w:val="center"/>
            </w:pPr>
            <w:r>
              <w:rPr>
                <w:sz w:val="22"/>
                <w:szCs w:val="22"/>
              </w:rPr>
              <w:t>бюджет на образователната институция</w:t>
            </w:r>
          </w:p>
        </w:tc>
        <w:tc>
          <w:tcPr>
            <w:tcW w:w="2410" w:type="dxa"/>
            <w:shd w:val="clear" w:color="auto" w:fill="auto"/>
          </w:tcPr>
          <w:p w:rsidR="003E18E0" w:rsidRPr="00E64978" w:rsidRDefault="003E18E0" w:rsidP="000D5354">
            <w:r w:rsidRPr="00E64978">
              <w:rPr>
                <w:sz w:val="22"/>
                <w:szCs w:val="22"/>
              </w:rPr>
              <w:t>Брой информационни кампании за ролята на образованието на децата и учениците сред родителите и общността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18E0" w:rsidRPr="00E64978" w:rsidRDefault="003E18E0" w:rsidP="004B3734">
            <w:r w:rsidRPr="00E64978">
              <w:rPr>
                <w:sz w:val="22"/>
                <w:szCs w:val="22"/>
              </w:rPr>
              <w:t>0 информационни кампании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3E18E0" w:rsidRPr="00E64978" w:rsidRDefault="003E18E0" w:rsidP="004B3734">
            <w:pPr>
              <w:ind w:left="-113"/>
            </w:pPr>
            <w:r w:rsidRPr="00E64978">
              <w:rPr>
                <w:sz w:val="22"/>
                <w:szCs w:val="22"/>
                <w:lang w:val="en-US"/>
              </w:rPr>
              <w:t>………</w:t>
            </w:r>
            <w:r w:rsidRPr="00E64978">
              <w:rPr>
                <w:sz w:val="22"/>
                <w:szCs w:val="22"/>
              </w:rPr>
              <w:t>информационни кампании</w:t>
            </w:r>
          </w:p>
        </w:tc>
      </w:tr>
      <w:tr w:rsidR="003E18E0" w:rsidRPr="003E18E0" w:rsidTr="00AD6C67">
        <w:trPr>
          <w:trHeight w:val="1057"/>
        </w:trPr>
        <w:tc>
          <w:tcPr>
            <w:tcW w:w="616" w:type="dxa"/>
            <w:shd w:val="clear" w:color="auto" w:fill="auto"/>
          </w:tcPr>
          <w:p w:rsidR="003E18E0" w:rsidRPr="003E18E0" w:rsidRDefault="003E18E0" w:rsidP="003E18E0">
            <w:pPr>
              <w:jc w:val="center"/>
              <w:rPr>
                <w:bCs/>
              </w:rPr>
            </w:pPr>
            <w:r w:rsidRPr="003E18E0">
              <w:rPr>
                <w:bCs/>
              </w:rPr>
              <w:t xml:space="preserve">3.2. </w:t>
            </w:r>
          </w:p>
        </w:tc>
        <w:tc>
          <w:tcPr>
            <w:tcW w:w="3324" w:type="dxa"/>
            <w:shd w:val="clear" w:color="auto" w:fill="auto"/>
          </w:tcPr>
          <w:p w:rsidR="0023609B" w:rsidRPr="00D63201" w:rsidRDefault="003E18E0" w:rsidP="0023609B">
            <w:r w:rsidRPr="007F317E">
              <w:rPr>
                <w:sz w:val="22"/>
                <w:szCs w:val="22"/>
              </w:rPr>
              <w:t>Осъществяване на дейности за приобщаване на родители от уязвими групи към училищния живот и мотивирането им за образованието на техните деца</w:t>
            </w:r>
            <w:r w:rsidR="007F317E" w:rsidRPr="007F317E">
              <w:rPr>
                <w:sz w:val="22"/>
                <w:szCs w:val="22"/>
              </w:rPr>
              <w:t xml:space="preserve"> – участие в училищните съвети, организиране на доброволчески </w:t>
            </w:r>
            <w:r w:rsidR="00D63201">
              <w:rPr>
                <w:sz w:val="22"/>
                <w:szCs w:val="22"/>
              </w:rPr>
              <w:t xml:space="preserve">и благотворителни </w:t>
            </w:r>
            <w:r w:rsidR="007F317E" w:rsidRPr="007F317E">
              <w:rPr>
                <w:sz w:val="22"/>
                <w:szCs w:val="22"/>
              </w:rPr>
              <w:t>кампании, дейности по проекти реализирани по национални или други донорски програми.</w:t>
            </w:r>
          </w:p>
        </w:tc>
        <w:tc>
          <w:tcPr>
            <w:tcW w:w="1134" w:type="dxa"/>
            <w:shd w:val="clear" w:color="auto" w:fill="auto"/>
          </w:tcPr>
          <w:p w:rsidR="003E18E0" w:rsidRPr="004B3734" w:rsidRDefault="003E18E0" w:rsidP="000D5354">
            <w:pPr>
              <w:jc w:val="center"/>
            </w:pPr>
            <w:r w:rsidRPr="004B3734">
              <w:rPr>
                <w:sz w:val="22"/>
                <w:szCs w:val="22"/>
              </w:rPr>
              <w:t>Текущ</w:t>
            </w:r>
          </w:p>
        </w:tc>
        <w:tc>
          <w:tcPr>
            <w:tcW w:w="1134" w:type="dxa"/>
            <w:shd w:val="clear" w:color="auto" w:fill="auto"/>
          </w:tcPr>
          <w:p w:rsidR="004B3734" w:rsidRPr="004B3734" w:rsidRDefault="004B3734" w:rsidP="000D5354">
            <w:pPr>
              <w:ind w:left="-57" w:right="-340"/>
              <w:jc w:val="center"/>
            </w:pPr>
            <w:r w:rsidRPr="004B3734">
              <w:rPr>
                <w:sz w:val="22"/>
                <w:szCs w:val="22"/>
              </w:rPr>
              <w:t>202</w:t>
            </w:r>
            <w:r w:rsidR="00B3796D">
              <w:rPr>
                <w:sz w:val="22"/>
                <w:szCs w:val="22"/>
              </w:rPr>
              <w:t>2</w:t>
            </w:r>
            <w:r w:rsidRPr="004B3734">
              <w:rPr>
                <w:sz w:val="22"/>
                <w:szCs w:val="22"/>
              </w:rPr>
              <w:t xml:space="preserve"> –</w:t>
            </w:r>
          </w:p>
          <w:p w:rsidR="003E18E0" w:rsidRPr="004B3734" w:rsidRDefault="004B3734" w:rsidP="000D5354">
            <w:pPr>
              <w:ind w:left="-57" w:right="-340"/>
              <w:jc w:val="center"/>
            </w:pPr>
            <w:r w:rsidRPr="004B3734">
              <w:rPr>
                <w:sz w:val="22"/>
                <w:szCs w:val="22"/>
              </w:rPr>
              <w:t>2023 г.</w:t>
            </w:r>
          </w:p>
        </w:tc>
        <w:tc>
          <w:tcPr>
            <w:tcW w:w="2127" w:type="dxa"/>
            <w:shd w:val="clear" w:color="auto" w:fill="auto"/>
          </w:tcPr>
          <w:p w:rsidR="003E18E0" w:rsidRPr="004B3734" w:rsidRDefault="003E18E0" w:rsidP="000D5354">
            <w:pPr>
              <w:jc w:val="center"/>
            </w:pPr>
            <w:r w:rsidRPr="004B3734">
              <w:rPr>
                <w:sz w:val="22"/>
                <w:szCs w:val="22"/>
              </w:rPr>
              <w:t>МОН</w:t>
            </w:r>
            <w:r w:rsidR="004B3734">
              <w:rPr>
                <w:sz w:val="22"/>
                <w:szCs w:val="22"/>
              </w:rPr>
              <w:t>,</w:t>
            </w:r>
          </w:p>
          <w:p w:rsidR="003E18E0" w:rsidRDefault="003E18E0" w:rsidP="000D5354">
            <w:pPr>
              <w:jc w:val="center"/>
            </w:pPr>
            <w:r w:rsidRPr="004B3734">
              <w:rPr>
                <w:sz w:val="22"/>
                <w:szCs w:val="22"/>
              </w:rPr>
              <w:t>РУО</w:t>
            </w:r>
            <w:r w:rsidR="004B3734">
              <w:rPr>
                <w:sz w:val="22"/>
                <w:szCs w:val="22"/>
              </w:rPr>
              <w:t>,</w:t>
            </w:r>
          </w:p>
          <w:p w:rsidR="000D5354" w:rsidRPr="004B3734" w:rsidRDefault="000D5354" w:rsidP="000D5354">
            <w:pPr>
              <w:jc w:val="center"/>
            </w:pPr>
            <w:r w:rsidRPr="000D5354">
              <w:rPr>
                <w:sz w:val="22"/>
                <w:szCs w:val="22"/>
              </w:rPr>
              <w:t>ОБРАЗОВАТЕЛНИ ИНСТИТУЦИИ</w:t>
            </w:r>
            <w:r w:rsidR="007F317E">
              <w:rPr>
                <w:sz w:val="22"/>
                <w:szCs w:val="22"/>
              </w:rPr>
              <w:t xml:space="preserve">, </w:t>
            </w:r>
            <w:r w:rsidR="00DD489B">
              <w:rPr>
                <w:sz w:val="22"/>
                <w:szCs w:val="22"/>
              </w:rPr>
              <w:t>ОБЩИНА ДИМИТРОВГРАД</w:t>
            </w:r>
            <w:r w:rsidR="007F317E">
              <w:rPr>
                <w:sz w:val="22"/>
                <w:szCs w:val="22"/>
              </w:rPr>
              <w:t>, НПО, ЦОП</w:t>
            </w:r>
          </w:p>
        </w:tc>
        <w:tc>
          <w:tcPr>
            <w:tcW w:w="1984" w:type="dxa"/>
            <w:shd w:val="clear" w:color="auto" w:fill="auto"/>
          </w:tcPr>
          <w:p w:rsidR="003E18E0" w:rsidRDefault="003E18E0" w:rsidP="000D5354">
            <w:pPr>
              <w:jc w:val="center"/>
            </w:pPr>
            <w:r w:rsidRPr="004B3734">
              <w:rPr>
                <w:sz w:val="22"/>
                <w:szCs w:val="22"/>
              </w:rPr>
              <w:t>Средства от държавния бюджет</w:t>
            </w:r>
            <w:r w:rsidR="000D5354">
              <w:rPr>
                <w:sz w:val="22"/>
                <w:szCs w:val="22"/>
              </w:rPr>
              <w:t>,</w:t>
            </w:r>
          </w:p>
          <w:p w:rsidR="000D5354" w:rsidRPr="004B3734" w:rsidRDefault="000D5354" w:rsidP="007F317E">
            <w:pPr>
              <w:jc w:val="center"/>
            </w:pPr>
            <w:r w:rsidRPr="000D5354">
              <w:rPr>
                <w:sz w:val="22"/>
                <w:szCs w:val="22"/>
              </w:rPr>
              <w:t xml:space="preserve">бюджет на </w:t>
            </w:r>
            <w:r w:rsidR="007F317E">
              <w:rPr>
                <w:sz w:val="22"/>
                <w:szCs w:val="22"/>
              </w:rPr>
              <w:t xml:space="preserve">отговорните институции </w:t>
            </w:r>
          </w:p>
        </w:tc>
        <w:tc>
          <w:tcPr>
            <w:tcW w:w="2410" w:type="dxa"/>
            <w:shd w:val="clear" w:color="auto" w:fill="auto"/>
          </w:tcPr>
          <w:p w:rsidR="003E18E0" w:rsidRPr="004B3734" w:rsidRDefault="003E18E0" w:rsidP="003E18E0">
            <w:r w:rsidRPr="004B3734">
              <w:rPr>
                <w:sz w:val="22"/>
                <w:szCs w:val="22"/>
              </w:rPr>
              <w:t>Брой дейности за приобщаване на родители към училищния живот и мотивирането им за образованието на техните деца</w:t>
            </w:r>
          </w:p>
        </w:tc>
        <w:tc>
          <w:tcPr>
            <w:tcW w:w="1418" w:type="dxa"/>
            <w:shd w:val="clear" w:color="auto" w:fill="auto"/>
          </w:tcPr>
          <w:p w:rsidR="003E18E0" w:rsidRPr="004B3734" w:rsidRDefault="003E18E0" w:rsidP="003E18E0">
            <w:r w:rsidRPr="004B3734">
              <w:rPr>
                <w:sz w:val="22"/>
                <w:szCs w:val="22"/>
              </w:rPr>
              <w:t>0 дейности за приобщаване на родители към училищния живот</w:t>
            </w:r>
          </w:p>
        </w:tc>
        <w:tc>
          <w:tcPr>
            <w:tcW w:w="1625" w:type="dxa"/>
            <w:shd w:val="clear" w:color="auto" w:fill="auto"/>
          </w:tcPr>
          <w:p w:rsidR="003E18E0" w:rsidRPr="004B3734" w:rsidRDefault="003E18E0" w:rsidP="003E18E0">
            <w:pPr>
              <w:spacing w:after="200" w:line="276" w:lineRule="auto"/>
            </w:pPr>
            <w:r w:rsidRPr="004B3734">
              <w:rPr>
                <w:sz w:val="22"/>
                <w:szCs w:val="22"/>
                <w:lang w:val="en-US"/>
              </w:rPr>
              <w:t>…….</w:t>
            </w:r>
            <w:r w:rsidRPr="004B3734">
              <w:rPr>
                <w:sz w:val="22"/>
                <w:szCs w:val="22"/>
              </w:rPr>
              <w:t xml:space="preserve"> дейности за приобщаване на родители към училищния живот</w:t>
            </w:r>
          </w:p>
        </w:tc>
      </w:tr>
      <w:tr w:rsidR="003E18E0" w:rsidRPr="003E18E0" w:rsidTr="00AD6C67">
        <w:tc>
          <w:tcPr>
            <w:tcW w:w="15772" w:type="dxa"/>
            <w:gridSpan w:val="9"/>
            <w:shd w:val="clear" w:color="auto" w:fill="FFF2CC"/>
          </w:tcPr>
          <w:p w:rsidR="003E18E0" w:rsidRPr="003E18E0" w:rsidRDefault="003E18E0" w:rsidP="003E18E0">
            <w:pPr>
              <w:widowControl w:val="0"/>
              <w:tabs>
                <w:tab w:val="left" w:pos="1425"/>
              </w:tabs>
              <w:autoSpaceDE w:val="0"/>
              <w:autoSpaceDN w:val="0"/>
              <w:spacing w:before="1"/>
              <w:ind w:right="141"/>
              <w:jc w:val="both"/>
              <w:rPr>
                <w:b/>
                <w:bCs/>
              </w:rPr>
            </w:pPr>
            <w:r w:rsidRPr="003E18E0">
              <w:rPr>
                <w:b/>
                <w:bCs/>
              </w:rPr>
              <w:t xml:space="preserve">Цел 4. </w:t>
            </w:r>
            <w:r w:rsidRPr="003E18E0">
              <w:rPr>
                <w:b/>
                <w:color w:val="000000"/>
                <w:lang w:eastAsia="en-US"/>
              </w:rPr>
              <w:t>Подкрепа на образователни практики, иновативни идеи и дейности, насочени към трайно приобщаване и образователна интеграция, включително за повишаване на дигиталните умения</w:t>
            </w:r>
          </w:p>
        </w:tc>
      </w:tr>
      <w:tr w:rsidR="003E18E0" w:rsidRPr="003E18E0" w:rsidTr="00AD6C67">
        <w:trPr>
          <w:trHeight w:val="1057"/>
        </w:trPr>
        <w:tc>
          <w:tcPr>
            <w:tcW w:w="3940" w:type="dxa"/>
            <w:gridSpan w:val="2"/>
            <w:shd w:val="clear" w:color="auto" w:fill="D8F4F1"/>
          </w:tcPr>
          <w:p w:rsidR="003E18E0" w:rsidRPr="003E18E0" w:rsidRDefault="003E18E0" w:rsidP="003E18E0">
            <w:pPr>
              <w:jc w:val="center"/>
              <w:rPr>
                <w:lang w:eastAsia="en-US"/>
              </w:rPr>
            </w:pPr>
            <w:r w:rsidRPr="003E18E0">
              <w:rPr>
                <w:b/>
                <w:bCs/>
                <w:sz w:val="22"/>
                <w:szCs w:val="22"/>
              </w:rPr>
              <w:t>Мерки</w:t>
            </w:r>
          </w:p>
        </w:tc>
        <w:tc>
          <w:tcPr>
            <w:tcW w:w="1134" w:type="dxa"/>
            <w:shd w:val="clear" w:color="auto" w:fill="D8F4F1"/>
          </w:tcPr>
          <w:p w:rsidR="003E18E0" w:rsidRPr="003E18E0" w:rsidRDefault="003E18E0" w:rsidP="003E18E0">
            <w:pPr>
              <w:jc w:val="center"/>
              <w:rPr>
                <w:lang w:eastAsia="en-US"/>
              </w:rPr>
            </w:pPr>
            <w:r w:rsidRPr="003E18E0">
              <w:rPr>
                <w:b/>
                <w:bCs/>
                <w:sz w:val="22"/>
                <w:szCs w:val="22"/>
              </w:rPr>
              <w:t>Статус</w:t>
            </w:r>
          </w:p>
        </w:tc>
        <w:tc>
          <w:tcPr>
            <w:tcW w:w="1134" w:type="dxa"/>
            <w:shd w:val="clear" w:color="auto" w:fill="D8F4F1"/>
          </w:tcPr>
          <w:p w:rsidR="003E18E0" w:rsidRPr="003E18E0" w:rsidRDefault="003E18E0" w:rsidP="003E18E0">
            <w:pPr>
              <w:jc w:val="center"/>
              <w:rPr>
                <w:lang w:eastAsia="en-US"/>
              </w:rPr>
            </w:pPr>
            <w:r w:rsidRPr="003E18E0">
              <w:rPr>
                <w:b/>
                <w:bCs/>
                <w:sz w:val="22"/>
                <w:szCs w:val="22"/>
              </w:rPr>
              <w:t>Срок</w:t>
            </w:r>
          </w:p>
        </w:tc>
        <w:tc>
          <w:tcPr>
            <w:tcW w:w="2127" w:type="dxa"/>
            <w:shd w:val="clear" w:color="auto" w:fill="D8F4F1"/>
          </w:tcPr>
          <w:p w:rsidR="003E18E0" w:rsidRPr="003E18E0" w:rsidRDefault="003E18E0" w:rsidP="003E18E0">
            <w:pPr>
              <w:jc w:val="center"/>
              <w:rPr>
                <w:lang w:eastAsia="en-US"/>
              </w:rPr>
            </w:pPr>
            <w:r w:rsidRPr="003E18E0">
              <w:rPr>
                <w:b/>
                <w:bCs/>
                <w:sz w:val="22"/>
                <w:szCs w:val="22"/>
              </w:rPr>
              <w:t>Отговорна институция</w:t>
            </w:r>
          </w:p>
        </w:tc>
        <w:tc>
          <w:tcPr>
            <w:tcW w:w="1984" w:type="dxa"/>
            <w:shd w:val="clear" w:color="auto" w:fill="D8F4F1"/>
          </w:tcPr>
          <w:p w:rsidR="003E18E0" w:rsidRPr="003E18E0" w:rsidRDefault="003E18E0" w:rsidP="00D76A0B">
            <w:pPr>
              <w:ind w:left="-227"/>
              <w:jc w:val="center"/>
              <w:rPr>
                <w:lang w:eastAsia="en-US"/>
              </w:rPr>
            </w:pPr>
            <w:r w:rsidRPr="003E18E0">
              <w:rPr>
                <w:b/>
                <w:bCs/>
                <w:sz w:val="22"/>
                <w:szCs w:val="22"/>
              </w:rPr>
              <w:t xml:space="preserve">Източник на финансиране </w:t>
            </w:r>
            <w:r w:rsidR="00D76A0B">
              <w:rPr>
                <w:b/>
                <w:bCs/>
                <w:sz w:val="22"/>
                <w:szCs w:val="22"/>
              </w:rPr>
              <w:t>(преки бюджетни разходи, друго</w:t>
            </w:r>
            <w:r w:rsidRPr="003E18E0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410" w:type="dxa"/>
            <w:shd w:val="clear" w:color="auto" w:fill="D8F4F1"/>
          </w:tcPr>
          <w:p w:rsidR="003E18E0" w:rsidRPr="003E18E0" w:rsidRDefault="003E18E0" w:rsidP="003E18E0">
            <w:pPr>
              <w:jc w:val="center"/>
              <w:rPr>
                <w:lang w:eastAsia="en-US"/>
              </w:rPr>
            </w:pPr>
            <w:r w:rsidRPr="003E18E0">
              <w:rPr>
                <w:b/>
                <w:bCs/>
                <w:sz w:val="22"/>
                <w:szCs w:val="22"/>
              </w:rPr>
              <w:t>Индикатори</w:t>
            </w:r>
          </w:p>
        </w:tc>
        <w:tc>
          <w:tcPr>
            <w:tcW w:w="1418" w:type="dxa"/>
            <w:shd w:val="clear" w:color="auto" w:fill="D8F4F1"/>
          </w:tcPr>
          <w:p w:rsidR="003E18E0" w:rsidRPr="003E18E0" w:rsidRDefault="003E18E0" w:rsidP="003E18E0">
            <w:pPr>
              <w:jc w:val="center"/>
              <w:rPr>
                <w:b/>
                <w:bCs/>
              </w:rPr>
            </w:pPr>
            <w:r w:rsidRPr="003E18E0">
              <w:rPr>
                <w:b/>
                <w:bCs/>
                <w:sz w:val="22"/>
                <w:szCs w:val="22"/>
              </w:rPr>
              <w:t>Текуща стойност</w:t>
            </w:r>
          </w:p>
          <w:p w:rsidR="003E18E0" w:rsidRPr="003E18E0" w:rsidRDefault="003E18E0" w:rsidP="003E18E0">
            <w:pPr>
              <w:jc w:val="center"/>
              <w:rPr>
                <w:lang w:eastAsia="en-US"/>
              </w:rPr>
            </w:pPr>
          </w:p>
        </w:tc>
        <w:tc>
          <w:tcPr>
            <w:tcW w:w="1625" w:type="dxa"/>
            <w:shd w:val="clear" w:color="auto" w:fill="D8F4F1"/>
          </w:tcPr>
          <w:p w:rsidR="003E18E0" w:rsidRPr="003E18E0" w:rsidRDefault="003E18E0" w:rsidP="003E18E0">
            <w:pPr>
              <w:ind w:left="-113"/>
              <w:jc w:val="center"/>
              <w:rPr>
                <w:lang w:eastAsia="en-US"/>
              </w:rPr>
            </w:pPr>
            <w:r w:rsidRPr="003E18E0">
              <w:rPr>
                <w:b/>
                <w:bCs/>
                <w:sz w:val="22"/>
                <w:szCs w:val="22"/>
              </w:rPr>
              <w:t xml:space="preserve">Целева стойност с натрупване </w:t>
            </w:r>
            <w:r w:rsidRPr="003E18E0">
              <w:rPr>
                <w:b/>
                <w:bCs/>
                <w:sz w:val="22"/>
                <w:szCs w:val="22"/>
                <w:lang w:val="ru-RU"/>
              </w:rPr>
              <w:t>202</w:t>
            </w:r>
            <w:r w:rsidR="006D0FFB">
              <w:rPr>
                <w:b/>
                <w:bCs/>
                <w:sz w:val="22"/>
                <w:szCs w:val="22"/>
                <w:lang w:val="ru-RU"/>
              </w:rPr>
              <w:t>2</w:t>
            </w:r>
            <w:r w:rsidRPr="003E18E0">
              <w:rPr>
                <w:b/>
                <w:bCs/>
                <w:sz w:val="22"/>
                <w:szCs w:val="22"/>
                <w:lang w:val="ru-RU"/>
              </w:rPr>
              <w:t>-</w:t>
            </w:r>
            <w:r w:rsidRPr="003E18E0">
              <w:rPr>
                <w:b/>
                <w:bCs/>
                <w:sz w:val="22"/>
                <w:szCs w:val="22"/>
              </w:rPr>
              <w:t>2023 г.</w:t>
            </w:r>
          </w:p>
        </w:tc>
      </w:tr>
      <w:tr w:rsidR="003E18E0" w:rsidRPr="003E18E0" w:rsidTr="00AD6C67">
        <w:trPr>
          <w:trHeight w:val="1057"/>
        </w:trPr>
        <w:tc>
          <w:tcPr>
            <w:tcW w:w="616" w:type="dxa"/>
            <w:shd w:val="clear" w:color="auto" w:fill="auto"/>
          </w:tcPr>
          <w:p w:rsidR="003E18E0" w:rsidRPr="003E18E0" w:rsidRDefault="003E18E0" w:rsidP="003E18E0">
            <w:pPr>
              <w:jc w:val="center"/>
              <w:rPr>
                <w:bCs/>
                <w:color w:val="000000"/>
              </w:rPr>
            </w:pPr>
            <w:r w:rsidRPr="003E18E0">
              <w:rPr>
                <w:bCs/>
                <w:color w:val="000000"/>
              </w:rPr>
              <w:t>4.1.</w:t>
            </w:r>
          </w:p>
        </w:tc>
        <w:tc>
          <w:tcPr>
            <w:tcW w:w="3324" w:type="dxa"/>
            <w:shd w:val="clear" w:color="auto" w:fill="auto"/>
          </w:tcPr>
          <w:p w:rsidR="003E18E0" w:rsidRPr="008B4058" w:rsidRDefault="003E18E0" w:rsidP="003E18E0">
            <w:r w:rsidRPr="00A66151">
              <w:rPr>
                <w:color w:val="000000"/>
                <w:sz w:val="22"/>
                <w:szCs w:val="22"/>
              </w:rPr>
              <w:t xml:space="preserve"> </w:t>
            </w:r>
            <w:r w:rsidRPr="008B4058">
              <w:rPr>
                <w:color w:val="000000"/>
                <w:sz w:val="22"/>
                <w:szCs w:val="22"/>
              </w:rPr>
              <w:t>Обучение на ученици, вкл. от уязвими групи, за придобиване на умения за обучение о</w:t>
            </w:r>
            <w:r w:rsidR="00F76D94" w:rsidRPr="008B4058">
              <w:rPr>
                <w:color w:val="000000"/>
                <w:sz w:val="22"/>
                <w:szCs w:val="22"/>
              </w:rPr>
              <w:t xml:space="preserve">т разстояние в електронна среда – дейности </w:t>
            </w:r>
            <w:r w:rsidR="00F76D94" w:rsidRPr="008B4058">
              <w:rPr>
                <w:sz w:val="22"/>
                <w:szCs w:val="22"/>
              </w:rPr>
              <w:t xml:space="preserve">по </w:t>
            </w:r>
            <w:r w:rsidR="00F76D94" w:rsidRPr="008B4058">
              <w:rPr>
                <w:sz w:val="22"/>
                <w:szCs w:val="22"/>
                <w:shd w:val="clear" w:color="auto" w:fill="FFFFFF"/>
              </w:rPr>
              <w:t xml:space="preserve">проект "Равен достъп до училищното </w:t>
            </w:r>
            <w:r w:rsidR="00F76D94" w:rsidRPr="008B4058">
              <w:rPr>
                <w:sz w:val="22"/>
                <w:szCs w:val="22"/>
                <w:shd w:val="clear" w:color="auto" w:fill="FFFFFF"/>
              </w:rPr>
              <w:lastRenderedPageBreak/>
              <w:t>образование в условията на кризи"</w:t>
            </w:r>
            <w:r w:rsidR="00D63201">
              <w:rPr>
                <w:sz w:val="22"/>
                <w:szCs w:val="22"/>
                <w:shd w:val="clear" w:color="auto" w:fill="FFFFFF"/>
              </w:rPr>
              <w:t>.</w:t>
            </w:r>
          </w:p>
          <w:p w:rsidR="003E18E0" w:rsidRPr="00A66151" w:rsidRDefault="003E18E0" w:rsidP="003E18E0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3E18E0" w:rsidRPr="00A66151" w:rsidRDefault="003E18E0" w:rsidP="000D5354">
            <w:pPr>
              <w:jc w:val="center"/>
              <w:rPr>
                <w:color w:val="000000"/>
              </w:rPr>
            </w:pPr>
            <w:r w:rsidRPr="00A66151">
              <w:rPr>
                <w:color w:val="000000"/>
                <w:sz w:val="22"/>
                <w:szCs w:val="22"/>
              </w:rPr>
              <w:lastRenderedPageBreak/>
              <w:t>Текущ</w:t>
            </w:r>
          </w:p>
        </w:tc>
        <w:tc>
          <w:tcPr>
            <w:tcW w:w="1134" w:type="dxa"/>
            <w:shd w:val="clear" w:color="auto" w:fill="auto"/>
          </w:tcPr>
          <w:p w:rsidR="00A66151" w:rsidRDefault="003E18E0" w:rsidP="000D5354">
            <w:pPr>
              <w:ind w:left="-227" w:right="-170"/>
              <w:jc w:val="center"/>
              <w:rPr>
                <w:color w:val="000000"/>
              </w:rPr>
            </w:pPr>
            <w:r w:rsidRPr="00A66151">
              <w:rPr>
                <w:color w:val="000000"/>
                <w:sz w:val="22"/>
                <w:szCs w:val="22"/>
              </w:rPr>
              <w:t>202</w:t>
            </w:r>
            <w:r w:rsidR="00B3796D">
              <w:rPr>
                <w:color w:val="000000"/>
                <w:sz w:val="22"/>
                <w:szCs w:val="22"/>
              </w:rPr>
              <w:t>2</w:t>
            </w:r>
            <w:r w:rsidRPr="00A66151">
              <w:rPr>
                <w:color w:val="000000"/>
                <w:sz w:val="22"/>
                <w:szCs w:val="22"/>
              </w:rPr>
              <w:t>-</w:t>
            </w:r>
          </w:p>
          <w:p w:rsidR="003E18E0" w:rsidRPr="00A66151" w:rsidRDefault="003E18E0" w:rsidP="000D5354">
            <w:pPr>
              <w:ind w:left="-227" w:right="-170"/>
              <w:jc w:val="center"/>
              <w:rPr>
                <w:color w:val="000000"/>
              </w:rPr>
            </w:pPr>
            <w:r w:rsidRPr="00A66151">
              <w:rPr>
                <w:color w:val="000000"/>
                <w:sz w:val="22"/>
                <w:szCs w:val="22"/>
              </w:rPr>
              <w:t>2023</w:t>
            </w:r>
            <w:r w:rsidR="00A66151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2127" w:type="dxa"/>
            <w:shd w:val="clear" w:color="auto" w:fill="auto"/>
          </w:tcPr>
          <w:p w:rsidR="003E18E0" w:rsidRPr="00A66151" w:rsidRDefault="003E18E0" w:rsidP="000D5354">
            <w:pPr>
              <w:jc w:val="center"/>
              <w:rPr>
                <w:color w:val="000000"/>
              </w:rPr>
            </w:pPr>
            <w:r w:rsidRPr="00A66151">
              <w:rPr>
                <w:color w:val="000000"/>
                <w:sz w:val="22"/>
                <w:szCs w:val="22"/>
              </w:rPr>
              <w:t>МОН</w:t>
            </w:r>
            <w:r w:rsidR="00A66151">
              <w:rPr>
                <w:color w:val="000000"/>
                <w:sz w:val="22"/>
                <w:szCs w:val="22"/>
              </w:rPr>
              <w:t>,</w:t>
            </w:r>
            <w:r w:rsidR="00F76D94">
              <w:rPr>
                <w:color w:val="000000"/>
                <w:sz w:val="22"/>
                <w:szCs w:val="22"/>
              </w:rPr>
              <w:t xml:space="preserve"> РУО,</w:t>
            </w:r>
          </w:p>
          <w:p w:rsidR="003E18E0" w:rsidRPr="00A66151" w:rsidRDefault="003E18E0" w:rsidP="000D5354">
            <w:pPr>
              <w:jc w:val="center"/>
            </w:pPr>
            <w:r w:rsidRPr="00A66151">
              <w:rPr>
                <w:spacing w:val="-14"/>
                <w:sz w:val="22"/>
                <w:szCs w:val="22"/>
              </w:rPr>
              <w:t xml:space="preserve">ОБРАЗОВАТЕЛНИ </w:t>
            </w:r>
            <w:r w:rsidRPr="00A66151">
              <w:rPr>
                <w:sz w:val="22"/>
                <w:szCs w:val="22"/>
              </w:rPr>
              <w:t>ИНСТИТУЦИИ</w:t>
            </w:r>
          </w:p>
          <w:p w:rsidR="003E18E0" w:rsidRPr="00A66151" w:rsidRDefault="003E18E0" w:rsidP="000D535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3E18E0" w:rsidRDefault="003E18E0" w:rsidP="000D5354">
            <w:pPr>
              <w:jc w:val="center"/>
              <w:rPr>
                <w:color w:val="000000"/>
              </w:rPr>
            </w:pPr>
            <w:r w:rsidRPr="00A66151">
              <w:rPr>
                <w:color w:val="000000"/>
                <w:sz w:val="22"/>
                <w:szCs w:val="22"/>
              </w:rPr>
              <w:t>ОП НОИР</w:t>
            </w:r>
            <w:r w:rsidR="00A66151">
              <w:rPr>
                <w:color w:val="000000"/>
                <w:sz w:val="22"/>
                <w:szCs w:val="22"/>
              </w:rPr>
              <w:t>,</w:t>
            </w:r>
          </w:p>
          <w:p w:rsidR="00A66151" w:rsidRPr="00A66151" w:rsidRDefault="00A66151" w:rsidP="000D5354">
            <w:pPr>
              <w:jc w:val="center"/>
              <w:rPr>
                <w:color w:val="000000"/>
              </w:rPr>
            </w:pPr>
            <w:r w:rsidRPr="00A66151">
              <w:rPr>
                <w:color w:val="000000"/>
                <w:sz w:val="22"/>
                <w:szCs w:val="22"/>
              </w:rPr>
              <w:t>бюджет на образователната институция</w:t>
            </w:r>
          </w:p>
        </w:tc>
        <w:tc>
          <w:tcPr>
            <w:tcW w:w="2410" w:type="dxa"/>
            <w:shd w:val="clear" w:color="auto" w:fill="auto"/>
          </w:tcPr>
          <w:p w:rsidR="003E18E0" w:rsidRPr="00A66151" w:rsidRDefault="003E18E0" w:rsidP="003E18E0">
            <w:pPr>
              <w:rPr>
                <w:color w:val="000000"/>
              </w:rPr>
            </w:pPr>
            <w:r w:rsidRPr="00A66151">
              <w:rPr>
                <w:color w:val="000000"/>
                <w:sz w:val="22"/>
                <w:szCs w:val="22"/>
              </w:rPr>
              <w:t xml:space="preserve">Брой ученици, които изпитват затруднения при преминаване към обучение от разстояние в електронна среда, в </w:t>
            </w:r>
            <w:r w:rsidRPr="00A66151">
              <w:rPr>
                <w:color w:val="000000"/>
                <w:sz w:val="22"/>
                <w:szCs w:val="22"/>
              </w:rPr>
              <w:lastRenderedPageBreak/>
              <w:t>това число на учениците от първи клас, които трябва да осъществят прехода от предучилищно към училищно образование в електронна среда.</w:t>
            </w:r>
          </w:p>
        </w:tc>
        <w:tc>
          <w:tcPr>
            <w:tcW w:w="1418" w:type="dxa"/>
            <w:shd w:val="clear" w:color="auto" w:fill="auto"/>
          </w:tcPr>
          <w:p w:rsidR="003E18E0" w:rsidRPr="00A66151" w:rsidRDefault="003E18E0" w:rsidP="003E18E0">
            <w:pPr>
              <w:jc w:val="center"/>
              <w:rPr>
                <w:color w:val="000000"/>
              </w:rPr>
            </w:pPr>
            <w:r w:rsidRPr="00A66151">
              <w:rPr>
                <w:color w:val="000000"/>
                <w:sz w:val="22"/>
                <w:szCs w:val="22"/>
              </w:rPr>
              <w:lastRenderedPageBreak/>
              <w:t>Неприложимо</w:t>
            </w:r>
          </w:p>
        </w:tc>
        <w:tc>
          <w:tcPr>
            <w:tcW w:w="1625" w:type="dxa"/>
            <w:shd w:val="clear" w:color="auto" w:fill="auto"/>
          </w:tcPr>
          <w:p w:rsidR="003E18E0" w:rsidRPr="00A66151" w:rsidRDefault="003E18E0" w:rsidP="00DD489B">
            <w:pPr>
              <w:ind w:left="-113"/>
              <w:rPr>
                <w:color w:val="000000"/>
              </w:rPr>
            </w:pPr>
            <w:r w:rsidRPr="00A66151">
              <w:rPr>
                <w:color w:val="000000"/>
                <w:sz w:val="22"/>
                <w:szCs w:val="22"/>
                <w:lang w:val="en-US"/>
              </w:rPr>
              <w:t>………..</w:t>
            </w:r>
            <w:r w:rsidRPr="00A66151">
              <w:rPr>
                <w:color w:val="000000"/>
                <w:sz w:val="22"/>
                <w:szCs w:val="22"/>
              </w:rPr>
              <w:t xml:space="preserve"> ученици</w:t>
            </w:r>
          </w:p>
        </w:tc>
      </w:tr>
      <w:tr w:rsidR="00D63201" w:rsidRPr="003E18E0" w:rsidTr="00F03EC2">
        <w:trPr>
          <w:trHeight w:val="367"/>
        </w:trPr>
        <w:tc>
          <w:tcPr>
            <w:tcW w:w="616" w:type="dxa"/>
            <w:shd w:val="clear" w:color="auto" w:fill="auto"/>
          </w:tcPr>
          <w:p w:rsidR="00D63201" w:rsidRPr="003E18E0" w:rsidRDefault="00F03EC2" w:rsidP="003E18E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4.2.</w:t>
            </w:r>
          </w:p>
        </w:tc>
        <w:tc>
          <w:tcPr>
            <w:tcW w:w="3324" w:type="dxa"/>
            <w:shd w:val="clear" w:color="auto" w:fill="auto"/>
          </w:tcPr>
          <w:p w:rsidR="00D63201" w:rsidRPr="00F03EC2" w:rsidRDefault="00D63201" w:rsidP="00D63201">
            <w:r w:rsidRPr="00F03EC2">
              <w:rPr>
                <w:rFonts w:eastAsiaTheme="majorEastAsia"/>
                <w:sz w:val="22"/>
                <w:szCs w:val="22"/>
                <w:lang w:eastAsia="ar-SA"/>
              </w:rPr>
              <w:t>Проучване на възможности за включване в програми и разработване на проекти на училищно и/или общинско ниво  за ограмотяване, продълж</w:t>
            </w:r>
            <w:r w:rsidR="00F03EC2" w:rsidRPr="00F03EC2">
              <w:rPr>
                <w:rFonts w:eastAsiaTheme="majorEastAsia"/>
                <w:sz w:val="22"/>
                <w:szCs w:val="22"/>
                <w:lang w:eastAsia="ar-SA"/>
              </w:rPr>
              <w:t>а</w:t>
            </w:r>
            <w:r w:rsidRPr="00F03EC2">
              <w:rPr>
                <w:rFonts w:eastAsiaTheme="majorEastAsia"/>
                <w:sz w:val="22"/>
                <w:szCs w:val="22"/>
                <w:lang w:eastAsia="ar-SA"/>
              </w:rPr>
              <w:t>ване на образованието, придобиване и повишаване на професионална квалификация на лица от уязвимите групи в това число роми.</w:t>
            </w:r>
            <w:r w:rsidRPr="00F03EC2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63201" w:rsidRPr="00A66151" w:rsidRDefault="00D63201" w:rsidP="00E231FC">
            <w:pPr>
              <w:jc w:val="center"/>
              <w:rPr>
                <w:color w:val="000000"/>
              </w:rPr>
            </w:pPr>
            <w:r w:rsidRPr="00A66151">
              <w:rPr>
                <w:color w:val="000000"/>
                <w:sz w:val="22"/>
                <w:szCs w:val="22"/>
              </w:rPr>
              <w:t>Текущ</w:t>
            </w:r>
          </w:p>
        </w:tc>
        <w:tc>
          <w:tcPr>
            <w:tcW w:w="1134" w:type="dxa"/>
            <w:shd w:val="clear" w:color="auto" w:fill="auto"/>
          </w:tcPr>
          <w:p w:rsidR="00D63201" w:rsidRDefault="00D63201" w:rsidP="00E231FC">
            <w:pPr>
              <w:ind w:left="-227" w:right="-170"/>
              <w:jc w:val="center"/>
              <w:rPr>
                <w:color w:val="000000"/>
              </w:rPr>
            </w:pPr>
            <w:r w:rsidRPr="00A66151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A66151">
              <w:rPr>
                <w:color w:val="000000"/>
                <w:sz w:val="22"/>
                <w:szCs w:val="22"/>
              </w:rPr>
              <w:t>-</w:t>
            </w:r>
          </w:p>
          <w:p w:rsidR="00D63201" w:rsidRPr="00A66151" w:rsidRDefault="00D63201" w:rsidP="00E231FC">
            <w:pPr>
              <w:ind w:left="-227" w:right="-170"/>
              <w:jc w:val="center"/>
              <w:rPr>
                <w:color w:val="000000"/>
              </w:rPr>
            </w:pPr>
            <w:r w:rsidRPr="00A66151">
              <w:rPr>
                <w:color w:val="000000"/>
                <w:sz w:val="22"/>
                <w:szCs w:val="22"/>
              </w:rPr>
              <w:t>2023</w:t>
            </w:r>
            <w:r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2127" w:type="dxa"/>
            <w:shd w:val="clear" w:color="auto" w:fill="auto"/>
          </w:tcPr>
          <w:p w:rsidR="00D63201" w:rsidRPr="00A66151" w:rsidRDefault="00D63201" w:rsidP="00E231FC">
            <w:pPr>
              <w:jc w:val="center"/>
              <w:rPr>
                <w:color w:val="000000"/>
              </w:rPr>
            </w:pPr>
            <w:r w:rsidRPr="00A66151">
              <w:rPr>
                <w:color w:val="000000"/>
                <w:sz w:val="22"/>
                <w:szCs w:val="22"/>
              </w:rPr>
              <w:t>МОН</w:t>
            </w:r>
            <w:r>
              <w:rPr>
                <w:color w:val="000000"/>
                <w:sz w:val="22"/>
                <w:szCs w:val="22"/>
              </w:rPr>
              <w:t>, РУО,</w:t>
            </w:r>
          </w:p>
          <w:p w:rsidR="00D63201" w:rsidRPr="00A66151" w:rsidRDefault="00D63201" w:rsidP="00E231FC">
            <w:pPr>
              <w:jc w:val="center"/>
            </w:pPr>
            <w:r w:rsidRPr="00A66151">
              <w:rPr>
                <w:spacing w:val="-14"/>
                <w:sz w:val="22"/>
                <w:szCs w:val="22"/>
              </w:rPr>
              <w:t xml:space="preserve">ОБРАЗОВАТЕЛНИ </w:t>
            </w:r>
            <w:r w:rsidRPr="00A66151">
              <w:rPr>
                <w:sz w:val="22"/>
                <w:szCs w:val="22"/>
              </w:rPr>
              <w:t>ИНСТИТУЦИИ</w:t>
            </w:r>
            <w:r w:rsidR="00F03EC2">
              <w:rPr>
                <w:sz w:val="22"/>
                <w:szCs w:val="22"/>
              </w:rPr>
              <w:t xml:space="preserve">, </w:t>
            </w:r>
            <w:r w:rsidR="00DD489B">
              <w:rPr>
                <w:sz w:val="22"/>
                <w:szCs w:val="22"/>
              </w:rPr>
              <w:t>ОБЩИНА ДИМИТРОВГРАД</w:t>
            </w:r>
            <w:r w:rsidR="00F03EC2">
              <w:rPr>
                <w:sz w:val="22"/>
                <w:szCs w:val="22"/>
              </w:rPr>
              <w:t xml:space="preserve">, АЗ, </w:t>
            </w:r>
            <w:r w:rsidR="00DD489B">
              <w:rPr>
                <w:sz w:val="22"/>
                <w:szCs w:val="22"/>
              </w:rPr>
              <w:t>НАЦИОНАЛНИ И ЕВРОПЕЙСКИ ПРОГРАМИ</w:t>
            </w:r>
            <w:r w:rsidR="00F03EC2">
              <w:rPr>
                <w:sz w:val="22"/>
                <w:szCs w:val="22"/>
              </w:rPr>
              <w:t>, НПО</w:t>
            </w:r>
          </w:p>
          <w:p w:rsidR="00D63201" w:rsidRPr="00A66151" w:rsidRDefault="00D63201" w:rsidP="00E231F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D63201" w:rsidRDefault="00D63201" w:rsidP="00E231FC">
            <w:pPr>
              <w:jc w:val="center"/>
              <w:rPr>
                <w:color w:val="000000"/>
              </w:rPr>
            </w:pPr>
            <w:r w:rsidRPr="00A66151">
              <w:rPr>
                <w:color w:val="000000"/>
                <w:sz w:val="22"/>
                <w:szCs w:val="22"/>
              </w:rPr>
              <w:t>ОП НОИР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D63201" w:rsidRPr="00A66151" w:rsidRDefault="00D63201" w:rsidP="00F03EC2">
            <w:pPr>
              <w:jc w:val="center"/>
              <w:rPr>
                <w:color w:val="000000"/>
              </w:rPr>
            </w:pPr>
            <w:r w:rsidRPr="00A66151">
              <w:rPr>
                <w:color w:val="000000"/>
                <w:sz w:val="22"/>
                <w:szCs w:val="22"/>
              </w:rPr>
              <w:t xml:space="preserve">бюджет на </w:t>
            </w:r>
            <w:r w:rsidR="00F03EC2">
              <w:rPr>
                <w:color w:val="000000"/>
                <w:sz w:val="22"/>
                <w:szCs w:val="22"/>
              </w:rPr>
              <w:t>отговорните</w:t>
            </w:r>
            <w:r w:rsidRPr="00A66151">
              <w:rPr>
                <w:color w:val="000000"/>
                <w:sz w:val="22"/>
                <w:szCs w:val="22"/>
              </w:rPr>
              <w:t xml:space="preserve"> институция</w:t>
            </w:r>
          </w:p>
        </w:tc>
        <w:tc>
          <w:tcPr>
            <w:tcW w:w="2410" w:type="dxa"/>
            <w:shd w:val="clear" w:color="auto" w:fill="auto"/>
          </w:tcPr>
          <w:p w:rsidR="00D63201" w:rsidRPr="00A66151" w:rsidRDefault="00D63201" w:rsidP="00F03EC2">
            <w:pPr>
              <w:rPr>
                <w:color w:val="000000"/>
              </w:rPr>
            </w:pPr>
            <w:r w:rsidRPr="00A66151">
              <w:rPr>
                <w:color w:val="000000"/>
                <w:sz w:val="22"/>
                <w:szCs w:val="22"/>
              </w:rPr>
              <w:t xml:space="preserve">Брой </w:t>
            </w:r>
            <w:r w:rsidR="00F03EC2">
              <w:rPr>
                <w:color w:val="000000"/>
                <w:sz w:val="22"/>
                <w:szCs w:val="22"/>
              </w:rPr>
              <w:t>пълнолетни лица получили подкрепа за повишаване на образователната степен и професионалните компетенции</w:t>
            </w:r>
          </w:p>
        </w:tc>
        <w:tc>
          <w:tcPr>
            <w:tcW w:w="1418" w:type="dxa"/>
            <w:shd w:val="clear" w:color="auto" w:fill="auto"/>
          </w:tcPr>
          <w:p w:rsidR="00D63201" w:rsidRPr="00A66151" w:rsidRDefault="00D63201" w:rsidP="003E18E0">
            <w:pPr>
              <w:jc w:val="center"/>
              <w:rPr>
                <w:color w:val="000000"/>
              </w:rPr>
            </w:pPr>
          </w:p>
        </w:tc>
        <w:tc>
          <w:tcPr>
            <w:tcW w:w="1625" w:type="dxa"/>
            <w:shd w:val="clear" w:color="auto" w:fill="auto"/>
          </w:tcPr>
          <w:p w:rsidR="00D63201" w:rsidRPr="00A66151" w:rsidRDefault="00D63201" w:rsidP="003E18E0">
            <w:pPr>
              <w:ind w:left="-113"/>
              <w:rPr>
                <w:color w:val="000000"/>
                <w:lang w:val="en-US"/>
              </w:rPr>
            </w:pPr>
          </w:p>
        </w:tc>
      </w:tr>
    </w:tbl>
    <w:p w:rsidR="003E18E0" w:rsidRPr="003E18E0" w:rsidRDefault="003E18E0" w:rsidP="003E18E0">
      <w:pPr>
        <w:jc w:val="center"/>
        <w:rPr>
          <w:b/>
          <w:bCs/>
          <w:color w:val="FF0000"/>
        </w:rPr>
      </w:pPr>
    </w:p>
    <w:p w:rsidR="003E18E0" w:rsidRPr="003E18E0" w:rsidRDefault="003E18E0" w:rsidP="00D76A0B">
      <w:pPr>
        <w:spacing w:line="276" w:lineRule="auto"/>
        <w:jc w:val="center"/>
        <w:rPr>
          <w:b/>
          <w:lang w:eastAsia="en-US"/>
        </w:rPr>
      </w:pPr>
      <w:r w:rsidRPr="003E18E0">
        <w:rPr>
          <w:b/>
          <w:lang w:eastAsia="en-US"/>
        </w:rPr>
        <w:t>ПРИОРИТЕТ „ЗДРАВЕОПАЗВАНЕ“</w:t>
      </w:r>
    </w:p>
    <w:p w:rsidR="003E18E0" w:rsidRPr="003E18E0" w:rsidRDefault="003E18E0" w:rsidP="003E18E0">
      <w:pPr>
        <w:ind w:firstLine="708"/>
        <w:jc w:val="both"/>
        <w:rPr>
          <w:b/>
          <w:bCs/>
          <w:i/>
          <w:iCs/>
        </w:rPr>
      </w:pPr>
      <w:r w:rsidRPr="003E18E0">
        <w:rPr>
          <w:b/>
          <w:bCs/>
          <w:i/>
          <w:iCs/>
          <w:u w:val="single"/>
        </w:rPr>
        <w:t>Оперативна цел:</w:t>
      </w:r>
      <w:r w:rsidRPr="003E18E0">
        <w:rPr>
          <w:b/>
          <w:bCs/>
          <w:i/>
          <w:iCs/>
        </w:rPr>
        <w:t xml:space="preserve"> </w:t>
      </w:r>
      <w:r w:rsidRPr="003E18E0">
        <w:rPr>
          <w:u w:val="single"/>
          <w:lang w:eastAsia="en-US"/>
        </w:rPr>
        <w:t>Равнопоставеност на достъпа до качествено обществено здравеопазване и подобряване на здравословното състояние на населението в обособените уязвими общности, с концентрация на бедност</w:t>
      </w:r>
    </w:p>
    <w:tbl>
      <w:tblPr>
        <w:tblStyle w:val="17"/>
        <w:tblW w:w="15564" w:type="dxa"/>
        <w:tblInd w:w="137" w:type="dxa"/>
        <w:tblLook w:val="04A0"/>
      </w:tblPr>
      <w:tblGrid>
        <w:gridCol w:w="585"/>
        <w:gridCol w:w="2907"/>
        <w:gridCol w:w="1386"/>
        <w:gridCol w:w="1113"/>
        <w:gridCol w:w="2001"/>
        <w:gridCol w:w="2155"/>
        <w:gridCol w:w="2405"/>
        <w:gridCol w:w="1453"/>
        <w:gridCol w:w="1559"/>
      </w:tblGrid>
      <w:tr w:rsidR="003E18E0" w:rsidRPr="003E18E0" w:rsidTr="0011584F">
        <w:tc>
          <w:tcPr>
            <w:tcW w:w="15564" w:type="dxa"/>
            <w:gridSpan w:val="9"/>
            <w:shd w:val="clear" w:color="auto" w:fill="FFF2CC"/>
          </w:tcPr>
          <w:p w:rsidR="003E18E0" w:rsidRPr="00C31BE5" w:rsidRDefault="003E18E0" w:rsidP="00C31BE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66151">
              <w:rPr>
                <w:b/>
                <w:bCs/>
                <w:sz w:val="24"/>
                <w:szCs w:val="24"/>
              </w:rPr>
              <w:t>Цел 1</w:t>
            </w:r>
            <w:r w:rsidRPr="00A66151">
              <w:rPr>
                <w:b/>
                <w:bCs/>
                <w:sz w:val="24"/>
                <w:szCs w:val="24"/>
                <w:lang w:val="ru-RU"/>
              </w:rPr>
              <w:t>:</w:t>
            </w:r>
            <w:r w:rsidRPr="00A66151">
              <w:rPr>
                <w:b/>
                <w:bCs/>
                <w:sz w:val="24"/>
                <w:szCs w:val="24"/>
              </w:rPr>
              <w:t xml:space="preserve"> </w:t>
            </w:r>
            <w:r w:rsidRPr="00A66151">
              <w:rPr>
                <w:b/>
                <w:sz w:val="24"/>
                <w:szCs w:val="24"/>
                <w:lang w:eastAsia="en-US"/>
              </w:rPr>
              <w:t>Подобряване на майчиното и детското здравеопазване в обособените уязвими общн</w:t>
            </w:r>
            <w:r w:rsidR="00C31BE5">
              <w:rPr>
                <w:b/>
                <w:sz w:val="24"/>
                <w:szCs w:val="24"/>
                <w:lang w:eastAsia="en-US"/>
              </w:rPr>
              <w:t>ости, с концентрация на бедност</w:t>
            </w:r>
          </w:p>
        </w:tc>
      </w:tr>
      <w:tr w:rsidR="0011584F" w:rsidRPr="003E18E0" w:rsidTr="0011584F">
        <w:tc>
          <w:tcPr>
            <w:tcW w:w="585" w:type="dxa"/>
            <w:shd w:val="clear" w:color="auto" w:fill="D8F4F1"/>
          </w:tcPr>
          <w:p w:rsidR="003E18E0" w:rsidRPr="003E18E0" w:rsidRDefault="003E18E0" w:rsidP="003E18E0">
            <w:pPr>
              <w:jc w:val="center"/>
              <w:rPr>
                <w:bCs/>
                <w:lang w:val="en-US"/>
              </w:rPr>
            </w:pPr>
          </w:p>
          <w:p w:rsidR="003E18E0" w:rsidRPr="003E18E0" w:rsidRDefault="003E18E0" w:rsidP="003E18E0">
            <w:pPr>
              <w:jc w:val="center"/>
              <w:rPr>
                <w:b/>
                <w:bCs/>
              </w:rPr>
            </w:pPr>
          </w:p>
          <w:p w:rsidR="003E18E0" w:rsidRPr="003E18E0" w:rsidRDefault="003E18E0" w:rsidP="003E18E0">
            <w:pPr>
              <w:jc w:val="center"/>
              <w:rPr>
                <w:lang w:eastAsia="en-US"/>
              </w:rPr>
            </w:pPr>
          </w:p>
        </w:tc>
        <w:tc>
          <w:tcPr>
            <w:tcW w:w="2907" w:type="dxa"/>
            <w:shd w:val="clear" w:color="auto" w:fill="D8F4F1"/>
            <w:vAlign w:val="center"/>
          </w:tcPr>
          <w:p w:rsidR="003E18E0" w:rsidRPr="00A66151" w:rsidRDefault="003E18E0" w:rsidP="00A66151">
            <w:pPr>
              <w:jc w:val="center"/>
              <w:rPr>
                <w:b/>
                <w:bCs/>
              </w:rPr>
            </w:pPr>
            <w:r w:rsidRPr="00A66151">
              <w:rPr>
                <w:b/>
                <w:bCs/>
              </w:rPr>
              <w:t>Мерки</w:t>
            </w:r>
          </w:p>
        </w:tc>
        <w:tc>
          <w:tcPr>
            <w:tcW w:w="1386" w:type="dxa"/>
            <w:shd w:val="clear" w:color="auto" w:fill="D8F4F1"/>
            <w:vAlign w:val="center"/>
          </w:tcPr>
          <w:p w:rsidR="003E18E0" w:rsidRPr="00A66151" w:rsidRDefault="003E18E0" w:rsidP="00A66151">
            <w:pPr>
              <w:jc w:val="center"/>
              <w:rPr>
                <w:b/>
                <w:bCs/>
              </w:rPr>
            </w:pPr>
            <w:r w:rsidRPr="00A66151">
              <w:rPr>
                <w:b/>
                <w:bCs/>
              </w:rPr>
              <w:t xml:space="preserve">Статус </w:t>
            </w:r>
          </w:p>
          <w:p w:rsidR="003E18E0" w:rsidRPr="00A66151" w:rsidRDefault="003E18E0" w:rsidP="00A66151">
            <w:pPr>
              <w:jc w:val="center"/>
              <w:rPr>
                <w:lang w:eastAsia="en-US"/>
              </w:rPr>
            </w:pPr>
          </w:p>
        </w:tc>
        <w:tc>
          <w:tcPr>
            <w:tcW w:w="1113" w:type="dxa"/>
            <w:shd w:val="clear" w:color="auto" w:fill="D8F4F1"/>
            <w:vAlign w:val="center"/>
          </w:tcPr>
          <w:p w:rsidR="003E18E0" w:rsidRPr="00A66151" w:rsidRDefault="003E18E0" w:rsidP="00A66151">
            <w:pPr>
              <w:jc w:val="center"/>
              <w:rPr>
                <w:lang w:eastAsia="en-US"/>
              </w:rPr>
            </w:pPr>
            <w:r w:rsidRPr="00A66151">
              <w:rPr>
                <w:b/>
                <w:bCs/>
              </w:rPr>
              <w:t>Срок</w:t>
            </w:r>
          </w:p>
        </w:tc>
        <w:tc>
          <w:tcPr>
            <w:tcW w:w="2001" w:type="dxa"/>
            <w:shd w:val="clear" w:color="auto" w:fill="D8F4F1"/>
            <w:vAlign w:val="center"/>
          </w:tcPr>
          <w:p w:rsidR="003E18E0" w:rsidRPr="00A66151" w:rsidRDefault="003E18E0" w:rsidP="00A66151">
            <w:pPr>
              <w:jc w:val="center"/>
              <w:rPr>
                <w:lang w:eastAsia="en-US"/>
              </w:rPr>
            </w:pPr>
            <w:r w:rsidRPr="00A66151">
              <w:rPr>
                <w:b/>
                <w:bCs/>
              </w:rPr>
              <w:t>Отговор</w:t>
            </w:r>
            <w:r w:rsidRPr="00A66151">
              <w:rPr>
                <w:b/>
                <w:bCs/>
                <w:lang w:val="en-US"/>
              </w:rPr>
              <w:softHyphen/>
            </w:r>
            <w:r w:rsidRPr="00A66151">
              <w:rPr>
                <w:b/>
                <w:bCs/>
              </w:rPr>
              <w:t>на институ</w:t>
            </w:r>
            <w:r w:rsidRPr="00A66151">
              <w:rPr>
                <w:b/>
                <w:bCs/>
                <w:lang w:val="en-US"/>
              </w:rPr>
              <w:softHyphen/>
            </w:r>
            <w:r w:rsidRPr="00A66151">
              <w:rPr>
                <w:b/>
                <w:bCs/>
              </w:rPr>
              <w:t>ция</w:t>
            </w:r>
          </w:p>
        </w:tc>
        <w:tc>
          <w:tcPr>
            <w:tcW w:w="2155" w:type="dxa"/>
            <w:shd w:val="clear" w:color="auto" w:fill="D8F4F1"/>
            <w:vAlign w:val="center"/>
          </w:tcPr>
          <w:p w:rsidR="0011584F" w:rsidRDefault="003E18E0" w:rsidP="00A66151">
            <w:pPr>
              <w:ind w:left="-227"/>
              <w:jc w:val="center"/>
              <w:rPr>
                <w:b/>
                <w:bCs/>
              </w:rPr>
            </w:pPr>
            <w:r w:rsidRPr="00A66151">
              <w:rPr>
                <w:b/>
                <w:bCs/>
              </w:rPr>
              <w:t xml:space="preserve">Източник на финансиране </w:t>
            </w:r>
          </w:p>
          <w:p w:rsidR="003E18E0" w:rsidRPr="00A66151" w:rsidRDefault="003E18E0" w:rsidP="00D76A0B">
            <w:pPr>
              <w:ind w:left="-227"/>
              <w:jc w:val="center"/>
              <w:rPr>
                <w:lang w:eastAsia="en-US"/>
              </w:rPr>
            </w:pPr>
            <w:r w:rsidRPr="00A66151">
              <w:rPr>
                <w:b/>
                <w:bCs/>
              </w:rPr>
              <w:t>(преки бюджетни разходи, друго)</w:t>
            </w:r>
          </w:p>
        </w:tc>
        <w:tc>
          <w:tcPr>
            <w:tcW w:w="2405" w:type="dxa"/>
            <w:shd w:val="clear" w:color="auto" w:fill="D8F4F1"/>
            <w:vAlign w:val="center"/>
          </w:tcPr>
          <w:p w:rsidR="003E18E0" w:rsidRPr="00A66151" w:rsidRDefault="003E18E0" w:rsidP="00A66151">
            <w:pPr>
              <w:jc w:val="center"/>
              <w:rPr>
                <w:lang w:eastAsia="en-US"/>
              </w:rPr>
            </w:pPr>
            <w:r w:rsidRPr="00A66151">
              <w:rPr>
                <w:b/>
                <w:bCs/>
              </w:rPr>
              <w:t>Индикатори</w:t>
            </w:r>
          </w:p>
        </w:tc>
        <w:tc>
          <w:tcPr>
            <w:tcW w:w="1453" w:type="dxa"/>
            <w:shd w:val="clear" w:color="auto" w:fill="D8F4F1"/>
            <w:vAlign w:val="center"/>
          </w:tcPr>
          <w:p w:rsidR="003E18E0" w:rsidRPr="00A66151" w:rsidRDefault="003E18E0" w:rsidP="00A66151">
            <w:pPr>
              <w:jc w:val="center"/>
              <w:rPr>
                <w:b/>
                <w:bCs/>
              </w:rPr>
            </w:pPr>
            <w:r w:rsidRPr="00A66151">
              <w:rPr>
                <w:b/>
                <w:bCs/>
              </w:rPr>
              <w:t>Текуща стойност</w:t>
            </w:r>
          </w:p>
          <w:p w:rsidR="003E18E0" w:rsidRPr="00A66151" w:rsidRDefault="003E18E0" w:rsidP="00A66151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D8F4F1"/>
            <w:vAlign w:val="center"/>
          </w:tcPr>
          <w:p w:rsidR="003E18E0" w:rsidRPr="00A66151" w:rsidRDefault="003E18E0" w:rsidP="00A66151">
            <w:pPr>
              <w:ind w:left="-113"/>
              <w:jc w:val="center"/>
              <w:rPr>
                <w:lang w:eastAsia="en-US"/>
              </w:rPr>
            </w:pPr>
            <w:r w:rsidRPr="00A66151">
              <w:rPr>
                <w:b/>
                <w:bCs/>
              </w:rPr>
              <w:t xml:space="preserve">Целева стойност с натрупване </w:t>
            </w:r>
            <w:r w:rsidRPr="00A66151">
              <w:rPr>
                <w:b/>
                <w:bCs/>
                <w:lang w:val="ru-RU"/>
              </w:rPr>
              <w:t>202</w:t>
            </w:r>
            <w:r w:rsidR="006D0FFB">
              <w:rPr>
                <w:b/>
                <w:bCs/>
                <w:lang w:val="ru-RU"/>
              </w:rPr>
              <w:t>2</w:t>
            </w:r>
            <w:r w:rsidRPr="00A66151">
              <w:rPr>
                <w:b/>
                <w:bCs/>
                <w:lang w:val="ru-RU"/>
              </w:rPr>
              <w:t>-</w:t>
            </w:r>
            <w:r w:rsidRPr="00A66151">
              <w:rPr>
                <w:b/>
                <w:bCs/>
              </w:rPr>
              <w:t>2023 г.</w:t>
            </w:r>
          </w:p>
        </w:tc>
      </w:tr>
      <w:tr w:rsidR="0011584F" w:rsidRPr="003E18E0" w:rsidTr="0011584F">
        <w:trPr>
          <w:trHeight w:val="523"/>
        </w:trPr>
        <w:tc>
          <w:tcPr>
            <w:tcW w:w="585" w:type="dxa"/>
          </w:tcPr>
          <w:p w:rsidR="003E18E0" w:rsidRPr="003E18E0" w:rsidRDefault="003E18E0" w:rsidP="003E18E0">
            <w:pPr>
              <w:ind w:left="-113" w:right="-57"/>
              <w:jc w:val="center"/>
              <w:rPr>
                <w:szCs w:val="24"/>
              </w:rPr>
            </w:pPr>
            <w:r w:rsidRPr="003E18E0">
              <w:rPr>
                <w:szCs w:val="24"/>
              </w:rPr>
              <w:t>1.1.</w:t>
            </w:r>
          </w:p>
        </w:tc>
        <w:tc>
          <w:tcPr>
            <w:tcW w:w="2907" w:type="dxa"/>
          </w:tcPr>
          <w:p w:rsidR="00AF07CD" w:rsidRPr="00F03EC2" w:rsidRDefault="00F049EF" w:rsidP="00F03EC2">
            <w:pPr>
              <w:rPr>
                <w:szCs w:val="24"/>
              </w:rPr>
            </w:pPr>
            <w:r>
              <w:rPr>
                <w:szCs w:val="24"/>
              </w:rPr>
              <w:t xml:space="preserve">Осигуряване на възможности за </w:t>
            </w:r>
            <w:r w:rsidR="003E18E0" w:rsidRPr="003E18E0">
              <w:rPr>
                <w:szCs w:val="24"/>
              </w:rPr>
              <w:t xml:space="preserve">акушеро-гинекологични прегледи </w:t>
            </w:r>
            <w:r w:rsidRPr="003E18E0">
              <w:rPr>
                <w:szCs w:val="24"/>
              </w:rPr>
              <w:t>в населени мест</w:t>
            </w:r>
            <w:r>
              <w:rPr>
                <w:szCs w:val="24"/>
              </w:rPr>
              <w:t>а с компактно ромско населе</w:t>
            </w:r>
            <w:r w:rsidR="008B4058">
              <w:rPr>
                <w:szCs w:val="24"/>
              </w:rPr>
              <w:t>ние –  прегледи по Наредба 26  на МЗ (наредба за предоставяне на акушерска помощ на здравно неосигурени жени)</w:t>
            </w:r>
            <w:r>
              <w:rPr>
                <w:szCs w:val="24"/>
              </w:rPr>
              <w:t xml:space="preserve">, </w:t>
            </w:r>
            <w:r w:rsidR="008B4058">
              <w:rPr>
                <w:szCs w:val="24"/>
              </w:rPr>
              <w:t xml:space="preserve">възможности за </w:t>
            </w:r>
            <w:r>
              <w:rPr>
                <w:szCs w:val="24"/>
              </w:rPr>
              <w:t xml:space="preserve">използване на мобилни кабинети. </w:t>
            </w:r>
          </w:p>
        </w:tc>
        <w:tc>
          <w:tcPr>
            <w:tcW w:w="1386" w:type="dxa"/>
          </w:tcPr>
          <w:p w:rsidR="003E18E0" w:rsidRPr="003E18E0" w:rsidRDefault="003E18E0" w:rsidP="003E18E0">
            <w:pPr>
              <w:rPr>
                <w:szCs w:val="24"/>
                <w:lang w:eastAsia="en-US"/>
              </w:rPr>
            </w:pPr>
          </w:p>
        </w:tc>
        <w:tc>
          <w:tcPr>
            <w:tcW w:w="1113" w:type="dxa"/>
          </w:tcPr>
          <w:p w:rsidR="003E18E0" w:rsidRPr="003E18E0" w:rsidRDefault="003E18E0" w:rsidP="00A66151">
            <w:pPr>
              <w:jc w:val="center"/>
              <w:rPr>
                <w:szCs w:val="24"/>
                <w:lang w:eastAsia="en-US"/>
              </w:rPr>
            </w:pPr>
            <w:r w:rsidRPr="003E18E0">
              <w:rPr>
                <w:szCs w:val="24"/>
                <w:lang w:eastAsia="en-US"/>
              </w:rPr>
              <w:t>202</w:t>
            </w:r>
            <w:r w:rsidR="00BC0B92">
              <w:rPr>
                <w:szCs w:val="24"/>
                <w:lang w:eastAsia="en-US"/>
              </w:rPr>
              <w:t>2</w:t>
            </w:r>
            <w:r w:rsidRPr="003E18E0">
              <w:rPr>
                <w:szCs w:val="24"/>
                <w:lang w:eastAsia="en-US"/>
              </w:rPr>
              <w:t>-2023</w:t>
            </w:r>
            <w:r w:rsidR="00A66151">
              <w:rPr>
                <w:szCs w:val="24"/>
                <w:lang w:eastAsia="en-US"/>
              </w:rPr>
              <w:t>г.</w:t>
            </w:r>
          </w:p>
        </w:tc>
        <w:tc>
          <w:tcPr>
            <w:tcW w:w="2001" w:type="dxa"/>
          </w:tcPr>
          <w:p w:rsidR="003E18E0" w:rsidRPr="003E18E0" w:rsidRDefault="003E18E0" w:rsidP="00A66151">
            <w:pPr>
              <w:jc w:val="center"/>
              <w:rPr>
                <w:szCs w:val="24"/>
                <w:lang w:eastAsia="en-US"/>
              </w:rPr>
            </w:pPr>
            <w:r w:rsidRPr="003E18E0">
              <w:rPr>
                <w:szCs w:val="24"/>
                <w:lang w:eastAsia="en-US"/>
              </w:rPr>
              <w:t>МЗ,</w:t>
            </w:r>
          </w:p>
          <w:p w:rsidR="003E18E0" w:rsidRPr="003E18E0" w:rsidRDefault="003E18E0" w:rsidP="00A66151">
            <w:pPr>
              <w:jc w:val="center"/>
              <w:rPr>
                <w:szCs w:val="24"/>
                <w:lang w:eastAsia="en-US"/>
              </w:rPr>
            </w:pPr>
            <w:r w:rsidRPr="003E18E0">
              <w:rPr>
                <w:szCs w:val="24"/>
                <w:lang w:eastAsia="en-US"/>
              </w:rPr>
              <w:t>РЗИ,</w:t>
            </w:r>
          </w:p>
          <w:p w:rsidR="003E18E0" w:rsidRPr="003E18E0" w:rsidRDefault="003E18E0" w:rsidP="00A66151">
            <w:pPr>
              <w:jc w:val="center"/>
              <w:rPr>
                <w:szCs w:val="24"/>
                <w:lang w:eastAsia="en-US"/>
              </w:rPr>
            </w:pPr>
            <w:r w:rsidRPr="003E18E0">
              <w:rPr>
                <w:szCs w:val="24"/>
                <w:lang w:eastAsia="en-US"/>
              </w:rPr>
              <w:t>ЗДРАВНИ МЕДИАТОРИ, ОБЩИНА ДИМИТРОВГРАД</w:t>
            </w:r>
          </w:p>
        </w:tc>
        <w:tc>
          <w:tcPr>
            <w:tcW w:w="2155" w:type="dxa"/>
          </w:tcPr>
          <w:p w:rsidR="003E18E0" w:rsidRPr="003E18E0" w:rsidRDefault="003E18E0" w:rsidP="00A66151">
            <w:pPr>
              <w:jc w:val="center"/>
              <w:rPr>
                <w:szCs w:val="24"/>
                <w:lang w:eastAsia="en-US"/>
              </w:rPr>
            </w:pPr>
            <w:r w:rsidRPr="003E18E0">
              <w:rPr>
                <w:szCs w:val="24"/>
                <w:lang w:eastAsia="en-US"/>
              </w:rPr>
              <w:t>Държавен бюджет, донорски програми и европейски проекти</w:t>
            </w:r>
          </w:p>
        </w:tc>
        <w:tc>
          <w:tcPr>
            <w:tcW w:w="2405" w:type="dxa"/>
          </w:tcPr>
          <w:p w:rsidR="003E18E0" w:rsidRPr="003E18E0" w:rsidRDefault="003E18E0" w:rsidP="003E18E0">
            <w:pPr>
              <w:rPr>
                <w:szCs w:val="24"/>
              </w:rPr>
            </w:pPr>
            <w:r w:rsidRPr="003E18E0">
              <w:rPr>
                <w:szCs w:val="24"/>
              </w:rPr>
              <w:t>Брой осъществени акушеро-гинекологични прегледи в населени места с компактно ромско население.</w:t>
            </w:r>
          </w:p>
          <w:p w:rsidR="003E18E0" w:rsidRPr="003E18E0" w:rsidRDefault="003E18E0" w:rsidP="003E18E0">
            <w:pPr>
              <w:rPr>
                <w:szCs w:val="24"/>
                <w:lang w:val="en-US"/>
              </w:rPr>
            </w:pPr>
          </w:p>
          <w:p w:rsidR="003E18E0" w:rsidRPr="003E18E0" w:rsidRDefault="003E18E0" w:rsidP="003E18E0">
            <w:pPr>
              <w:rPr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3E18E0" w:rsidRPr="003E18E0" w:rsidRDefault="003E18E0" w:rsidP="003E18E0">
            <w:pPr>
              <w:jc w:val="center"/>
              <w:rPr>
                <w:szCs w:val="24"/>
                <w:lang w:eastAsia="en-US"/>
              </w:rPr>
            </w:pPr>
            <w:r w:rsidRPr="003E18E0">
              <w:rPr>
                <w:szCs w:val="24"/>
                <w:lang w:eastAsia="en-US"/>
              </w:rPr>
              <w:t>0</w:t>
            </w:r>
          </w:p>
        </w:tc>
        <w:tc>
          <w:tcPr>
            <w:tcW w:w="1559" w:type="dxa"/>
          </w:tcPr>
          <w:p w:rsidR="003E18E0" w:rsidRPr="003E18E0" w:rsidRDefault="003E18E0" w:rsidP="003E18E0">
            <w:pPr>
              <w:rPr>
                <w:szCs w:val="24"/>
                <w:lang w:eastAsia="en-US"/>
              </w:rPr>
            </w:pPr>
          </w:p>
        </w:tc>
      </w:tr>
      <w:tr w:rsidR="0011584F" w:rsidRPr="003E18E0" w:rsidTr="0011584F">
        <w:trPr>
          <w:trHeight w:val="1028"/>
        </w:trPr>
        <w:tc>
          <w:tcPr>
            <w:tcW w:w="585" w:type="dxa"/>
          </w:tcPr>
          <w:p w:rsidR="003E18E0" w:rsidRPr="003E18E0" w:rsidRDefault="003E18E0" w:rsidP="003E18E0">
            <w:pPr>
              <w:ind w:left="-113" w:right="-57"/>
              <w:jc w:val="center"/>
              <w:rPr>
                <w:szCs w:val="24"/>
              </w:rPr>
            </w:pPr>
            <w:r w:rsidRPr="003E18E0">
              <w:rPr>
                <w:szCs w:val="24"/>
              </w:rPr>
              <w:lastRenderedPageBreak/>
              <w:t>1.</w:t>
            </w:r>
            <w:r w:rsidRPr="003E18E0">
              <w:rPr>
                <w:szCs w:val="24"/>
                <w:lang w:val="en-GB"/>
              </w:rPr>
              <w:t>2</w:t>
            </w:r>
          </w:p>
        </w:tc>
        <w:tc>
          <w:tcPr>
            <w:tcW w:w="2907" w:type="dxa"/>
          </w:tcPr>
          <w:p w:rsidR="00AF07CD" w:rsidRPr="00D76A0B" w:rsidRDefault="00313BB4" w:rsidP="00313BB4">
            <w:pPr>
              <w:rPr>
                <w:szCs w:val="24"/>
              </w:rPr>
            </w:pPr>
            <w:r w:rsidRPr="00313BB4">
              <w:rPr>
                <w:szCs w:val="24"/>
              </w:rPr>
              <w:t>Използване на възможностите по програми и проекти з</w:t>
            </w:r>
            <w:r w:rsidR="003E18E0" w:rsidRPr="00313BB4">
              <w:rPr>
                <w:szCs w:val="24"/>
              </w:rPr>
              <w:t>а обхват</w:t>
            </w:r>
            <w:r w:rsidRPr="00313BB4">
              <w:rPr>
                <w:szCs w:val="24"/>
              </w:rPr>
              <w:t xml:space="preserve"> и провеждане на основни медицински дейности з</w:t>
            </w:r>
            <w:r w:rsidR="003E18E0" w:rsidRPr="00313BB4">
              <w:rPr>
                <w:szCs w:val="24"/>
              </w:rPr>
              <w:t>а деца без лични лекари</w:t>
            </w:r>
            <w:r w:rsidRPr="00313BB4">
              <w:rPr>
                <w:szCs w:val="24"/>
              </w:rPr>
              <w:t xml:space="preserve"> открити от здравните медиатори, записване при лични лекари</w:t>
            </w:r>
            <w:r w:rsidR="00487DF6">
              <w:rPr>
                <w:szCs w:val="24"/>
              </w:rPr>
              <w:t>.</w:t>
            </w:r>
          </w:p>
        </w:tc>
        <w:tc>
          <w:tcPr>
            <w:tcW w:w="1386" w:type="dxa"/>
          </w:tcPr>
          <w:p w:rsidR="003E18E0" w:rsidRPr="003E18E0" w:rsidRDefault="00B56E76" w:rsidP="00B56E76">
            <w:pPr>
              <w:jc w:val="center"/>
              <w:rPr>
                <w:color w:val="FF0000"/>
                <w:szCs w:val="24"/>
                <w:highlight w:val="yellow"/>
                <w:lang w:eastAsia="en-US"/>
              </w:rPr>
            </w:pPr>
            <w:r w:rsidRPr="00A66151">
              <w:rPr>
                <w:color w:val="000000"/>
              </w:rPr>
              <w:t>Текущ</w:t>
            </w:r>
          </w:p>
        </w:tc>
        <w:tc>
          <w:tcPr>
            <w:tcW w:w="1113" w:type="dxa"/>
          </w:tcPr>
          <w:p w:rsidR="003E18E0" w:rsidRPr="003E18E0" w:rsidRDefault="003E18E0" w:rsidP="00B56E76">
            <w:pPr>
              <w:jc w:val="center"/>
              <w:rPr>
                <w:szCs w:val="24"/>
                <w:lang w:eastAsia="en-US"/>
              </w:rPr>
            </w:pPr>
            <w:r w:rsidRPr="003E18E0">
              <w:rPr>
                <w:szCs w:val="24"/>
                <w:lang w:eastAsia="en-US"/>
              </w:rPr>
              <w:t>202</w:t>
            </w:r>
            <w:r w:rsidR="00BC0B92">
              <w:rPr>
                <w:szCs w:val="24"/>
                <w:lang w:eastAsia="en-US"/>
              </w:rPr>
              <w:t>2</w:t>
            </w:r>
            <w:r w:rsidRPr="003E18E0">
              <w:rPr>
                <w:szCs w:val="24"/>
                <w:lang w:eastAsia="en-US"/>
              </w:rPr>
              <w:t>-2023</w:t>
            </w:r>
            <w:r w:rsidR="00A66151">
              <w:rPr>
                <w:szCs w:val="24"/>
                <w:lang w:eastAsia="en-US"/>
              </w:rPr>
              <w:t>г.</w:t>
            </w:r>
          </w:p>
        </w:tc>
        <w:tc>
          <w:tcPr>
            <w:tcW w:w="2001" w:type="dxa"/>
          </w:tcPr>
          <w:p w:rsidR="00313BB4" w:rsidRPr="003E18E0" w:rsidRDefault="00313BB4" w:rsidP="00313BB4">
            <w:pPr>
              <w:jc w:val="center"/>
              <w:rPr>
                <w:szCs w:val="24"/>
                <w:lang w:eastAsia="en-US"/>
              </w:rPr>
            </w:pPr>
            <w:r w:rsidRPr="003E18E0">
              <w:rPr>
                <w:szCs w:val="24"/>
                <w:lang w:eastAsia="en-US"/>
              </w:rPr>
              <w:t>МЗ,</w:t>
            </w:r>
          </w:p>
          <w:p w:rsidR="00313BB4" w:rsidRPr="003E18E0" w:rsidRDefault="00313BB4" w:rsidP="00313BB4">
            <w:pPr>
              <w:jc w:val="center"/>
              <w:rPr>
                <w:szCs w:val="24"/>
                <w:lang w:eastAsia="en-US"/>
              </w:rPr>
            </w:pPr>
            <w:r w:rsidRPr="003E18E0">
              <w:rPr>
                <w:szCs w:val="24"/>
                <w:lang w:eastAsia="en-US"/>
              </w:rPr>
              <w:t>РЗИ,</w:t>
            </w:r>
          </w:p>
          <w:p w:rsidR="003E18E0" w:rsidRPr="003E18E0" w:rsidRDefault="003E18E0" w:rsidP="00A66151">
            <w:pPr>
              <w:jc w:val="center"/>
              <w:rPr>
                <w:szCs w:val="24"/>
                <w:lang w:eastAsia="en-US"/>
              </w:rPr>
            </w:pPr>
            <w:r w:rsidRPr="003E18E0">
              <w:rPr>
                <w:szCs w:val="24"/>
                <w:lang w:eastAsia="en-US"/>
              </w:rPr>
              <w:t>ЗДРАВНИ МЕДИАТОРИ, ОБЩИНА ДИМИТРОВГРАД</w:t>
            </w:r>
          </w:p>
        </w:tc>
        <w:tc>
          <w:tcPr>
            <w:tcW w:w="2155" w:type="dxa"/>
          </w:tcPr>
          <w:p w:rsidR="003E18E0" w:rsidRPr="003E18E0" w:rsidRDefault="003E18E0" w:rsidP="00A66151">
            <w:pPr>
              <w:jc w:val="center"/>
              <w:rPr>
                <w:szCs w:val="24"/>
                <w:lang w:eastAsia="en-US"/>
              </w:rPr>
            </w:pPr>
            <w:r w:rsidRPr="003E18E0">
              <w:rPr>
                <w:szCs w:val="24"/>
                <w:lang w:eastAsia="en-US"/>
              </w:rPr>
              <w:t>Одобрения бюджет по проект „Подкрепа за всички деца“, В рамките на утвърдения бюджет на отговорните институции</w:t>
            </w:r>
          </w:p>
        </w:tc>
        <w:tc>
          <w:tcPr>
            <w:tcW w:w="2405" w:type="dxa"/>
          </w:tcPr>
          <w:p w:rsidR="003E18E0" w:rsidRPr="003E18E0" w:rsidRDefault="003E18E0" w:rsidP="003E18E0">
            <w:pPr>
              <w:rPr>
                <w:szCs w:val="24"/>
                <w:lang w:val="en-US"/>
              </w:rPr>
            </w:pPr>
            <w:r w:rsidRPr="003E18E0">
              <w:rPr>
                <w:szCs w:val="24"/>
              </w:rPr>
              <w:t>Брой регистрирани деца, без лични лекари</w:t>
            </w:r>
          </w:p>
          <w:p w:rsidR="003E18E0" w:rsidRPr="003E18E0" w:rsidRDefault="003E18E0" w:rsidP="003E18E0">
            <w:pPr>
              <w:rPr>
                <w:szCs w:val="24"/>
                <w:lang w:eastAsia="en-US"/>
              </w:rPr>
            </w:pPr>
          </w:p>
        </w:tc>
        <w:tc>
          <w:tcPr>
            <w:tcW w:w="1453" w:type="dxa"/>
          </w:tcPr>
          <w:p w:rsidR="003E18E0" w:rsidRPr="003E18E0" w:rsidRDefault="003E18E0" w:rsidP="003E18E0">
            <w:pPr>
              <w:rPr>
                <w:szCs w:val="24"/>
                <w:lang w:eastAsia="en-US"/>
              </w:rPr>
            </w:pPr>
            <w:r w:rsidRPr="003E18E0">
              <w:rPr>
                <w:szCs w:val="24"/>
                <w:lang w:eastAsia="en-US"/>
              </w:rPr>
              <w:t>Минимум 75 на сто от децата в кв. Изток, записани при личен лекар</w:t>
            </w:r>
          </w:p>
        </w:tc>
        <w:tc>
          <w:tcPr>
            <w:tcW w:w="1559" w:type="dxa"/>
          </w:tcPr>
          <w:p w:rsidR="003E18E0" w:rsidRPr="003E18E0" w:rsidRDefault="003E18E0" w:rsidP="003E18E0">
            <w:pPr>
              <w:rPr>
                <w:szCs w:val="24"/>
                <w:lang w:eastAsia="en-US"/>
              </w:rPr>
            </w:pPr>
          </w:p>
        </w:tc>
      </w:tr>
      <w:tr w:rsidR="0011584F" w:rsidRPr="003E18E0" w:rsidTr="0011584F">
        <w:trPr>
          <w:trHeight w:val="1028"/>
        </w:trPr>
        <w:tc>
          <w:tcPr>
            <w:tcW w:w="585" w:type="dxa"/>
          </w:tcPr>
          <w:p w:rsidR="003E18E0" w:rsidRPr="003E18E0" w:rsidRDefault="003E18E0" w:rsidP="003E18E0">
            <w:pPr>
              <w:ind w:left="-113" w:right="-57"/>
              <w:jc w:val="center"/>
              <w:rPr>
                <w:szCs w:val="24"/>
              </w:rPr>
            </w:pPr>
            <w:r w:rsidRPr="003E18E0">
              <w:rPr>
                <w:szCs w:val="24"/>
              </w:rPr>
              <w:t>1.3.</w:t>
            </w:r>
          </w:p>
        </w:tc>
        <w:tc>
          <w:tcPr>
            <w:tcW w:w="2907" w:type="dxa"/>
          </w:tcPr>
          <w:p w:rsidR="003E18E0" w:rsidRPr="003E18E0" w:rsidRDefault="0077341C" w:rsidP="0077341C">
            <w:pPr>
              <w:rPr>
                <w:szCs w:val="24"/>
              </w:rPr>
            </w:pPr>
            <w:r>
              <w:rPr>
                <w:szCs w:val="24"/>
              </w:rPr>
              <w:t>Осигуряване на възможности за п</w:t>
            </w:r>
            <w:r w:rsidR="003E18E0" w:rsidRPr="003E18E0">
              <w:rPr>
                <w:szCs w:val="24"/>
              </w:rPr>
              <w:t>ровеждане на имунизации с мобилни екипи в населени места без лични лекари.</w:t>
            </w:r>
          </w:p>
        </w:tc>
        <w:tc>
          <w:tcPr>
            <w:tcW w:w="1386" w:type="dxa"/>
          </w:tcPr>
          <w:p w:rsidR="003E18E0" w:rsidRPr="003E18E0" w:rsidRDefault="003E18E0" w:rsidP="003E18E0">
            <w:pPr>
              <w:rPr>
                <w:color w:val="FF0000"/>
                <w:szCs w:val="24"/>
                <w:lang w:eastAsia="en-US"/>
              </w:rPr>
            </w:pPr>
          </w:p>
        </w:tc>
        <w:tc>
          <w:tcPr>
            <w:tcW w:w="1113" w:type="dxa"/>
          </w:tcPr>
          <w:p w:rsidR="003E18E0" w:rsidRPr="003E18E0" w:rsidRDefault="003E18E0" w:rsidP="00B56E76">
            <w:pPr>
              <w:jc w:val="center"/>
              <w:rPr>
                <w:szCs w:val="24"/>
                <w:lang w:eastAsia="en-US"/>
              </w:rPr>
            </w:pPr>
            <w:r w:rsidRPr="003E18E0">
              <w:rPr>
                <w:szCs w:val="24"/>
                <w:lang w:eastAsia="en-US"/>
              </w:rPr>
              <w:t>202</w:t>
            </w:r>
            <w:r w:rsidR="00BC0B92">
              <w:rPr>
                <w:szCs w:val="24"/>
                <w:lang w:eastAsia="en-US"/>
              </w:rPr>
              <w:t>2</w:t>
            </w:r>
            <w:r w:rsidRPr="003E18E0">
              <w:rPr>
                <w:szCs w:val="24"/>
                <w:lang w:eastAsia="en-US"/>
              </w:rPr>
              <w:t>-2023</w:t>
            </w:r>
            <w:r w:rsidR="0011584F">
              <w:rPr>
                <w:szCs w:val="24"/>
                <w:lang w:eastAsia="en-US"/>
              </w:rPr>
              <w:t>г.</w:t>
            </w:r>
          </w:p>
        </w:tc>
        <w:tc>
          <w:tcPr>
            <w:tcW w:w="2001" w:type="dxa"/>
          </w:tcPr>
          <w:p w:rsidR="0011584F" w:rsidRDefault="00DD489B" w:rsidP="0011584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МЗ</w:t>
            </w:r>
          </w:p>
          <w:p w:rsidR="00DD489B" w:rsidRDefault="00DD489B" w:rsidP="0011584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</w:t>
            </w:r>
          </w:p>
          <w:p w:rsidR="003E18E0" w:rsidRPr="003E18E0" w:rsidRDefault="003E18E0" w:rsidP="0011584F">
            <w:pPr>
              <w:jc w:val="center"/>
              <w:rPr>
                <w:szCs w:val="24"/>
                <w:lang w:eastAsia="en-US"/>
              </w:rPr>
            </w:pPr>
            <w:r w:rsidRPr="003E18E0">
              <w:rPr>
                <w:szCs w:val="24"/>
                <w:lang w:eastAsia="en-US"/>
              </w:rPr>
              <w:t>РЗИ</w:t>
            </w:r>
          </w:p>
        </w:tc>
        <w:tc>
          <w:tcPr>
            <w:tcW w:w="2155" w:type="dxa"/>
            <w:shd w:val="clear" w:color="auto" w:fill="FFFFFF"/>
          </w:tcPr>
          <w:p w:rsidR="003E18E0" w:rsidRPr="003E18E0" w:rsidRDefault="003E18E0" w:rsidP="0011584F">
            <w:pPr>
              <w:jc w:val="center"/>
              <w:rPr>
                <w:szCs w:val="24"/>
                <w:lang w:eastAsia="en-US"/>
              </w:rPr>
            </w:pPr>
            <w:r w:rsidRPr="003E18E0">
              <w:rPr>
                <w:szCs w:val="24"/>
                <w:lang w:eastAsia="en-US"/>
              </w:rPr>
              <w:t>В рамките на утвърдения бюджет на отговорните институции</w:t>
            </w:r>
          </w:p>
        </w:tc>
        <w:tc>
          <w:tcPr>
            <w:tcW w:w="2405" w:type="dxa"/>
            <w:shd w:val="clear" w:color="auto" w:fill="FFFFFF"/>
          </w:tcPr>
          <w:p w:rsidR="003E18E0" w:rsidRPr="003E18E0" w:rsidRDefault="003E18E0" w:rsidP="003E18E0">
            <w:pPr>
              <w:rPr>
                <w:color w:val="2E74B5"/>
                <w:szCs w:val="24"/>
              </w:rPr>
            </w:pPr>
            <w:r w:rsidRPr="003E18E0">
              <w:rPr>
                <w:szCs w:val="24"/>
              </w:rPr>
              <w:t xml:space="preserve">Брой обхванати с имунизации деца от мобилни екипи спрямо общия брой на необходимите </w:t>
            </w:r>
            <w:r w:rsidRPr="003E18E0">
              <w:rPr>
                <w:color w:val="2E74B5"/>
                <w:szCs w:val="24"/>
              </w:rPr>
              <w:t>.</w:t>
            </w:r>
          </w:p>
        </w:tc>
        <w:tc>
          <w:tcPr>
            <w:tcW w:w="1453" w:type="dxa"/>
            <w:vAlign w:val="center"/>
          </w:tcPr>
          <w:p w:rsidR="003E18E0" w:rsidRPr="003E18E0" w:rsidRDefault="003E18E0" w:rsidP="003E18E0">
            <w:pPr>
              <w:jc w:val="center"/>
              <w:rPr>
                <w:szCs w:val="24"/>
                <w:lang w:eastAsia="en-US"/>
              </w:rPr>
            </w:pPr>
            <w:r w:rsidRPr="003E18E0">
              <w:rPr>
                <w:szCs w:val="24"/>
                <w:lang w:eastAsia="en-US"/>
              </w:rPr>
              <w:t>0</w:t>
            </w:r>
          </w:p>
        </w:tc>
        <w:tc>
          <w:tcPr>
            <w:tcW w:w="1559" w:type="dxa"/>
          </w:tcPr>
          <w:p w:rsidR="003E18E0" w:rsidRPr="003E18E0" w:rsidRDefault="003E18E0" w:rsidP="003E18E0">
            <w:pPr>
              <w:rPr>
                <w:szCs w:val="24"/>
                <w:lang w:eastAsia="en-US"/>
              </w:rPr>
            </w:pPr>
          </w:p>
        </w:tc>
      </w:tr>
      <w:tr w:rsidR="0011584F" w:rsidRPr="003E18E0" w:rsidTr="0011584F">
        <w:trPr>
          <w:trHeight w:val="1028"/>
        </w:trPr>
        <w:tc>
          <w:tcPr>
            <w:tcW w:w="585" w:type="dxa"/>
          </w:tcPr>
          <w:p w:rsidR="003E18E0" w:rsidRPr="003E18E0" w:rsidRDefault="003E18E0" w:rsidP="003E18E0">
            <w:pPr>
              <w:ind w:left="-113" w:right="-57"/>
              <w:jc w:val="center"/>
              <w:rPr>
                <w:szCs w:val="24"/>
              </w:rPr>
            </w:pPr>
            <w:r w:rsidRPr="003E18E0">
              <w:rPr>
                <w:szCs w:val="24"/>
              </w:rPr>
              <w:t xml:space="preserve">1.4 </w:t>
            </w:r>
          </w:p>
          <w:p w:rsidR="003E18E0" w:rsidRPr="003E18E0" w:rsidRDefault="003E18E0" w:rsidP="003E18E0">
            <w:pPr>
              <w:ind w:left="-113" w:right="-57"/>
              <w:jc w:val="center"/>
              <w:rPr>
                <w:szCs w:val="24"/>
              </w:rPr>
            </w:pPr>
          </w:p>
        </w:tc>
        <w:tc>
          <w:tcPr>
            <w:tcW w:w="2907" w:type="dxa"/>
          </w:tcPr>
          <w:p w:rsidR="003E18E0" w:rsidRPr="003E18E0" w:rsidRDefault="0077341C" w:rsidP="0077341C">
            <w:pPr>
              <w:rPr>
                <w:color w:val="2E74B5"/>
                <w:szCs w:val="24"/>
              </w:rPr>
            </w:pPr>
            <w:r>
              <w:rPr>
                <w:szCs w:val="24"/>
              </w:rPr>
              <w:t xml:space="preserve">Проучване на възможностите, присъединяване към </w:t>
            </w:r>
            <w:r w:rsidRPr="008B4058">
              <w:rPr>
                <w:szCs w:val="24"/>
              </w:rPr>
              <w:t xml:space="preserve">програми, създаване на условия за реализиране </w:t>
            </w:r>
            <w:r w:rsidR="003E18E0" w:rsidRPr="008B4058">
              <w:rPr>
                <w:szCs w:val="24"/>
              </w:rPr>
              <w:t>на профилактични прегледи на деца с мобилни педиатрични кабинети</w:t>
            </w:r>
            <w:r w:rsidRPr="008B4058">
              <w:rPr>
                <w:szCs w:val="24"/>
              </w:rPr>
              <w:t xml:space="preserve"> в</w:t>
            </w:r>
            <w:r>
              <w:rPr>
                <w:szCs w:val="24"/>
              </w:rPr>
              <w:t xml:space="preserve"> това число и на тези без лични лекари</w:t>
            </w:r>
            <w:r w:rsidR="00487DF6">
              <w:rPr>
                <w:szCs w:val="24"/>
              </w:rPr>
              <w:t>.</w:t>
            </w:r>
          </w:p>
        </w:tc>
        <w:tc>
          <w:tcPr>
            <w:tcW w:w="1386" w:type="dxa"/>
          </w:tcPr>
          <w:p w:rsidR="003E18E0" w:rsidRPr="003E18E0" w:rsidRDefault="003E18E0" w:rsidP="003E18E0">
            <w:pPr>
              <w:rPr>
                <w:color w:val="FF0000"/>
                <w:szCs w:val="24"/>
                <w:lang w:eastAsia="en-US"/>
              </w:rPr>
            </w:pPr>
          </w:p>
        </w:tc>
        <w:tc>
          <w:tcPr>
            <w:tcW w:w="1113" w:type="dxa"/>
          </w:tcPr>
          <w:p w:rsidR="003E18E0" w:rsidRPr="003E18E0" w:rsidRDefault="003E18E0" w:rsidP="00B56E76">
            <w:pPr>
              <w:jc w:val="center"/>
              <w:rPr>
                <w:szCs w:val="24"/>
                <w:lang w:eastAsia="en-US"/>
              </w:rPr>
            </w:pPr>
            <w:r w:rsidRPr="003E18E0">
              <w:rPr>
                <w:szCs w:val="24"/>
                <w:lang w:eastAsia="en-US"/>
              </w:rPr>
              <w:t>202</w:t>
            </w:r>
            <w:r w:rsidR="006D0FFB">
              <w:rPr>
                <w:szCs w:val="24"/>
                <w:lang w:eastAsia="en-US"/>
              </w:rPr>
              <w:t>2</w:t>
            </w:r>
            <w:r w:rsidRPr="003E18E0">
              <w:rPr>
                <w:szCs w:val="24"/>
                <w:lang w:eastAsia="en-US"/>
              </w:rPr>
              <w:t>-2023</w:t>
            </w:r>
            <w:r w:rsidR="0011584F">
              <w:rPr>
                <w:szCs w:val="24"/>
                <w:lang w:eastAsia="en-US"/>
              </w:rPr>
              <w:t>г.</w:t>
            </w:r>
          </w:p>
        </w:tc>
        <w:tc>
          <w:tcPr>
            <w:tcW w:w="2001" w:type="dxa"/>
            <w:vAlign w:val="center"/>
          </w:tcPr>
          <w:p w:rsidR="0011584F" w:rsidRDefault="003E18E0" w:rsidP="0011584F">
            <w:pPr>
              <w:jc w:val="center"/>
              <w:rPr>
                <w:szCs w:val="24"/>
                <w:lang w:eastAsia="en-US"/>
              </w:rPr>
            </w:pPr>
            <w:r w:rsidRPr="003E18E0">
              <w:rPr>
                <w:szCs w:val="24"/>
                <w:lang w:eastAsia="en-US"/>
              </w:rPr>
              <w:t>МЗ,</w:t>
            </w:r>
          </w:p>
          <w:p w:rsidR="0011584F" w:rsidRDefault="003E18E0" w:rsidP="0011584F">
            <w:pPr>
              <w:jc w:val="center"/>
              <w:rPr>
                <w:szCs w:val="24"/>
                <w:lang w:eastAsia="en-US"/>
              </w:rPr>
            </w:pPr>
            <w:r w:rsidRPr="003E18E0">
              <w:rPr>
                <w:szCs w:val="24"/>
                <w:lang w:eastAsia="en-US"/>
              </w:rPr>
              <w:t>РЗИ,</w:t>
            </w:r>
          </w:p>
          <w:p w:rsidR="003E18E0" w:rsidRPr="003E18E0" w:rsidRDefault="003E18E0" w:rsidP="0011584F">
            <w:pPr>
              <w:jc w:val="center"/>
              <w:rPr>
                <w:szCs w:val="24"/>
                <w:lang w:eastAsia="en-US"/>
              </w:rPr>
            </w:pPr>
            <w:r w:rsidRPr="003E18E0">
              <w:rPr>
                <w:szCs w:val="24"/>
                <w:lang w:eastAsia="en-US"/>
              </w:rPr>
              <w:t>ЗДРАВНИ МЕДИАТОРИ, ОБЩИНА ДИМИТРОВГРАД</w:t>
            </w:r>
          </w:p>
        </w:tc>
        <w:tc>
          <w:tcPr>
            <w:tcW w:w="2155" w:type="dxa"/>
          </w:tcPr>
          <w:p w:rsidR="003E18E0" w:rsidRPr="003E18E0" w:rsidRDefault="003E18E0" w:rsidP="0011584F">
            <w:pPr>
              <w:jc w:val="center"/>
              <w:rPr>
                <w:szCs w:val="24"/>
                <w:lang w:eastAsia="en-US"/>
              </w:rPr>
            </w:pPr>
            <w:r w:rsidRPr="003E18E0">
              <w:rPr>
                <w:szCs w:val="24"/>
                <w:lang w:eastAsia="en-US"/>
              </w:rPr>
              <w:t>В рамките на утвърдения бюджет на отговорните институции</w:t>
            </w:r>
          </w:p>
        </w:tc>
        <w:tc>
          <w:tcPr>
            <w:tcW w:w="2405" w:type="dxa"/>
          </w:tcPr>
          <w:p w:rsidR="003E18E0" w:rsidRPr="003E18E0" w:rsidRDefault="003E18E0" w:rsidP="003E18E0">
            <w:pPr>
              <w:rPr>
                <w:szCs w:val="24"/>
              </w:rPr>
            </w:pPr>
            <w:r w:rsidRPr="003E18E0">
              <w:rPr>
                <w:szCs w:val="24"/>
              </w:rPr>
              <w:t>Брой проведени профилактични прегледи на деца с мобилни педиатрични кабинети</w:t>
            </w:r>
          </w:p>
        </w:tc>
        <w:tc>
          <w:tcPr>
            <w:tcW w:w="1453" w:type="dxa"/>
            <w:vAlign w:val="center"/>
          </w:tcPr>
          <w:p w:rsidR="003E18E0" w:rsidRPr="003E18E0" w:rsidRDefault="003E18E0" w:rsidP="003E18E0">
            <w:pPr>
              <w:jc w:val="center"/>
              <w:rPr>
                <w:szCs w:val="24"/>
                <w:lang w:eastAsia="en-US"/>
              </w:rPr>
            </w:pPr>
            <w:r w:rsidRPr="003E18E0">
              <w:rPr>
                <w:szCs w:val="24"/>
                <w:lang w:eastAsia="en-US"/>
              </w:rPr>
              <w:t>0</w:t>
            </w:r>
          </w:p>
        </w:tc>
        <w:tc>
          <w:tcPr>
            <w:tcW w:w="1559" w:type="dxa"/>
          </w:tcPr>
          <w:p w:rsidR="003E18E0" w:rsidRPr="003E18E0" w:rsidRDefault="003E18E0" w:rsidP="003E18E0">
            <w:pPr>
              <w:rPr>
                <w:szCs w:val="24"/>
                <w:lang w:eastAsia="en-US"/>
              </w:rPr>
            </w:pPr>
          </w:p>
        </w:tc>
      </w:tr>
      <w:tr w:rsidR="0011584F" w:rsidRPr="003E18E0" w:rsidTr="0011584F">
        <w:trPr>
          <w:trHeight w:val="1028"/>
        </w:trPr>
        <w:tc>
          <w:tcPr>
            <w:tcW w:w="585" w:type="dxa"/>
          </w:tcPr>
          <w:p w:rsidR="003E18E0" w:rsidRPr="003E18E0" w:rsidRDefault="003E18E0" w:rsidP="003E18E0">
            <w:pPr>
              <w:ind w:left="-113" w:right="-57"/>
              <w:jc w:val="center"/>
              <w:rPr>
                <w:szCs w:val="24"/>
              </w:rPr>
            </w:pPr>
            <w:r w:rsidRPr="003E18E0">
              <w:rPr>
                <w:szCs w:val="24"/>
              </w:rPr>
              <w:t xml:space="preserve">1.5 </w:t>
            </w:r>
          </w:p>
        </w:tc>
        <w:tc>
          <w:tcPr>
            <w:tcW w:w="2907" w:type="dxa"/>
          </w:tcPr>
          <w:p w:rsidR="003E18E0" w:rsidRPr="008B4058" w:rsidRDefault="003E18E0" w:rsidP="003E18E0">
            <w:pPr>
              <w:rPr>
                <w:szCs w:val="24"/>
                <w:lang w:eastAsia="en-US"/>
              </w:rPr>
            </w:pPr>
            <w:r w:rsidRPr="008B4058">
              <w:rPr>
                <w:szCs w:val="24"/>
              </w:rPr>
              <w:t>Провеждане на разяснителни кампании за необходимостта от ваксиниране на населението със задължителните имунизации по Националния имунизационен календар</w:t>
            </w:r>
            <w:r w:rsidRPr="008B4058">
              <w:rPr>
                <w:szCs w:val="24"/>
                <w:lang w:eastAsia="en-US"/>
              </w:rPr>
              <w:t xml:space="preserve"> </w:t>
            </w:r>
          </w:p>
          <w:p w:rsidR="003E18E0" w:rsidRPr="003E18E0" w:rsidRDefault="003E18E0" w:rsidP="003E18E0">
            <w:pPr>
              <w:rPr>
                <w:strike/>
                <w:szCs w:val="24"/>
              </w:rPr>
            </w:pPr>
            <w:r w:rsidRPr="008B4058">
              <w:rPr>
                <w:szCs w:val="24"/>
              </w:rPr>
              <w:t>и за ползите от препоръчителните имунизации.</w:t>
            </w:r>
          </w:p>
        </w:tc>
        <w:tc>
          <w:tcPr>
            <w:tcW w:w="1386" w:type="dxa"/>
          </w:tcPr>
          <w:p w:rsidR="003E18E0" w:rsidRPr="003E18E0" w:rsidRDefault="00B56E76" w:rsidP="00B56E76">
            <w:pPr>
              <w:jc w:val="center"/>
              <w:rPr>
                <w:color w:val="FF0000"/>
                <w:szCs w:val="24"/>
                <w:lang w:eastAsia="en-US"/>
              </w:rPr>
            </w:pPr>
            <w:r w:rsidRPr="00A66151">
              <w:rPr>
                <w:color w:val="000000"/>
              </w:rPr>
              <w:t>Текущ</w:t>
            </w:r>
          </w:p>
        </w:tc>
        <w:tc>
          <w:tcPr>
            <w:tcW w:w="1113" w:type="dxa"/>
          </w:tcPr>
          <w:p w:rsidR="003E18E0" w:rsidRPr="003E18E0" w:rsidRDefault="003E18E0" w:rsidP="006D0FFB">
            <w:pPr>
              <w:jc w:val="center"/>
              <w:rPr>
                <w:szCs w:val="24"/>
                <w:lang w:eastAsia="en-US"/>
              </w:rPr>
            </w:pPr>
            <w:r w:rsidRPr="003E18E0">
              <w:rPr>
                <w:szCs w:val="24"/>
                <w:lang w:eastAsia="en-US"/>
              </w:rPr>
              <w:t>202</w:t>
            </w:r>
            <w:r w:rsidR="006D0FFB">
              <w:rPr>
                <w:szCs w:val="24"/>
                <w:lang w:eastAsia="en-US"/>
              </w:rPr>
              <w:t>2</w:t>
            </w:r>
            <w:r w:rsidRPr="003E18E0">
              <w:rPr>
                <w:szCs w:val="24"/>
                <w:lang w:eastAsia="en-US"/>
              </w:rPr>
              <w:t>-2023</w:t>
            </w:r>
            <w:r w:rsidR="0011584F">
              <w:rPr>
                <w:szCs w:val="24"/>
                <w:lang w:eastAsia="en-US"/>
              </w:rPr>
              <w:t>г.</w:t>
            </w:r>
          </w:p>
        </w:tc>
        <w:tc>
          <w:tcPr>
            <w:tcW w:w="2001" w:type="dxa"/>
          </w:tcPr>
          <w:p w:rsidR="003E18E0" w:rsidRPr="003E18E0" w:rsidRDefault="003E18E0" w:rsidP="0011584F">
            <w:pPr>
              <w:jc w:val="center"/>
              <w:rPr>
                <w:szCs w:val="24"/>
                <w:lang w:eastAsia="en-US"/>
              </w:rPr>
            </w:pPr>
            <w:r w:rsidRPr="003E18E0">
              <w:rPr>
                <w:szCs w:val="24"/>
                <w:lang w:eastAsia="en-US"/>
              </w:rPr>
              <w:t>РЗИ</w:t>
            </w:r>
            <w:r w:rsidR="0011584F">
              <w:rPr>
                <w:szCs w:val="24"/>
                <w:lang w:eastAsia="en-US"/>
              </w:rPr>
              <w:t>,</w:t>
            </w:r>
          </w:p>
          <w:p w:rsidR="003E18E0" w:rsidRPr="003E18E0" w:rsidRDefault="003E18E0" w:rsidP="0011584F">
            <w:pPr>
              <w:jc w:val="center"/>
              <w:rPr>
                <w:szCs w:val="24"/>
                <w:lang w:eastAsia="en-US"/>
              </w:rPr>
            </w:pPr>
            <w:r w:rsidRPr="003E18E0">
              <w:rPr>
                <w:szCs w:val="24"/>
                <w:lang w:eastAsia="en-US"/>
              </w:rPr>
              <w:t>ЗДРАВНИ МЕДИАТОРИ, ОБЩИНА ДИМИТРОВГРАД</w:t>
            </w:r>
          </w:p>
        </w:tc>
        <w:tc>
          <w:tcPr>
            <w:tcW w:w="2155" w:type="dxa"/>
          </w:tcPr>
          <w:p w:rsidR="003E18E0" w:rsidRPr="003E18E0" w:rsidRDefault="003E18E0" w:rsidP="0011584F">
            <w:pPr>
              <w:jc w:val="center"/>
              <w:rPr>
                <w:szCs w:val="24"/>
                <w:lang w:eastAsia="en-US"/>
              </w:rPr>
            </w:pPr>
            <w:r w:rsidRPr="003E18E0">
              <w:rPr>
                <w:szCs w:val="24"/>
                <w:lang w:eastAsia="en-US"/>
              </w:rPr>
              <w:t>В рамките на утвърдения бюджет на отговорните институции</w:t>
            </w:r>
          </w:p>
        </w:tc>
        <w:tc>
          <w:tcPr>
            <w:tcW w:w="2405" w:type="dxa"/>
          </w:tcPr>
          <w:p w:rsidR="003E18E0" w:rsidRPr="003E18E0" w:rsidRDefault="003E18E0" w:rsidP="003E18E0">
            <w:pPr>
              <w:rPr>
                <w:szCs w:val="24"/>
              </w:rPr>
            </w:pPr>
            <w:r w:rsidRPr="003E18E0">
              <w:rPr>
                <w:szCs w:val="24"/>
              </w:rPr>
              <w:t>Брой проведени кампании за разясняване на необходимостта от ваксиниране на населението със задължит</w:t>
            </w:r>
            <w:r w:rsidR="00C31BE5">
              <w:rPr>
                <w:szCs w:val="24"/>
              </w:rPr>
              <w:t>елните имунизации по Нац.</w:t>
            </w:r>
            <w:r w:rsidRPr="003E18E0">
              <w:rPr>
                <w:szCs w:val="24"/>
              </w:rPr>
              <w:t xml:space="preserve"> имунизационен календар </w:t>
            </w:r>
          </w:p>
          <w:p w:rsidR="003E18E0" w:rsidRPr="003E18E0" w:rsidRDefault="003E18E0" w:rsidP="003E18E0">
            <w:pPr>
              <w:rPr>
                <w:szCs w:val="24"/>
              </w:rPr>
            </w:pPr>
            <w:r w:rsidRPr="003E18E0">
              <w:rPr>
                <w:szCs w:val="24"/>
              </w:rPr>
              <w:t xml:space="preserve">и за ползите от препоръчителните имунизации. </w:t>
            </w:r>
          </w:p>
        </w:tc>
        <w:tc>
          <w:tcPr>
            <w:tcW w:w="1453" w:type="dxa"/>
          </w:tcPr>
          <w:p w:rsidR="003E18E0" w:rsidRPr="003E18E0" w:rsidRDefault="003E18E0" w:rsidP="003E18E0">
            <w:pPr>
              <w:rPr>
                <w:szCs w:val="24"/>
                <w:lang w:eastAsia="en-US"/>
              </w:rPr>
            </w:pPr>
            <w:r w:rsidRPr="003E18E0">
              <w:rPr>
                <w:szCs w:val="24"/>
                <w:lang w:eastAsia="en-US"/>
              </w:rPr>
              <w:t>Проведени минимум 4 беседи годишно по посочената тема</w:t>
            </w:r>
          </w:p>
        </w:tc>
        <w:tc>
          <w:tcPr>
            <w:tcW w:w="1559" w:type="dxa"/>
          </w:tcPr>
          <w:p w:rsidR="003E18E0" w:rsidRPr="003E18E0" w:rsidRDefault="003E18E0" w:rsidP="003E18E0">
            <w:pPr>
              <w:rPr>
                <w:szCs w:val="24"/>
                <w:lang w:eastAsia="en-US"/>
              </w:rPr>
            </w:pPr>
          </w:p>
        </w:tc>
      </w:tr>
      <w:tr w:rsidR="003E18E0" w:rsidRPr="003E18E0" w:rsidTr="0011584F">
        <w:tc>
          <w:tcPr>
            <w:tcW w:w="15564" w:type="dxa"/>
            <w:gridSpan w:val="9"/>
            <w:shd w:val="clear" w:color="auto" w:fill="FFF2CC"/>
          </w:tcPr>
          <w:p w:rsidR="003E18E0" w:rsidRPr="00FE7FFA" w:rsidRDefault="003E18E0" w:rsidP="00C31BE5">
            <w:pPr>
              <w:jc w:val="center"/>
              <w:rPr>
                <w:b/>
                <w:bCs/>
                <w:sz w:val="24"/>
                <w:szCs w:val="24"/>
              </w:rPr>
            </w:pPr>
            <w:r w:rsidRPr="00FE7FFA">
              <w:rPr>
                <w:b/>
                <w:bCs/>
                <w:sz w:val="24"/>
                <w:szCs w:val="24"/>
              </w:rPr>
              <w:t>Цел 2</w:t>
            </w:r>
            <w:r w:rsidRPr="00FE7FFA">
              <w:rPr>
                <w:b/>
                <w:bCs/>
                <w:sz w:val="24"/>
                <w:szCs w:val="24"/>
                <w:lang w:val="ru-RU"/>
              </w:rPr>
              <w:t>:</w:t>
            </w:r>
            <w:r w:rsidRPr="00FE7FFA">
              <w:rPr>
                <w:b/>
                <w:bCs/>
                <w:sz w:val="24"/>
                <w:szCs w:val="24"/>
              </w:rPr>
              <w:t xml:space="preserve"> </w:t>
            </w:r>
            <w:r w:rsidRPr="00FE7FFA">
              <w:rPr>
                <w:b/>
                <w:sz w:val="24"/>
                <w:szCs w:val="24"/>
                <w:lang w:eastAsia="en-US"/>
              </w:rPr>
              <w:t>Подобряване на достъпа до качествено обществено здравеопазване на лица, намиращи се в ситуация на бедност и социална уязвимост</w:t>
            </w:r>
          </w:p>
        </w:tc>
      </w:tr>
      <w:tr w:rsidR="0011584F" w:rsidRPr="003E18E0" w:rsidTr="00FE7FFA">
        <w:tc>
          <w:tcPr>
            <w:tcW w:w="585" w:type="dxa"/>
            <w:shd w:val="clear" w:color="auto" w:fill="D8F4F1"/>
          </w:tcPr>
          <w:p w:rsidR="003E18E0" w:rsidRPr="003E18E0" w:rsidRDefault="003E18E0" w:rsidP="003E18E0">
            <w:pPr>
              <w:jc w:val="center"/>
              <w:rPr>
                <w:bCs/>
                <w:lang w:val="en-US"/>
              </w:rPr>
            </w:pPr>
          </w:p>
          <w:p w:rsidR="003E18E0" w:rsidRPr="003E18E0" w:rsidRDefault="003E18E0" w:rsidP="003E18E0">
            <w:pPr>
              <w:jc w:val="center"/>
              <w:rPr>
                <w:lang w:eastAsia="en-US"/>
              </w:rPr>
            </w:pPr>
          </w:p>
        </w:tc>
        <w:tc>
          <w:tcPr>
            <w:tcW w:w="2907" w:type="dxa"/>
            <w:shd w:val="clear" w:color="auto" w:fill="D8F4F1"/>
            <w:vAlign w:val="center"/>
          </w:tcPr>
          <w:p w:rsidR="003E18E0" w:rsidRPr="003E18E0" w:rsidRDefault="003E18E0" w:rsidP="00FE7FFA">
            <w:pPr>
              <w:jc w:val="center"/>
              <w:rPr>
                <w:lang w:eastAsia="en-US"/>
              </w:rPr>
            </w:pPr>
            <w:r w:rsidRPr="003E18E0">
              <w:rPr>
                <w:b/>
                <w:bCs/>
              </w:rPr>
              <w:lastRenderedPageBreak/>
              <w:t>Мерки</w:t>
            </w:r>
          </w:p>
        </w:tc>
        <w:tc>
          <w:tcPr>
            <w:tcW w:w="1386" w:type="dxa"/>
            <w:shd w:val="clear" w:color="auto" w:fill="D8F4F1"/>
            <w:vAlign w:val="center"/>
          </w:tcPr>
          <w:p w:rsidR="003E18E0" w:rsidRPr="003E18E0" w:rsidRDefault="003E18E0" w:rsidP="00FE7FFA">
            <w:pPr>
              <w:jc w:val="center"/>
              <w:rPr>
                <w:lang w:eastAsia="en-US"/>
              </w:rPr>
            </w:pPr>
            <w:r w:rsidRPr="003E18E0">
              <w:rPr>
                <w:b/>
                <w:bCs/>
              </w:rPr>
              <w:t>Статус</w:t>
            </w:r>
          </w:p>
        </w:tc>
        <w:tc>
          <w:tcPr>
            <w:tcW w:w="1113" w:type="dxa"/>
            <w:shd w:val="clear" w:color="auto" w:fill="D8F4F1"/>
            <w:vAlign w:val="center"/>
          </w:tcPr>
          <w:p w:rsidR="003E18E0" w:rsidRPr="003E18E0" w:rsidRDefault="003E18E0" w:rsidP="00FE7FFA">
            <w:pPr>
              <w:jc w:val="center"/>
              <w:rPr>
                <w:lang w:eastAsia="en-US"/>
              </w:rPr>
            </w:pPr>
            <w:r w:rsidRPr="003E18E0">
              <w:rPr>
                <w:b/>
                <w:bCs/>
              </w:rPr>
              <w:t>Срок</w:t>
            </w:r>
          </w:p>
        </w:tc>
        <w:tc>
          <w:tcPr>
            <w:tcW w:w="2001" w:type="dxa"/>
            <w:shd w:val="clear" w:color="auto" w:fill="D8F4F1"/>
            <w:vAlign w:val="center"/>
          </w:tcPr>
          <w:p w:rsidR="003E18E0" w:rsidRPr="003E18E0" w:rsidRDefault="003E18E0" w:rsidP="00FE7FFA">
            <w:pPr>
              <w:jc w:val="center"/>
              <w:rPr>
                <w:lang w:eastAsia="en-US"/>
              </w:rPr>
            </w:pPr>
            <w:r w:rsidRPr="003E18E0">
              <w:rPr>
                <w:b/>
                <w:bCs/>
              </w:rPr>
              <w:t>Отговор</w:t>
            </w:r>
            <w:r w:rsidRPr="003E18E0">
              <w:rPr>
                <w:b/>
                <w:bCs/>
                <w:lang w:val="en-US"/>
              </w:rPr>
              <w:softHyphen/>
            </w:r>
            <w:r w:rsidRPr="003E18E0">
              <w:rPr>
                <w:b/>
                <w:bCs/>
              </w:rPr>
              <w:t xml:space="preserve">на </w:t>
            </w:r>
            <w:r w:rsidRPr="003E18E0">
              <w:rPr>
                <w:b/>
                <w:bCs/>
              </w:rPr>
              <w:lastRenderedPageBreak/>
              <w:t>институ</w:t>
            </w:r>
            <w:r w:rsidRPr="003E18E0">
              <w:rPr>
                <w:b/>
                <w:bCs/>
                <w:lang w:val="en-US"/>
              </w:rPr>
              <w:softHyphen/>
            </w:r>
            <w:r w:rsidRPr="003E18E0">
              <w:rPr>
                <w:b/>
                <w:bCs/>
              </w:rPr>
              <w:t>ция</w:t>
            </w:r>
          </w:p>
        </w:tc>
        <w:tc>
          <w:tcPr>
            <w:tcW w:w="2155" w:type="dxa"/>
            <w:shd w:val="clear" w:color="auto" w:fill="D8F4F1"/>
            <w:vAlign w:val="center"/>
          </w:tcPr>
          <w:p w:rsidR="00FE7FFA" w:rsidRDefault="003E18E0" w:rsidP="00FE7FFA">
            <w:pPr>
              <w:ind w:left="-227"/>
              <w:jc w:val="center"/>
              <w:rPr>
                <w:b/>
                <w:bCs/>
              </w:rPr>
            </w:pPr>
            <w:r w:rsidRPr="003E18E0">
              <w:rPr>
                <w:b/>
                <w:bCs/>
              </w:rPr>
              <w:lastRenderedPageBreak/>
              <w:t xml:space="preserve">Източник на </w:t>
            </w:r>
            <w:r w:rsidRPr="003E18E0">
              <w:rPr>
                <w:b/>
                <w:bCs/>
              </w:rPr>
              <w:lastRenderedPageBreak/>
              <w:t>финансиране</w:t>
            </w:r>
          </w:p>
          <w:p w:rsidR="003E18E0" w:rsidRPr="003E18E0" w:rsidRDefault="003E18E0" w:rsidP="00D76A0B">
            <w:pPr>
              <w:ind w:left="-227"/>
              <w:jc w:val="center"/>
              <w:rPr>
                <w:lang w:eastAsia="en-US"/>
              </w:rPr>
            </w:pPr>
            <w:r w:rsidRPr="003E18E0">
              <w:rPr>
                <w:b/>
                <w:bCs/>
              </w:rPr>
              <w:t xml:space="preserve"> (преки бюджетни разходи, друго)</w:t>
            </w:r>
          </w:p>
        </w:tc>
        <w:tc>
          <w:tcPr>
            <w:tcW w:w="2405" w:type="dxa"/>
            <w:shd w:val="clear" w:color="auto" w:fill="D8F4F1"/>
            <w:vAlign w:val="center"/>
          </w:tcPr>
          <w:p w:rsidR="003E18E0" w:rsidRPr="003E18E0" w:rsidRDefault="003E18E0" w:rsidP="00FE7FFA">
            <w:pPr>
              <w:jc w:val="center"/>
              <w:rPr>
                <w:lang w:eastAsia="en-US"/>
              </w:rPr>
            </w:pPr>
            <w:r w:rsidRPr="003E18E0">
              <w:rPr>
                <w:b/>
                <w:bCs/>
              </w:rPr>
              <w:lastRenderedPageBreak/>
              <w:t>Индикатори</w:t>
            </w:r>
          </w:p>
        </w:tc>
        <w:tc>
          <w:tcPr>
            <w:tcW w:w="1453" w:type="dxa"/>
            <w:shd w:val="clear" w:color="auto" w:fill="D8F4F1"/>
            <w:vAlign w:val="center"/>
          </w:tcPr>
          <w:p w:rsidR="003E18E0" w:rsidRPr="003E18E0" w:rsidRDefault="003E18E0" w:rsidP="00FE7FFA">
            <w:pPr>
              <w:jc w:val="center"/>
              <w:rPr>
                <w:lang w:eastAsia="en-US"/>
              </w:rPr>
            </w:pPr>
            <w:r w:rsidRPr="003E18E0">
              <w:rPr>
                <w:b/>
                <w:bCs/>
              </w:rPr>
              <w:t xml:space="preserve">Текуща </w:t>
            </w:r>
            <w:r w:rsidRPr="003E18E0">
              <w:rPr>
                <w:b/>
                <w:bCs/>
              </w:rPr>
              <w:lastRenderedPageBreak/>
              <w:t>стойност</w:t>
            </w:r>
          </w:p>
        </w:tc>
        <w:tc>
          <w:tcPr>
            <w:tcW w:w="1559" w:type="dxa"/>
            <w:shd w:val="clear" w:color="auto" w:fill="D8F4F1"/>
            <w:vAlign w:val="center"/>
          </w:tcPr>
          <w:p w:rsidR="003E18E0" w:rsidRPr="003E18E0" w:rsidRDefault="003E18E0" w:rsidP="00FE7FFA">
            <w:pPr>
              <w:ind w:left="-113"/>
              <w:jc w:val="center"/>
              <w:rPr>
                <w:lang w:eastAsia="en-US"/>
              </w:rPr>
            </w:pPr>
            <w:r w:rsidRPr="003E18E0">
              <w:rPr>
                <w:b/>
                <w:bCs/>
              </w:rPr>
              <w:lastRenderedPageBreak/>
              <w:t xml:space="preserve">Целева </w:t>
            </w:r>
            <w:r w:rsidRPr="003E18E0">
              <w:rPr>
                <w:b/>
                <w:bCs/>
              </w:rPr>
              <w:lastRenderedPageBreak/>
              <w:t xml:space="preserve">стойност с натрупване </w:t>
            </w:r>
            <w:r w:rsidRPr="003E18E0">
              <w:rPr>
                <w:b/>
                <w:bCs/>
                <w:lang w:val="ru-RU"/>
              </w:rPr>
              <w:t>202</w:t>
            </w:r>
            <w:r w:rsidR="006D0FFB">
              <w:rPr>
                <w:b/>
                <w:bCs/>
                <w:lang w:val="ru-RU"/>
              </w:rPr>
              <w:t>2</w:t>
            </w:r>
            <w:r w:rsidRPr="003E18E0">
              <w:rPr>
                <w:b/>
                <w:bCs/>
                <w:lang w:val="ru-RU"/>
              </w:rPr>
              <w:t>-</w:t>
            </w:r>
            <w:r w:rsidRPr="003E18E0">
              <w:rPr>
                <w:b/>
                <w:bCs/>
              </w:rPr>
              <w:t>2023 г.</w:t>
            </w:r>
          </w:p>
        </w:tc>
      </w:tr>
      <w:tr w:rsidR="0011584F" w:rsidRPr="003E18E0" w:rsidTr="00FE7FFA">
        <w:trPr>
          <w:trHeight w:val="1028"/>
        </w:trPr>
        <w:tc>
          <w:tcPr>
            <w:tcW w:w="585" w:type="dxa"/>
            <w:shd w:val="clear" w:color="auto" w:fill="FFFFFF"/>
          </w:tcPr>
          <w:p w:rsidR="003E18E0" w:rsidRPr="003E18E0" w:rsidRDefault="003E18E0" w:rsidP="003E18E0">
            <w:pPr>
              <w:ind w:left="-113" w:right="-57"/>
              <w:jc w:val="center"/>
              <w:rPr>
                <w:szCs w:val="24"/>
              </w:rPr>
            </w:pPr>
            <w:r w:rsidRPr="003E18E0">
              <w:rPr>
                <w:szCs w:val="24"/>
              </w:rPr>
              <w:lastRenderedPageBreak/>
              <w:t>2.1</w:t>
            </w:r>
          </w:p>
        </w:tc>
        <w:tc>
          <w:tcPr>
            <w:tcW w:w="2907" w:type="dxa"/>
            <w:shd w:val="clear" w:color="auto" w:fill="FFFFFF"/>
          </w:tcPr>
          <w:p w:rsidR="003E18E0" w:rsidRPr="008B4058" w:rsidRDefault="008B4058" w:rsidP="003E18E0">
            <w:pPr>
              <w:rPr>
                <w:szCs w:val="24"/>
              </w:rPr>
            </w:pPr>
            <w:r w:rsidRPr="008B4058">
              <w:rPr>
                <w:szCs w:val="24"/>
              </w:rPr>
              <w:t>Осигуряване на възможности за п</w:t>
            </w:r>
            <w:r w:rsidR="003E18E0" w:rsidRPr="008B4058">
              <w:rPr>
                <w:szCs w:val="24"/>
              </w:rPr>
              <w:t>ровеждане на прегледи за социално значими заболявания с мобилни кабинети -</w:t>
            </w:r>
          </w:p>
          <w:p w:rsidR="00AF07CD" w:rsidRPr="00AF07CD" w:rsidRDefault="003E18E0" w:rsidP="00F03EC2">
            <w:pPr>
              <w:rPr>
                <w:szCs w:val="24"/>
                <w:lang w:val="en-US"/>
              </w:rPr>
            </w:pPr>
            <w:r w:rsidRPr="008B4058">
              <w:rPr>
                <w:szCs w:val="24"/>
              </w:rPr>
              <w:t xml:space="preserve">флуорографи, </w:t>
            </w:r>
            <w:r w:rsidR="00F03EC2">
              <w:rPr>
                <w:szCs w:val="24"/>
              </w:rPr>
              <w:t>ехографи и клинични лаборатории, в това число и здравно</w:t>
            </w:r>
            <w:r w:rsidR="00487DF6">
              <w:rPr>
                <w:szCs w:val="24"/>
              </w:rPr>
              <w:t xml:space="preserve"> </w:t>
            </w:r>
            <w:r w:rsidR="00F03EC2">
              <w:rPr>
                <w:szCs w:val="24"/>
              </w:rPr>
              <w:t xml:space="preserve">неосигурени лица от ромски общности; </w:t>
            </w:r>
            <w:r w:rsidR="00F03EC2" w:rsidRPr="00F03EC2">
              <w:t>популя</w:t>
            </w:r>
            <w:r w:rsidR="00AF07CD" w:rsidRPr="00F03EC2">
              <w:rPr>
                <w:rFonts w:eastAsia="Calibri"/>
              </w:rPr>
              <w:t>ризиране сред ОПЛ и лекарите специалисти с Наредба 17 на МС за поемане на лечението на социално слаби и здравно неосигурени лица.</w:t>
            </w:r>
          </w:p>
        </w:tc>
        <w:tc>
          <w:tcPr>
            <w:tcW w:w="1386" w:type="dxa"/>
            <w:shd w:val="clear" w:color="auto" w:fill="FFFFFF"/>
          </w:tcPr>
          <w:p w:rsidR="003E18E0" w:rsidRPr="003E18E0" w:rsidRDefault="00B56E76" w:rsidP="00B56E76">
            <w:pPr>
              <w:jc w:val="center"/>
              <w:rPr>
                <w:szCs w:val="24"/>
                <w:lang w:eastAsia="en-US"/>
              </w:rPr>
            </w:pPr>
            <w:r w:rsidRPr="00A66151">
              <w:rPr>
                <w:color w:val="000000"/>
              </w:rPr>
              <w:t>Текущ</w:t>
            </w:r>
          </w:p>
        </w:tc>
        <w:tc>
          <w:tcPr>
            <w:tcW w:w="1113" w:type="dxa"/>
            <w:shd w:val="clear" w:color="auto" w:fill="FFFFFF"/>
          </w:tcPr>
          <w:p w:rsidR="003E18E0" w:rsidRPr="003E18E0" w:rsidRDefault="003E18E0" w:rsidP="00FE7FFA">
            <w:pPr>
              <w:jc w:val="center"/>
              <w:rPr>
                <w:szCs w:val="24"/>
                <w:lang w:eastAsia="en-US"/>
              </w:rPr>
            </w:pPr>
            <w:r w:rsidRPr="003E18E0">
              <w:rPr>
                <w:szCs w:val="24"/>
                <w:lang w:eastAsia="en-US"/>
              </w:rPr>
              <w:t>202</w:t>
            </w:r>
            <w:r w:rsidR="006D0FFB">
              <w:rPr>
                <w:szCs w:val="24"/>
                <w:lang w:eastAsia="en-US"/>
              </w:rPr>
              <w:t>2</w:t>
            </w:r>
            <w:r w:rsidRPr="003E18E0">
              <w:rPr>
                <w:szCs w:val="24"/>
                <w:lang w:eastAsia="en-US"/>
              </w:rPr>
              <w:t>-2023</w:t>
            </w:r>
            <w:r w:rsidR="00FE7FFA">
              <w:rPr>
                <w:szCs w:val="24"/>
                <w:lang w:eastAsia="en-US"/>
              </w:rPr>
              <w:t>г.</w:t>
            </w:r>
          </w:p>
        </w:tc>
        <w:tc>
          <w:tcPr>
            <w:tcW w:w="2001" w:type="dxa"/>
            <w:shd w:val="clear" w:color="auto" w:fill="FFFFFF"/>
          </w:tcPr>
          <w:p w:rsidR="003E18E0" w:rsidRPr="003E18E0" w:rsidRDefault="003E18E0" w:rsidP="00FE7FFA">
            <w:pPr>
              <w:jc w:val="center"/>
              <w:rPr>
                <w:szCs w:val="24"/>
                <w:lang w:eastAsia="en-US"/>
              </w:rPr>
            </w:pPr>
            <w:r w:rsidRPr="003E18E0">
              <w:rPr>
                <w:szCs w:val="24"/>
                <w:lang w:eastAsia="en-US"/>
              </w:rPr>
              <w:t>МЗ</w:t>
            </w:r>
            <w:r w:rsidR="00FE7FFA">
              <w:rPr>
                <w:szCs w:val="24"/>
                <w:lang w:eastAsia="en-US"/>
              </w:rPr>
              <w:t>,</w:t>
            </w:r>
          </w:p>
          <w:p w:rsidR="003E18E0" w:rsidRPr="003E18E0" w:rsidRDefault="003E18E0" w:rsidP="00FE7FFA">
            <w:pPr>
              <w:jc w:val="center"/>
              <w:rPr>
                <w:szCs w:val="24"/>
                <w:lang w:eastAsia="en-US"/>
              </w:rPr>
            </w:pPr>
            <w:r w:rsidRPr="003E18E0">
              <w:rPr>
                <w:szCs w:val="24"/>
                <w:lang w:eastAsia="en-US"/>
              </w:rPr>
              <w:t>РЗИ</w:t>
            </w:r>
            <w:r w:rsidR="00FE7FFA">
              <w:rPr>
                <w:szCs w:val="24"/>
                <w:lang w:eastAsia="en-US"/>
              </w:rPr>
              <w:t>,</w:t>
            </w:r>
          </w:p>
          <w:p w:rsidR="003E18E0" w:rsidRPr="003E18E0" w:rsidRDefault="003E18E0" w:rsidP="00FE7FFA">
            <w:pPr>
              <w:jc w:val="center"/>
              <w:rPr>
                <w:szCs w:val="24"/>
                <w:lang w:eastAsia="en-US"/>
              </w:rPr>
            </w:pPr>
            <w:r w:rsidRPr="003E18E0">
              <w:rPr>
                <w:szCs w:val="24"/>
                <w:lang w:eastAsia="en-US"/>
              </w:rPr>
              <w:t>ЛЗ</w:t>
            </w:r>
            <w:r w:rsidR="00FE7FFA">
              <w:rPr>
                <w:szCs w:val="24"/>
                <w:lang w:eastAsia="en-US"/>
              </w:rPr>
              <w:t>,</w:t>
            </w:r>
          </w:p>
          <w:p w:rsidR="003E18E0" w:rsidRPr="003E18E0" w:rsidRDefault="003E18E0" w:rsidP="00FE7FFA">
            <w:pPr>
              <w:jc w:val="center"/>
              <w:rPr>
                <w:szCs w:val="24"/>
                <w:lang w:eastAsia="en-US"/>
              </w:rPr>
            </w:pPr>
            <w:r w:rsidRPr="003E18E0">
              <w:rPr>
                <w:szCs w:val="24"/>
                <w:lang w:eastAsia="en-US"/>
              </w:rPr>
              <w:t>ОБЩИНА ДИМИТРОВГРАД</w:t>
            </w:r>
          </w:p>
          <w:p w:rsidR="003E18E0" w:rsidRPr="003E18E0" w:rsidRDefault="003E18E0" w:rsidP="00FE7FFA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55" w:type="dxa"/>
            <w:shd w:val="clear" w:color="auto" w:fill="FFFFFF"/>
          </w:tcPr>
          <w:p w:rsidR="003E18E0" w:rsidRPr="003E18E0" w:rsidRDefault="003E18E0" w:rsidP="00FE7FFA">
            <w:pPr>
              <w:jc w:val="center"/>
              <w:rPr>
                <w:szCs w:val="24"/>
                <w:lang w:eastAsia="en-US"/>
              </w:rPr>
            </w:pPr>
            <w:r w:rsidRPr="003E18E0">
              <w:rPr>
                <w:szCs w:val="24"/>
                <w:lang w:eastAsia="en-US"/>
              </w:rPr>
              <w:t>Държавен бюджет, донорски програми и европейски проекти</w:t>
            </w:r>
          </w:p>
        </w:tc>
        <w:tc>
          <w:tcPr>
            <w:tcW w:w="2405" w:type="dxa"/>
            <w:shd w:val="clear" w:color="auto" w:fill="FFFFFF"/>
          </w:tcPr>
          <w:p w:rsidR="003E18E0" w:rsidRPr="003E18E0" w:rsidRDefault="003E18E0" w:rsidP="003E18E0">
            <w:pPr>
              <w:ind w:left="-57" w:right="-57"/>
              <w:rPr>
                <w:szCs w:val="24"/>
              </w:rPr>
            </w:pPr>
            <w:r w:rsidRPr="003E18E0">
              <w:rPr>
                <w:szCs w:val="24"/>
              </w:rPr>
              <w:t>Брой проведени прегледи за социално значими заболявания с мобилни кабинети -</w:t>
            </w:r>
          </w:p>
          <w:p w:rsidR="003E18E0" w:rsidRPr="003E18E0" w:rsidRDefault="003E18E0" w:rsidP="003E18E0">
            <w:pPr>
              <w:ind w:left="-57" w:right="-57"/>
              <w:rPr>
                <w:szCs w:val="24"/>
              </w:rPr>
            </w:pPr>
            <w:r w:rsidRPr="003E18E0">
              <w:rPr>
                <w:szCs w:val="24"/>
              </w:rPr>
              <w:t>флуорографи, ехографи и клинични лаборатории</w:t>
            </w:r>
          </w:p>
        </w:tc>
        <w:tc>
          <w:tcPr>
            <w:tcW w:w="1453" w:type="dxa"/>
          </w:tcPr>
          <w:p w:rsidR="003E18E0" w:rsidRPr="003E18E0" w:rsidRDefault="003E18E0" w:rsidP="003E18E0">
            <w:pPr>
              <w:jc w:val="center"/>
              <w:rPr>
                <w:szCs w:val="24"/>
                <w:lang w:eastAsia="en-US"/>
              </w:rPr>
            </w:pPr>
            <w:r w:rsidRPr="003E18E0">
              <w:rPr>
                <w:szCs w:val="24"/>
                <w:lang w:eastAsia="en-US"/>
              </w:rPr>
              <w:t>2400</w:t>
            </w:r>
          </w:p>
        </w:tc>
        <w:tc>
          <w:tcPr>
            <w:tcW w:w="1559" w:type="dxa"/>
          </w:tcPr>
          <w:p w:rsidR="003E18E0" w:rsidRPr="003E18E0" w:rsidRDefault="003E18E0" w:rsidP="003E18E0">
            <w:pPr>
              <w:rPr>
                <w:szCs w:val="24"/>
                <w:lang w:eastAsia="en-US"/>
              </w:rPr>
            </w:pPr>
          </w:p>
        </w:tc>
      </w:tr>
      <w:tr w:rsidR="003E18E0" w:rsidRPr="003E18E0" w:rsidTr="0011584F">
        <w:tc>
          <w:tcPr>
            <w:tcW w:w="15564" w:type="dxa"/>
            <w:gridSpan w:val="9"/>
            <w:shd w:val="clear" w:color="auto" w:fill="FFF2CC"/>
          </w:tcPr>
          <w:p w:rsidR="003E18E0" w:rsidRPr="00FE7FFA" w:rsidRDefault="003E18E0" w:rsidP="003E18E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E7FFA">
              <w:rPr>
                <w:b/>
                <w:bCs/>
                <w:sz w:val="24"/>
                <w:szCs w:val="24"/>
              </w:rPr>
              <w:t>Цел 3</w:t>
            </w:r>
            <w:r w:rsidRPr="00FE7FFA">
              <w:rPr>
                <w:b/>
                <w:bCs/>
                <w:sz w:val="24"/>
                <w:szCs w:val="24"/>
                <w:lang w:val="ru-RU"/>
              </w:rPr>
              <w:t>:</w:t>
            </w:r>
            <w:r w:rsidRPr="00FE7FFA">
              <w:rPr>
                <w:b/>
                <w:bCs/>
                <w:sz w:val="24"/>
                <w:szCs w:val="24"/>
              </w:rPr>
              <w:t xml:space="preserve"> </w:t>
            </w:r>
            <w:r w:rsidRPr="00FE7FFA">
              <w:rPr>
                <w:b/>
                <w:sz w:val="24"/>
                <w:szCs w:val="24"/>
                <w:lang w:val="en-GB" w:eastAsia="en-US"/>
              </w:rPr>
              <w:t xml:space="preserve">Намаляване на стигмата и дискриминацията на хора </w:t>
            </w:r>
            <w:r w:rsidRPr="00FE7FFA">
              <w:rPr>
                <w:b/>
                <w:sz w:val="24"/>
                <w:szCs w:val="24"/>
                <w:lang w:eastAsia="en-US"/>
              </w:rPr>
              <w:t xml:space="preserve">от </w:t>
            </w:r>
            <w:r w:rsidRPr="00FE7FFA">
              <w:rPr>
                <w:b/>
                <w:sz w:val="24"/>
                <w:szCs w:val="24"/>
                <w:lang w:val="en-GB" w:eastAsia="en-US"/>
              </w:rPr>
              <w:t>уязвими групи</w:t>
            </w:r>
          </w:p>
        </w:tc>
      </w:tr>
      <w:tr w:rsidR="0011584F" w:rsidRPr="003E18E0" w:rsidTr="00FE7FFA">
        <w:trPr>
          <w:trHeight w:val="1057"/>
        </w:trPr>
        <w:tc>
          <w:tcPr>
            <w:tcW w:w="585" w:type="dxa"/>
            <w:shd w:val="clear" w:color="auto" w:fill="D8F4F1"/>
          </w:tcPr>
          <w:p w:rsidR="003E18E0" w:rsidRPr="003E18E0" w:rsidRDefault="003E18E0" w:rsidP="003E18E0">
            <w:pPr>
              <w:jc w:val="center"/>
              <w:rPr>
                <w:bCs/>
                <w:lang w:val="en-US"/>
              </w:rPr>
            </w:pPr>
          </w:p>
          <w:p w:rsidR="003E18E0" w:rsidRPr="003E18E0" w:rsidRDefault="003E18E0" w:rsidP="003E18E0">
            <w:pPr>
              <w:jc w:val="center"/>
              <w:rPr>
                <w:b/>
                <w:bCs/>
              </w:rPr>
            </w:pPr>
          </w:p>
          <w:p w:rsidR="003E18E0" w:rsidRPr="003E18E0" w:rsidRDefault="003E18E0" w:rsidP="003E18E0">
            <w:pPr>
              <w:jc w:val="center"/>
              <w:rPr>
                <w:lang w:eastAsia="en-US"/>
              </w:rPr>
            </w:pPr>
          </w:p>
        </w:tc>
        <w:tc>
          <w:tcPr>
            <w:tcW w:w="2907" w:type="dxa"/>
            <w:shd w:val="clear" w:color="auto" w:fill="D8F4F1"/>
            <w:vAlign w:val="center"/>
          </w:tcPr>
          <w:p w:rsidR="003E18E0" w:rsidRPr="003E18E0" w:rsidRDefault="003E18E0" w:rsidP="00FE7FFA">
            <w:pPr>
              <w:jc w:val="center"/>
              <w:rPr>
                <w:lang w:eastAsia="en-US"/>
              </w:rPr>
            </w:pPr>
            <w:r w:rsidRPr="003E18E0">
              <w:rPr>
                <w:b/>
                <w:bCs/>
              </w:rPr>
              <w:t>Мерки</w:t>
            </w:r>
          </w:p>
        </w:tc>
        <w:tc>
          <w:tcPr>
            <w:tcW w:w="1386" w:type="dxa"/>
            <w:shd w:val="clear" w:color="auto" w:fill="D8F4F1"/>
            <w:vAlign w:val="center"/>
          </w:tcPr>
          <w:p w:rsidR="003E18E0" w:rsidRPr="003E18E0" w:rsidRDefault="003E18E0" w:rsidP="00FE7FFA">
            <w:pPr>
              <w:jc w:val="center"/>
              <w:rPr>
                <w:lang w:eastAsia="en-US"/>
              </w:rPr>
            </w:pPr>
            <w:r w:rsidRPr="003E18E0">
              <w:rPr>
                <w:b/>
                <w:bCs/>
              </w:rPr>
              <w:t>Статус</w:t>
            </w:r>
          </w:p>
        </w:tc>
        <w:tc>
          <w:tcPr>
            <w:tcW w:w="1113" w:type="dxa"/>
            <w:shd w:val="clear" w:color="auto" w:fill="D8F4F1"/>
            <w:vAlign w:val="center"/>
          </w:tcPr>
          <w:p w:rsidR="003E18E0" w:rsidRPr="003E18E0" w:rsidRDefault="003E18E0" w:rsidP="00FE7FFA">
            <w:pPr>
              <w:jc w:val="center"/>
              <w:rPr>
                <w:lang w:eastAsia="en-US"/>
              </w:rPr>
            </w:pPr>
            <w:r w:rsidRPr="003E18E0">
              <w:rPr>
                <w:b/>
                <w:bCs/>
              </w:rPr>
              <w:t>Срок</w:t>
            </w:r>
          </w:p>
        </w:tc>
        <w:tc>
          <w:tcPr>
            <w:tcW w:w="2001" w:type="dxa"/>
            <w:shd w:val="clear" w:color="auto" w:fill="D8F4F1"/>
            <w:vAlign w:val="center"/>
          </w:tcPr>
          <w:p w:rsidR="003E18E0" w:rsidRPr="003E18E0" w:rsidRDefault="003E18E0" w:rsidP="00FE7FFA">
            <w:pPr>
              <w:jc w:val="center"/>
              <w:rPr>
                <w:lang w:eastAsia="en-US"/>
              </w:rPr>
            </w:pPr>
            <w:r w:rsidRPr="003E18E0">
              <w:rPr>
                <w:b/>
                <w:bCs/>
              </w:rPr>
              <w:t>Отговор</w:t>
            </w:r>
            <w:r w:rsidRPr="003E18E0">
              <w:rPr>
                <w:b/>
                <w:bCs/>
                <w:lang w:val="en-US"/>
              </w:rPr>
              <w:softHyphen/>
            </w:r>
            <w:r w:rsidRPr="003E18E0">
              <w:rPr>
                <w:b/>
                <w:bCs/>
              </w:rPr>
              <w:t>на институ</w:t>
            </w:r>
            <w:r w:rsidRPr="003E18E0">
              <w:rPr>
                <w:b/>
                <w:bCs/>
                <w:lang w:val="en-US"/>
              </w:rPr>
              <w:softHyphen/>
            </w:r>
            <w:r w:rsidRPr="003E18E0">
              <w:rPr>
                <w:b/>
                <w:bCs/>
              </w:rPr>
              <w:t>ция</w:t>
            </w:r>
          </w:p>
        </w:tc>
        <w:tc>
          <w:tcPr>
            <w:tcW w:w="2155" w:type="dxa"/>
            <w:shd w:val="clear" w:color="auto" w:fill="D8F4F1"/>
            <w:vAlign w:val="center"/>
          </w:tcPr>
          <w:p w:rsidR="003E18E0" w:rsidRPr="003E18E0" w:rsidRDefault="003E18E0" w:rsidP="00C73D08">
            <w:pPr>
              <w:ind w:left="-227"/>
              <w:jc w:val="center"/>
              <w:rPr>
                <w:lang w:eastAsia="en-US"/>
              </w:rPr>
            </w:pPr>
            <w:r w:rsidRPr="003E18E0">
              <w:rPr>
                <w:b/>
                <w:bCs/>
              </w:rPr>
              <w:t>Източник на финансиране (преки бюджетни разходи, друго)</w:t>
            </w:r>
          </w:p>
        </w:tc>
        <w:tc>
          <w:tcPr>
            <w:tcW w:w="2405" w:type="dxa"/>
            <w:shd w:val="clear" w:color="auto" w:fill="D8F4F1"/>
            <w:vAlign w:val="center"/>
          </w:tcPr>
          <w:p w:rsidR="003E18E0" w:rsidRPr="003E18E0" w:rsidRDefault="003E18E0" w:rsidP="00FE7FFA">
            <w:pPr>
              <w:jc w:val="center"/>
              <w:rPr>
                <w:lang w:eastAsia="en-US"/>
              </w:rPr>
            </w:pPr>
            <w:r w:rsidRPr="003E18E0">
              <w:rPr>
                <w:b/>
                <w:bCs/>
              </w:rPr>
              <w:t>Индикатори</w:t>
            </w:r>
          </w:p>
        </w:tc>
        <w:tc>
          <w:tcPr>
            <w:tcW w:w="1453" w:type="dxa"/>
            <w:shd w:val="clear" w:color="auto" w:fill="D8F4F1"/>
            <w:vAlign w:val="center"/>
          </w:tcPr>
          <w:p w:rsidR="003E18E0" w:rsidRPr="003E18E0" w:rsidRDefault="003E18E0" w:rsidP="00FE7FFA">
            <w:pPr>
              <w:jc w:val="center"/>
              <w:rPr>
                <w:b/>
                <w:bCs/>
              </w:rPr>
            </w:pPr>
            <w:r w:rsidRPr="003E18E0">
              <w:rPr>
                <w:b/>
                <w:bCs/>
              </w:rPr>
              <w:t>Текуща стойност</w:t>
            </w:r>
          </w:p>
          <w:p w:rsidR="003E18E0" w:rsidRPr="003E18E0" w:rsidRDefault="003E18E0" w:rsidP="00FE7FFA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D8F4F1"/>
            <w:vAlign w:val="center"/>
          </w:tcPr>
          <w:p w:rsidR="003E18E0" w:rsidRPr="003E18E0" w:rsidRDefault="003E18E0" w:rsidP="00FE7FFA">
            <w:pPr>
              <w:ind w:left="-113"/>
              <w:jc w:val="center"/>
              <w:rPr>
                <w:lang w:eastAsia="en-US"/>
              </w:rPr>
            </w:pPr>
            <w:r w:rsidRPr="003E18E0">
              <w:rPr>
                <w:b/>
                <w:bCs/>
              </w:rPr>
              <w:t xml:space="preserve">Целева стойност с натрупване </w:t>
            </w:r>
            <w:r w:rsidRPr="003E18E0">
              <w:rPr>
                <w:b/>
                <w:bCs/>
                <w:lang w:val="ru-RU"/>
              </w:rPr>
              <w:t>202</w:t>
            </w:r>
            <w:r w:rsidR="006D0FFB">
              <w:rPr>
                <w:b/>
                <w:bCs/>
                <w:lang w:val="ru-RU"/>
              </w:rPr>
              <w:t>2</w:t>
            </w:r>
            <w:r w:rsidRPr="003E18E0">
              <w:rPr>
                <w:b/>
                <w:bCs/>
                <w:lang w:val="ru-RU"/>
              </w:rPr>
              <w:t>-</w:t>
            </w:r>
            <w:r w:rsidRPr="003E18E0">
              <w:rPr>
                <w:b/>
                <w:bCs/>
              </w:rPr>
              <w:t>2023г.</w:t>
            </w:r>
          </w:p>
        </w:tc>
      </w:tr>
      <w:tr w:rsidR="0011584F" w:rsidRPr="003E18E0" w:rsidTr="00FE7FFA">
        <w:trPr>
          <w:trHeight w:val="1057"/>
        </w:trPr>
        <w:tc>
          <w:tcPr>
            <w:tcW w:w="585" w:type="dxa"/>
          </w:tcPr>
          <w:p w:rsidR="003E18E0" w:rsidRPr="003E18E0" w:rsidRDefault="003E18E0" w:rsidP="003E18E0">
            <w:pPr>
              <w:jc w:val="center"/>
              <w:rPr>
                <w:bCs/>
                <w:szCs w:val="24"/>
              </w:rPr>
            </w:pPr>
            <w:r w:rsidRPr="003E18E0">
              <w:rPr>
                <w:bCs/>
                <w:szCs w:val="24"/>
              </w:rPr>
              <w:t>3.1</w:t>
            </w:r>
          </w:p>
        </w:tc>
        <w:tc>
          <w:tcPr>
            <w:tcW w:w="2907" w:type="dxa"/>
            <w:shd w:val="clear" w:color="auto" w:fill="auto"/>
          </w:tcPr>
          <w:p w:rsidR="00AF07CD" w:rsidRPr="00F03EC2" w:rsidRDefault="003E18E0" w:rsidP="003E18E0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3E18E0">
              <w:rPr>
                <w:rFonts w:eastAsia="Calibri"/>
                <w:szCs w:val="24"/>
                <w:lang w:eastAsia="en-US"/>
              </w:rPr>
              <w:t>Осъществяване на информационни кампании и кампании за  предоставяне на нископрагови и мобилни услуги за превенция за ХИВ/СПИН, СПИ, вирусни хепатити и туберкулоза.</w:t>
            </w:r>
          </w:p>
        </w:tc>
        <w:tc>
          <w:tcPr>
            <w:tcW w:w="1386" w:type="dxa"/>
          </w:tcPr>
          <w:p w:rsidR="003E18E0" w:rsidRPr="003E18E0" w:rsidRDefault="00B56E76" w:rsidP="003E18E0">
            <w:pPr>
              <w:jc w:val="center"/>
              <w:rPr>
                <w:bCs/>
                <w:color w:val="FF0000"/>
                <w:szCs w:val="24"/>
              </w:rPr>
            </w:pPr>
            <w:r w:rsidRPr="00A66151">
              <w:rPr>
                <w:color w:val="000000"/>
              </w:rPr>
              <w:t>Текущ</w:t>
            </w:r>
          </w:p>
        </w:tc>
        <w:tc>
          <w:tcPr>
            <w:tcW w:w="1113" w:type="dxa"/>
          </w:tcPr>
          <w:p w:rsidR="003E18E0" w:rsidRPr="003E18E0" w:rsidRDefault="003E18E0" w:rsidP="003E18E0">
            <w:pPr>
              <w:jc w:val="center"/>
              <w:rPr>
                <w:b/>
                <w:bCs/>
                <w:szCs w:val="24"/>
              </w:rPr>
            </w:pPr>
            <w:r w:rsidRPr="003E18E0">
              <w:rPr>
                <w:szCs w:val="24"/>
                <w:lang w:eastAsia="en-US"/>
              </w:rPr>
              <w:t>202</w:t>
            </w:r>
            <w:r w:rsidR="006D0FFB">
              <w:rPr>
                <w:szCs w:val="24"/>
                <w:lang w:eastAsia="en-US"/>
              </w:rPr>
              <w:t>2</w:t>
            </w:r>
            <w:r w:rsidRPr="003E18E0">
              <w:rPr>
                <w:szCs w:val="24"/>
                <w:lang w:eastAsia="en-US"/>
              </w:rPr>
              <w:t>-2023</w:t>
            </w:r>
            <w:r w:rsidR="00FE7FFA">
              <w:rPr>
                <w:szCs w:val="24"/>
                <w:lang w:eastAsia="en-US"/>
              </w:rPr>
              <w:t>г.</w:t>
            </w:r>
          </w:p>
        </w:tc>
        <w:tc>
          <w:tcPr>
            <w:tcW w:w="2001" w:type="dxa"/>
          </w:tcPr>
          <w:p w:rsidR="00FE7FFA" w:rsidRDefault="003E18E0" w:rsidP="00FE7FFA">
            <w:pPr>
              <w:jc w:val="center"/>
              <w:rPr>
                <w:szCs w:val="24"/>
                <w:lang w:eastAsia="en-US"/>
              </w:rPr>
            </w:pPr>
            <w:r w:rsidRPr="003E18E0">
              <w:rPr>
                <w:szCs w:val="24"/>
                <w:lang w:eastAsia="en-US"/>
              </w:rPr>
              <w:t>МЗ</w:t>
            </w:r>
          </w:p>
          <w:p w:rsidR="00FE7FFA" w:rsidRDefault="00FE7FFA" w:rsidP="00FE7FF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</w:t>
            </w:r>
          </w:p>
          <w:p w:rsidR="003E18E0" w:rsidRPr="003E18E0" w:rsidRDefault="003E18E0" w:rsidP="00FE7FFA">
            <w:pPr>
              <w:jc w:val="center"/>
              <w:rPr>
                <w:szCs w:val="24"/>
                <w:lang w:eastAsia="en-US"/>
              </w:rPr>
            </w:pPr>
            <w:r w:rsidRPr="003E18E0">
              <w:rPr>
                <w:szCs w:val="24"/>
                <w:lang w:eastAsia="en-US"/>
              </w:rPr>
              <w:t>РЗИ</w:t>
            </w:r>
          </w:p>
          <w:p w:rsidR="003E18E0" w:rsidRPr="003E18E0" w:rsidRDefault="003E18E0" w:rsidP="00FE7FF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155" w:type="dxa"/>
          </w:tcPr>
          <w:p w:rsidR="003E18E0" w:rsidRPr="003E18E0" w:rsidRDefault="003E18E0" w:rsidP="003E18E0">
            <w:pPr>
              <w:ind w:left="-227"/>
              <w:jc w:val="center"/>
              <w:rPr>
                <w:szCs w:val="24"/>
              </w:rPr>
            </w:pPr>
            <w:r w:rsidRPr="003E18E0">
              <w:rPr>
                <w:szCs w:val="24"/>
              </w:rPr>
              <w:t>В рамките на утвърдения бюджет на отговорните институции</w:t>
            </w:r>
          </w:p>
        </w:tc>
        <w:tc>
          <w:tcPr>
            <w:tcW w:w="2405" w:type="dxa"/>
            <w:vAlign w:val="center"/>
          </w:tcPr>
          <w:p w:rsidR="003E18E0" w:rsidRPr="003E18E0" w:rsidRDefault="003E18E0" w:rsidP="00FE7FFA">
            <w:pPr>
              <w:rPr>
                <w:bCs/>
                <w:szCs w:val="24"/>
              </w:rPr>
            </w:pPr>
            <w:r w:rsidRPr="003E18E0">
              <w:rPr>
                <w:bCs/>
                <w:szCs w:val="24"/>
              </w:rPr>
              <w:t>Брой проведени кампании</w:t>
            </w:r>
            <w:r w:rsidRPr="003E18E0">
              <w:rPr>
                <w:rFonts w:eastAsia="Calibri"/>
                <w:szCs w:val="24"/>
                <w:lang w:eastAsia="en-US"/>
              </w:rPr>
              <w:t xml:space="preserve"> </w:t>
            </w:r>
            <w:r w:rsidRPr="003E18E0">
              <w:rPr>
                <w:bCs/>
                <w:szCs w:val="24"/>
              </w:rPr>
              <w:t>за  предоставяне на нископрагови и мобилни услуги за превенция за ХИВ/СПИН, СПИ, вирусни хепатити и туберкулоза.</w:t>
            </w:r>
          </w:p>
        </w:tc>
        <w:tc>
          <w:tcPr>
            <w:tcW w:w="1453" w:type="dxa"/>
          </w:tcPr>
          <w:p w:rsidR="003E18E0" w:rsidRPr="003E18E0" w:rsidRDefault="003E18E0" w:rsidP="003E18E0">
            <w:pPr>
              <w:jc w:val="center"/>
              <w:rPr>
                <w:szCs w:val="24"/>
              </w:rPr>
            </w:pPr>
            <w:r w:rsidRPr="003E18E0">
              <w:rPr>
                <w:szCs w:val="24"/>
              </w:rPr>
              <w:t>Проведени минимум 4 беседи годишно по посочената тема</w:t>
            </w:r>
          </w:p>
        </w:tc>
        <w:tc>
          <w:tcPr>
            <w:tcW w:w="1559" w:type="dxa"/>
          </w:tcPr>
          <w:p w:rsidR="003E18E0" w:rsidRPr="003E18E0" w:rsidRDefault="003E18E0" w:rsidP="003E18E0">
            <w:pPr>
              <w:ind w:left="-113"/>
              <w:jc w:val="center"/>
              <w:rPr>
                <w:b/>
                <w:bCs/>
                <w:szCs w:val="24"/>
              </w:rPr>
            </w:pPr>
          </w:p>
        </w:tc>
      </w:tr>
      <w:tr w:rsidR="0011584F" w:rsidRPr="003E18E0" w:rsidTr="00D76A0B">
        <w:trPr>
          <w:trHeight w:val="792"/>
        </w:trPr>
        <w:tc>
          <w:tcPr>
            <w:tcW w:w="585" w:type="dxa"/>
          </w:tcPr>
          <w:p w:rsidR="003E18E0" w:rsidRPr="003E18E0" w:rsidRDefault="003E18E0" w:rsidP="003E18E0">
            <w:pPr>
              <w:ind w:left="-113" w:right="-57"/>
              <w:jc w:val="center"/>
              <w:rPr>
                <w:szCs w:val="24"/>
              </w:rPr>
            </w:pPr>
            <w:r w:rsidRPr="003E18E0">
              <w:rPr>
                <w:szCs w:val="24"/>
              </w:rPr>
              <w:t>3.2</w:t>
            </w:r>
          </w:p>
        </w:tc>
        <w:tc>
          <w:tcPr>
            <w:tcW w:w="2907" w:type="dxa"/>
          </w:tcPr>
          <w:p w:rsidR="00AF07CD" w:rsidRPr="00487DF6" w:rsidRDefault="003E18E0" w:rsidP="00487DF6">
            <w:pPr>
              <w:rPr>
                <w:lang w:val="en-US"/>
              </w:rPr>
            </w:pPr>
            <w:r w:rsidRPr="00487DF6">
              <w:t>Обучение на здравни медиатори за придобиване на необходимите знания и умения</w:t>
            </w:r>
            <w:r w:rsidR="00487DF6" w:rsidRPr="00487DF6">
              <w:t xml:space="preserve">, проучване на </w:t>
            </w:r>
            <w:r w:rsidR="00AF07CD" w:rsidRPr="00487DF6">
              <w:rPr>
                <w:rFonts w:eastAsia="Calibri"/>
              </w:rPr>
              <w:t xml:space="preserve">еобходимостта от назначаване на нови </w:t>
            </w:r>
            <w:r w:rsidR="00AF07CD" w:rsidRPr="00487DF6">
              <w:rPr>
                <w:rFonts w:eastAsia="Calibri"/>
              </w:rPr>
              <w:lastRenderedPageBreak/>
              <w:t>здравни</w:t>
            </w:r>
            <w:r w:rsidR="00487DF6" w:rsidRPr="00487DF6">
              <w:rPr>
                <w:rFonts w:eastAsia="Calibri"/>
              </w:rPr>
              <w:t xml:space="preserve"> медиатори в селата на общината</w:t>
            </w:r>
            <w:r w:rsidR="00AF07CD" w:rsidRPr="00487DF6">
              <w:rPr>
                <w:rFonts w:eastAsia="Calibri"/>
              </w:rPr>
              <w:t xml:space="preserve"> сред маргинализи</w:t>
            </w:r>
            <w:r w:rsidR="00487DF6" w:rsidRPr="00487DF6">
              <w:rPr>
                <w:rFonts w:eastAsia="Calibri"/>
              </w:rPr>
              <w:t>рани групи.</w:t>
            </w:r>
          </w:p>
        </w:tc>
        <w:tc>
          <w:tcPr>
            <w:tcW w:w="1386" w:type="dxa"/>
          </w:tcPr>
          <w:p w:rsidR="003E18E0" w:rsidRPr="003E18E0" w:rsidRDefault="00B56E76" w:rsidP="00B56E76">
            <w:pPr>
              <w:jc w:val="center"/>
              <w:rPr>
                <w:szCs w:val="24"/>
                <w:lang w:eastAsia="en-US"/>
              </w:rPr>
            </w:pPr>
            <w:r w:rsidRPr="00A66151">
              <w:rPr>
                <w:color w:val="000000"/>
              </w:rPr>
              <w:lastRenderedPageBreak/>
              <w:t>Текущ</w:t>
            </w:r>
          </w:p>
        </w:tc>
        <w:tc>
          <w:tcPr>
            <w:tcW w:w="1113" w:type="dxa"/>
          </w:tcPr>
          <w:p w:rsidR="003E18E0" w:rsidRPr="003E18E0" w:rsidRDefault="003E18E0" w:rsidP="004964A7">
            <w:pPr>
              <w:jc w:val="center"/>
              <w:rPr>
                <w:szCs w:val="24"/>
                <w:lang w:eastAsia="en-US"/>
              </w:rPr>
            </w:pPr>
            <w:r w:rsidRPr="003E18E0">
              <w:rPr>
                <w:szCs w:val="24"/>
                <w:lang w:eastAsia="en-US"/>
              </w:rPr>
              <w:t>202</w:t>
            </w:r>
            <w:r w:rsidR="006D0FFB">
              <w:rPr>
                <w:szCs w:val="24"/>
                <w:lang w:eastAsia="en-US"/>
              </w:rPr>
              <w:t>2</w:t>
            </w:r>
            <w:r w:rsidRPr="003E18E0">
              <w:rPr>
                <w:szCs w:val="24"/>
                <w:lang w:eastAsia="en-US"/>
              </w:rPr>
              <w:t>-2023</w:t>
            </w:r>
            <w:r w:rsidR="00FE7FFA">
              <w:rPr>
                <w:szCs w:val="24"/>
                <w:lang w:eastAsia="en-US"/>
              </w:rPr>
              <w:t>г.</w:t>
            </w:r>
          </w:p>
        </w:tc>
        <w:tc>
          <w:tcPr>
            <w:tcW w:w="2001" w:type="dxa"/>
            <w:vAlign w:val="center"/>
          </w:tcPr>
          <w:p w:rsidR="00FE7FFA" w:rsidRDefault="003E18E0" w:rsidP="00FE7FFA">
            <w:pPr>
              <w:jc w:val="center"/>
              <w:rPr>
                <w:szCs w:val="24"/>
                <w:lang w:eastAsia="en-US"/>
              </w:rPr>
            </w:pPr>
            <w:r w:rsidRPr="003E18E0">
              <w:rPr>
                <w:szCs w:val="24"/>
                <w:lang w:eastAsia="en-US"/>
              </w:rPr>
              <w:t>МЗ,</w:t>
            </w:r>
          </w:p>
          <w:p w:rsidR="003E18E0" w:rsidRPr="003E18E0" w:rsidRDefault="003E18E0" w:rsidP="00FE7FFA">
            <w:pPr>
              <w:jc w:val="center"/>
              <w:rPr>
                <w:szCs w:val="24"/>
                <w:lang w:eastAsia="en-US"/>
              </w:rPr>
            </w:pPr>
            <w:r w:rsidRPr="003E18E0">
              <w:rPr>
                <w:szCs w:val="24"/>
                <w:lang w:eastAsia="en-US"/>
              </w:rPr>
              <w:t>РЗИ</w:t>
            </w:r>
            <w:r w:rsidR="00FE7FFA">
              <w:rPr>
                <w:szCs w:val="24"/>
                <w:lang w:eastAsia="en-US"/>
              </w:rPr>
              <w:t>,</w:t>
            </w:r>
          </w:p>
          <w:p w:rsidR="003E18E0" w:rsidRPr="003E18E0" w:rsidRDefault="003E18E0" w:rsidP="00FE7FFA">
            <w:pPr>
              <w:jc w:val="center"/>
              <w:rPr>
                <w:szCs w:val="24"/>
                <w:lang w:eastAsia="en-US"/>
              </w:rPr>
            </w:pPr>
            <w:r w:rsidRPr="003E18E0">
              <w:rPr>
                <w:szCs w:val="24"/>
                <w:lang w:eastAsia="en-US"/>
              </w:rPr>
              <w:t>ОБЩИНА ДИМИТРОВГРАД</w:t>
            </w:r>
          </w:p>
        </w:tc>
        <w:tc>
          <w:tcPr>
            <w:tcW w:w="2155" w:type="dxa"/>
          </w:tcPr>
          <w:p w:rsidR="003E18E0" w:rsidRPr="003E18E0" w:rsidRDefault="003E18E0" w:rsidP="003E18E0">
            <w:pPr>
              <w:ind w:left="-227"/>
              <w:jc w:val="center"/>
              <w:rPr>
                <w:szCs w:val="24"/>
              </w:rPr>
            </w:pPr>
            <w:r w:rsidRPr="003E18E0">
              <w:rPr>
                <w:szCs w:val="24"/>
              </w:rPr>
              <w:t>В рамките на утвърдения бюджет на отговорните институции</w:t>
            </w:r>
          </w:p>
        </w:tc>
        <w:tc>
          <w:tcPr>
            <w:tcW w:w="2405" w:type="dxa"/>
          </w:tcPr>
          <w:p w:rsidR="003E18E0" w:rsidRPr="003E18E0" w:rsidRDefault="003E18E0" w:rsidP="003E18E0">
            <w:pPr>
              <w:ind w:left="-57" w:right="-57"/>
              <w:rPr>
                <w:szCs w:val="24"/>
              </w:rPr>
            </w:pPr>
            <w:r w:rsidRPr="003E18E0">
              <w:rPr>
                <w:szCs w:val="24"/>
              </w:rPr>
              <w:t>Брой обучени здравни медиатори</w:t>
            </w:r>
          </w:p>
        </w:tc>
        <w:tc>
          <w:tcPr>
            <w:tcW w:w="1453" w:type="dxa"/>
            <w:vAlign w:val="center"/>
          </w:tcPr>
          <w:p w:rsidR="003E18E0" w:rsidRPr="003E18E0" w:rsidRDefault="00FE7FFA" w:rsidP="003E18E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3E18E0" w:rsidRPr="003E18E0" w:rsidRDefault="003E18E0" w:rsidP="003E18E0">
            <w:pPr>
              <w:rPr>
                <w:szCs w:val="24"/>
                <w:lang w:eastAsia="en-US"/>
              </w:rPr>
            </w:pPr>
          </w:p>
        </w:tc>
      </w:tr>
    </w:tbl>
    <w:p w:rsidR="00634323" w:rsidRDefault="00634323" w:rsidP="003E18E0">
      <w:pPr>
        <w:jc w:val="center"/>
        <w:rPr>
          <w:b/>
          <w:bCs/>
        </w:rPr>
      </w:pPr>
    </w:p>
    <w:p w:rsidR="003E18E0" w:rsidRPr="005E77F3" w:rsidRDefault="003E18E0" w:rsidP="003E18E0">
      <w:pPr>
        <w:jc w:val="center"/>
        <w:rPr>
          <w:b/>
          <w:bCs/>
        </w:rPr>
      </w:pPr>
      <w:r w:rsidRPr="005E77F3">
        <w:rPr>
          <w:b/>
          <w:bCs/>
        </w:rPr>
        <w:t>ПРИОРИТЕТ „ЗАЕТОСТ“</w:t>
      </w:r>
    </w:p>
    <w:p w:rsidR="003E18E0" w:rsidRPr="003E18E0" w:rsidRDefault="003E18E0" w:rsidP="00C31BE5">
      <w:pPr>
        <w:spacing w:line="276" w:lineRule="auto"/>
        <w:rPr>
          <w:b/>
          <w:bCs/>
          <w:i/>
          <w:iCs/>
          <w:lang w:eastAsia="en-US"/>
        </w:rPr>
      </w:pPr>
      <w:r w:rsidRPr="003E18E0">
        <w:rPr>
          <w:b/>
          <w:bCs/>
          <w:i/>
          <w:iCs/>
          <w:sz w:val="22"/>
          <w:szCs w:val="22"/>
          <w:lang w:val="en-US"/>
        </w:rPr>
        <w:t xml:space="preserve">                          </w:t>
      </w:r>
      <w:r w:rsidRPr="003E18E0">
        <w:rPr>
          <w:b/>
          <w:bCs/>
          <w:i/>
          <w:iCs/>
        </w:rPr>
        <w:t>Оперативна цел:</w:t>
      </w:r>
      <w:r w:rsidRPr="003E18E0">
        <w:rPr>
          <w:b/>
          <w:bCs/>
          <w:i/>
          <w:iCs/>
          <w:lang w:eastAsia="en-US"/>
        </w:rPr>
        <w:t xml:space="preserve"> Равнопоставен достъп и подобряване реализацията на ромите на пазара на труда и повишаване на дела на заетите сред тях; намаляване на социалните неравенства и активното им социално приобщаване </w:t>
      </w:r>
    </w:p>
    <w:tbl>
      <w:tblPr>
        <w:tblStyle w:val="17"/>
        <w:tblW w:w="15309" w:type="dxa"/>
        <w:tblInd w:w="108" w:type="dxa"/>
        <w:tblLayout w:type="fixed"/>
        <w:tblLook w:val="04A0"/>
      </w:tblPr>
      <w:tblGrid>
        <w:gridCol w:w="15309"/>
      </w:tblGrid>
      <w:tr w:rsidR="003E18E0" w:rsidRPr="003E18E0" w:rsidTr="002169F4">
        <w:tc>
          <w:tcPr>
            <w:tcW w:w="15309" w:type="dxa"/>
            <w:shd w:val="clear" w:color="auto" w:fill="FFF2CC"/>
            <w:vAlign w:val="center"/>
          </w:tcPr>
          <w:p w:rsidR="003E18E0" w:rsidRPr="00FE7FFA" w:rsidRDefault="003E18E0" w:rsidP="00C31B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7FFA">
              <w:rPr>
                <w:b/>
                <w:bCs/>
                <w:sz w:val="24"/>
                <w:szCs w:val="24"/>
                <w:lang w:eastAsia="en-US"/>
              </w:rPr>
              <w:t>Цел 1.  Насърчаване на  заетостта чрез мотивиране, професионално ориентиране и обучение на безработни лица</w:t>
            </w:r>
          </w:p>
        </w:tc>
      </w:tr>
    </w:tbl>
    <w:tbl>
      <w:tblPr>
        <w:tblStyle w:val="TableGrid2"/>
        <w:tblW w:w="15593" w:type="dxa"/>
        <w:tblInd w:w="108" w:type="dxa"/>
        <w:tblLayout w:type="fixed"/>
        <w:tblLook w:val="04A0"/>
      </w:tblPr>
      <w:tblGrid>
        <w:gridCol w:w="567"/>
        <w:gridCol w:w="2977"/>
        <w:gridCol w:w="1418"/>
        <w:gridCol w:w="992"/>
        <w:gridCol w:w="2126"/>
        <w:gridCol w:w="2126"/>
        <w:gridCol w:w="2410"/>
        <w:gridCol w:w="1418"/>
        <w:gridCol w:w="1559"/>
      </w:tblGrid>
      <w:tr w:rsidR="003E18E0" w:rsidRPr="003E18E0" w:rsidTr="00C81C9B">
        <w:trPr>
          <w:trHeight w:val="423"/>
        </w:trPr>
        <w:tc>
          <w:tcPr>
            <w:tcW w:w="567" w:type="dxa"/>
            <w:shd w:val="clear" w:color="auto" w:fill="D8F4F1"/>
          </w:tcPr>
          <w:p w:rsidR="003E18E0" w:rsidRPr="003E18E0" w:rsidRDefault="003E18E0" w:rsidP="003E18E0">
            <w:pPr>
              <w:jc w:val="center"/>
              <w:rPr>
                <w:b/>
                <w:bCs/>
                <w:lang w:val="en-US"/>
              </w:rPr>
            </w:pPr>
          </w:p>
          <w:p w:rsidR="003E18E0" w:rsidRPr="003E18E0" w:rsidRDefault="003E18E0" w:rsidP="003E18E0">
            <w:pPr>
              <w:jc w:val="center"/>
              <w:rPr>
                <w:b/>
                <w:bCs/>
              </w:rPr>
            </w:pPr>
          </w:p>
          <w:p w:rsidR="003E18E0" w:rsidRPr="003E18E0" w:rsidRDefault="003E18E0" w:rsidP="003E18E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shd w:val="clear" w:color="auto" w:fill="D8F4F1"/>
            <w:vAlign w:val="center"/>
          </w:tcPr>
          <w:p w:rsidR="003E18E0" w:rsidRPr="003E18E0" w:rsidRDefault="003E18E0" w:rsidP="00FE7FFA">
            <w:pPr>
              <w:jc w:val="center"/>
              <w:rPr>
                <w:b/>
                <w:lang w:eastAsia="en-US"/>
              </w:rPr>
            </w:pPr>
            <w:r w:rsidRPr="003E18E0">
              <w:rPr>
                <w:b/>
                <w:bCs/>
              </w:rPr>
              <w:t>Мерки</w:t>
            </w:r>
          </w:p>
        </w:tc>
        <w:tc>
          <w:tcPr>
            <w:tcW w:w="1418" w:type="dxa"/>
            <w:shd w:val="clear" w:color="auto" w:fill="D8F4F1"/>
            <w:vAlign w:val="center"/>
          </w:tcPr>
          <w:p w:rsidR="003E18E0" w:rsidRPr="003E18E0" w:rsidRDefault="003E18E0" w:rsidP="00FE7FFA">
            <w:pPr>
              <w:jc w:val="center"/>
              <w:rPr>
                <w:b/>
                <w:lang w:eastAsia="en-US"/>
              </w:rPr>
            </w:pPr>
            <w:r w:rsidRPr="003E18E0">
              <w:rPr>
                <w:b/>
                <w:bCs/>
              </w:rPr>
              <w:t>Статус</w:t>
            </w:r>
          </w:p>
        </w:tc>
        <w:tc>
          <w:tcPr>
            <w:tcW w:w="992" w:type="dxa"/>
            <w:shd w:val="clear" w:color="auto" w:fill="D8F4F1"/>
            <w:vAlign w:val="center"/>
          </w:tcPr>
          <w:p w:rsidR="003E18E0" w:rsidRPr="003E18E0" w:rsidRDefault="003E18E0" w:rsidP="00FE7FFA">
            <w:pPr>
              <w:ind w:right="-57"/>
              <w:jc w:val="center"/>
              <w:rPr>
                <w:b/>
                <w:lang w:eastAsia="en-US"/>
              </w:rPr>
            </w:pPr>
            <w:r w:rsidRPr="003E18E0">
              <w:rPr>
                <w:b/>
                <w:bCs/>
              </w:rPr>
              <w:t>Срок</w:t>
            </w:r>
          </w:p>
        </w:tc>
        <w:tc>
          <w:tcPr>
            <w:tcW w:w="2126" w:type="dxa"/>
            <w:shd w:val="clear" w:color="auto" w:fill="D8F4F1"/>
            <w:vAlign w:val="center"/>
          </w:tcPr>
          <w:p w:rsidR="003E18E0" w:rsidRPr="003E18E0" w:rsidRDefault="003E18E0" w:rsidP="00FE7FFA">
            <w:pPr>
              <w:jc w:val="center"/>
              <w:rPr>
                <w:b/>
                <w:lang w:eastAsia="en-US"/>
              </w:rPr>
            </w:pPr>
            <w:r w:rsidRPr="003E18E0">
              <w:rPr>
                <w:b/>
                <w:bCs/>
              </w:rPr>
              <w:t>Отговор</w:t>
            </w:r>
            <w:r w:rsidRPr="003E18E0">
              <w:rPr>
                <w:b/>
                <w:bCs/>
                <w:lang w:val="en-US"/>
              </w:rPr>
              <w:softHyphen/>
            </w:r>
            <w:r w:rsidRPr="003E18E0">
              <w:rPr>
                <w:b/>
                <w:bCs/>
              </w:rPr>
              <w:t>на институ</w:t>
            </w:r>
            <w:r w:rsidRPr="003E18E0">
              <w:rPr>
                <w:b/>
                <w:bCs/>
                <w:lang w:val="en-US"/>
              </w:rPr>
              <w:softHyphen/>
            </w:r>
            <w:r w:rsidRPr="003E18E0">
              <w:rPr>
                <w:b/>
                <w:bCs/>
              </w:rPr>
              <w:t>ция</w:t>
            </w:r>
          </w:p>
        </w:tc>
        <w:tc>
          <w:tcPr>
            <w:tcW w:w="2126" w:type="dxa"/>
            <w:shd w:val="clear" w:color="auto" w:fill="D8F4F1"/>
            <w:vAlign w:val="center"/>
          </w:tcPr>
          <w:p w:rsidR="003E18E0" w:rsidRPr="003E18E0" w:rsidRDefault="003E18E0" w:rsidP="00C73D08">
            <w:pPr>
              <w:ind w:left="-227"/>
              <w:jc w:val="center"/>
              <w:rPr>
                <w:b/>
                <w:lang w:eastAsia="en-US"/>
              </w:rPr>
            </w:pPr>
            <w:r w:rsidRPr="003E18E0">
              <w:rPr>
                <w:b/>
                <w:bCs/>
              </w:rPr>
              <w:t>Източник на финансиране (преки бюджетни разходи, друго)</w:t>
            </w:r>
          </w:p>
        </w:tc>
        <w:tc>
          <w:tcPr>
            <w:tcW w:w="2410" w:type="dxa"/>
            <w:shd w:val="clear" w:color="auto" w:fill="D8F4F1"/>
            <w:vAlign w:val="center"/>
          </w:tcPr>
          <w:p w:rsidR="003E18E0" w:rsidRPr="003E18E0" w:rsidRDefault="003E18E0" w:rsidP="00FE7FFA">
            <w:pPr>
              <w:jc w:val="center"/>
              <w:rPr>
                <w:b/>
                <w:lang w:eastAsia="en-US"/>
              </w:rPr>
            </w:pPr>
            <w:r w:rsidRPr="003E18E0">
              <w:rPr>
                <w:b/>
                <w:bCs/>
              </w:rPr>
              <w:t>Индикатори</w:t>
            </w:r>
          </w:p>
        </w:tc>
        <w:tc>
          <w:tcPr>
            <w:tcW w:w="1418" w:type="dxa"/>
            <w:shd w:val="clear" w:color="auto" w:fill="D8F4F1"/>
            <w:vAlign w:val="center"/>
          </w:tcPr>
          <w:p w:rsidR="003E18E0" w:rsidRPr="003E18E0" w:rsidRDefault="003E18E0" w:rsidP="00FE7FFA">
            <w:pPr>
              <w:jc w:val="center"/>
              <w:rPr>
                <w:b/>
                <w:bCs/>
              </w:rPr>
            </w:pPr>
            <w:r w:rsidRPr="003E18E0">
              <w:rPr>
                <w:b/>
                <w:bCs/>
              </w:rPr>
              <w:t>Текуща стойност</w:t>
            </w:r>
          </w:p>
          <w:p w:rsidR="003E18E0" w:rsidRPr="003E18E0" w:rsidRDefault="003E18E0" w:rsidP="00C73D08">
            <w:pPr>
              <w:jc w:val="center"/>
              <w:rPr>
                <w:b/>
                <w:lang w:eastAsia="en-US"/>
              </w:rPr>
            </w:pPr>
            <w:r w:rsidRPr="003E18E0">
              <w:rPr>
                <w:b/>
                <w:lang w:eastAsia="en-US"/>
              </w:rPr>
              <w:t xml:space="preserve">към </w:t>
            </w:r>
          </w:p>
        </w:tc>
        <w:tc>
          <w:tcPr>
            <w:tcW w:w="1559" w:type="dxa"/>
            <w:shd w:val="clear" w:color="auto" w:fill="D8F4F1"/>
            <w:vAlign w:val="center"/>
          </w:tcPr>
          <w:p w:rsidR="003E18E0" w:rsidRPr="003E18E0" w:rsidRDefault="003E18E0" w:rsidP="00FE7FFA">
            <w:pPr>
              <w:ind w:left="-113"/>
              <w:jc w:val="center"/>
              <w:rPr>
                <w:b/>
                <w:bCs/>
              </w:rPr>
            </w:pPr>
            <w:r w:rsidRPr="003E18E0">
              <w:rPr>
                <w:b/>
                <w:bCs/>
              </w:rPr>
              <w:t>Целева стойност с натрупване</w:t>
            </w:r>
          </w:p>
          <w:p w:rsidR="003E18E0" w:rsidRPr="003E18E0" w:rsidRDefault="003E18E0" w:rsidP="00FE7FFA">
            <w:pPr>
              <w:ind w:left="-113"/>
              <w:jc w:val="center"/>
              <w:rPr>
                <w:b/>
                <w:lang w:eastAsia="en-US"/>
              </w:rPr>
            </w:pPr>
            <w:r w:rsidRPr="003E18E0">
              <w:rPr>
                <w:b/>
                <w:bCs/>
                <w:lang w:val="ru-RU"/>
              </w:rPr>
              <w:t>202</w:t>
            </w:r>
            <w:r w:rsidR="006D0FFB">
              <w:rPr>
                <w:b/>
                <w:bCs/>
                <w:lang w:val="ru-RU"/>
              </w:rPr>
              <w:t>2</w:t>
            </w:r>
            <w:r w:rsidRPr="003E18E0">
              <w:rPr>
                <w:b/>
                <w:bCs/>
                <w:lang w:val="ru-RU"/>
              </w:rPr>
              <w:t>-</w:t>
            </w:r>
            <w:r w:rsidRPr="003E18E0">
              <w:rPr>
                <w:b/>
                <w:bCs/>
              </w:rPr>
              <w:t>2023 г.</w:t>
            </w:r>
            <w:r w:rsidRPr="003E18E0">
              <w:rPr>
                <w:b/>
                <w:bCs/>
                <w:vertAlign w:val="superscript"/>
              </w:rPr>
              <w:footnoteReference w:id="6"/>
            </w:r>
          </w:p>
        </w:tc>
      </w:tr>
      <w:tr w:rsidR="003E18E0" w:rsidRPr="003E18E0" w:rsidTr="00313D7C">
        <w:trPr>
          <w:trHeight w:val="1047"/>
        </w:trPr>
        <w:tc>
          <w:tcPr>
            <w:tcW w:w="567" w:type="dxa"/>
          </w:tcPr>
          <w:p w:rsidR="003E18E0" w:rsidRPr="003E18E0" w:rsidRDefault="003E18E0" w:rsidP="003E18E0">
            <w:pPr>
              <w:jc w:val="center"/>
              <w:rPr>
                <w:bCs/>
              </w:rPr>
            </w:pPr>
            <w:r w:rsidRPr="003E18E0">
              <w:rPr>
                <w:bCs/>
              </w:rPr>
              <w:t>1.1.</w:t>
            </w:r>
          </w:p>
        </w:tc>
        <w:tc>
          <w:tcPr>
            <w:tcW w:w="2977" w:type="dxa"/>
          </w:tcPr>
          <w:p w:rsidR="00D504CE" w:rsidRPr="00487DF6" w:rsidRDefault="003E18E0" w:rsidP="00487DF6">
            <w:pPr>
              <w:rPr>
                <w:rFonts w:eastAsia="Calibri"/>
                <w:shd w:val="clear" w:color="auto" w:fill="FFF4F4"/>
              </w:rPr>
            </w:pPr>
            <w:r w:rsidRPr="00487DF6">
              <w:rPr>
                <w:lang w:eastAsia="en-US"/>
              </w:rPr>
              <w:t>Мотивиране за активно поведение на пазара на труда/за търсене на работа</w:t>
            </w:r>
            <w:r w:rsidR="00487DF6" w:rsidRPr="00487DF6">
              <w:rPr>
                <w:lang w:eastAsia="en-US"/>
              </w:rPr>
              <w:t xml:space="preserve">, </w:t>
            </w:r>
            <w:r w:rsidR="00D504CE" w:rsidRPr="00487DF6">
              <w:rPr>
                <w:rFonts w:eastAsia="Calibri"/>
                <w:shd w:val="clear" w:color="auto" w:fill="FFF4F4"/>
              </w:rPr>
              <w:t>насърчаване на пр</w:t>
            </w:r>
            <w:r w:rsidR="00487DF6" w:rsidRPr="00487DF6">
              <w:rPr>
                <w:rFonts w:eastAsia="Calibri"/>
                <w:shd w:val="clear" w:color="auto" w:fill="FFF4F4"/>
              </w:rPr>
              <w:t>едприемачеството сред общността.</w:t>
            </w:r>
          </w:p>
        </w:tc>
        <w:tc>
          <w:tcPr>
            <w:tcW w:w="1418" w:type="dxa"/>
          </w:tcPr>
          <w:p w:rsidR="003E18E0" w:rsidRPr="003E18E0" w:rsidRDefault="003E18E0" w:rsidP="003E18E0">
            <w:pPr>
              <w:ind w:left="-113" w:right="-113"/>
              <w:jc w:val="center"/>
              <w:rPr>
                <w:bCs/>
              </w:rPr>
            </w:pPr>
            <w:r w:rsidRPr="003E18E0">
              <w:rPr>
                <w:bCs/>
              </w:rPr>
              <w:t>Изпълнява се</w:t>
            </w:r>
          </w:p>
          <w:p w:rsidR="003E18E0" w:rsidRPr="003E18E0" w:rsidRDefault="003E18E0" w:rsidP="003E18E0">
            <w:pPr>
              <w:ind w:left="-113" w:right="-113"/>
              <w:jc w:val="center"/>
              <w:rPr>
                <w:bCs/>
              </w:rPr>
            </w:pPr>
          </w:p>
          <w:p w:rsidR="003E18E0" w:rsidRPr="003E18E0" w:rsidRDefault="003E18E0" w:rsidP="003E18E0">
            <w:pPr>
              <w:ind w:left="-113" w:right="-113"/>
              <w:rPr>
                <w:bCs/>
              </w:rPr>
            </w:pPr>
          </w:p>
        </w:tc>
        <w:tc>
          <w:tcPr>
            <w:tcW w:w="992" w:type="dxa"/>
          </w:tcPr>
          <w:p w:rsidR="003E18E0" w:rsidRPr="003E18E0" w:rsidRDefault="00413FC0" w:rsidP="003E18E0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2022</w:t>
            </w:r>
            <w:r w:rsidR="006D0FFB">
              <w:rPr>
                <w:bCs/>
              </w:rPr>
              <w:t xml:space="preserve"> </w:t>
            </w:r>
            <w:r>
              <w:rPr>
                <w:bCs/>
              </w:rPr>
              <w:t>-</w:t>
            </w:r>
            <w:r w:rsidR="003E18E0" w:rsidRPr="003E18E0">
              <w:rPr>
                <w:bCs/>
              </w:rPr>
              <w:t>2023</w:t>
            </w:r>
            <w:r w:rsidR="00966D47">
              <w:rPr>
                <w:bCs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:rsidR="003E18E0" w:rsidRPr="003E18E0" w:rsidRDefault="003E18E0" w:rsidP="003E18E0">
            <w:pPr>
              <w:jc w:val="center"/>
              <w:rPr>
                <w:bCs/>
              </w:rPr>
            </w:pPr>
            <w:r w:rsidRPr="003E18E0">
              <w:rPr>
                <w:bCs/>
              </w:rPr>
              <w:t>АЗ</w:t>
            </w:r>
          </w:p>
        </w:tc>
        <w:tc>
          <w:tcPr>
            <w:tcW w:w="2126" w:type="dxa"/>
            <w:shd w:val="clear" w:color="auto" w:fill="auto"/>
          </w:tcPr>
          <w:p w:rsidR="003E18E0" w:rsidRPr="003E18E0" w:rsidRDefault="003E18E0" w:rsidP="003E18E0">
            <w:pPr>
              <w:ind w:left="-227"/>
              <w:jc w:val="center"/>
              <w:rPr>
                <w:bCs/>
              </w:rPr>
            </w:pPr>
            <w:r w:rsidRPr="003E18E0">
              <w:rPr>
                <w:szCs w:val="24"/>
                <w:lang w:eastAsia="en-US"/>
              </w:rPr>
              <w:t>Държавен бюджет</w:t>
            </w:r>
          </w:p>
        </w:tc>
        <w:tc>
          <w:tcPr>
            <w:tcW w:w="2410" w:type="dxa"/>
          </w:tcPr>
          <w:p w:rsidR="003E18E0" w:rsidRPr="003E18E0" w:rsidRDefault="003E18E0" w:rsidP="003E18E0">
            <w:pPr>
              <w:jc w:val="both"/>
              <w:rPr>
                <w:szCs w:val="24"/>
                <w:lang w:eastAsia="en-US"/>
              </w:rPr>
            </w:pPr>
            <w:r w:rsidRPr="003E18E0">
              <w:rPr>
                <w:szCs w:val="24"/>
                <w:lang w:eastAsia="en-US"/>
              </w:rPr>
              <w:t>Брой лица мотивирани за активно поведение на пазара на труда/за търсене на работа</w:t>
            </w:r>
          </w:p>
        </w:tc>
        <w:tc>
          <w:tcPr>
            <w:tcW w:w="1418" w:type="dxa"/>
            <w:vAlign w:val="center"/>
          </w:tcPr>
          <w:p w:rsidR="003E18E0" w:rsidRPr="003E18E0" w:rsidRDefault="003E18E0" w:rsidP="003E18E0">
            <w:pPr>
              <w:jc w:val="center"/>
              <w:rPr>
                <w:bCs/>
              </w:rPr>
            </w:pPr>
            <w:r w:rsidRPr="003E18E0">
              <w:rPr>
                <w:bCs/>
              </w:rPr>
              <w:t>51</w:t>
            </w:r>
          </w:p>
        </w:tc>
        <w:tc>
          <w:tcPr>
            <w:tcW w:w="1559" w:type="dxa"/>
          </w:tcPr>
          <w:p w:rsidR="003E18E0" w:rsidRPr="003E18E0" w:rsidRDefault="003E18E0" w:rsidP="003E18E0">
            <w:pPr>
              <w:ind w:left="-113"/>
              <w:rPr>
                <w:b/>
                <w:bCs/>
              </w:rPr>
            </w:pPr>
          </w:p>
        </w:tc>
      </w:tr>
      <w:tr w:rsidR="003E18E0" w:rsidRPr="003E18E0" w:rsidTr="00313D7C">
        <w:trPr>
          <w:trHeight w:val="797"/>
        </w:trPr>
        <w:tc>
          <w:tcPr>
            <w:tcW w:w="567" w:type="dxa"/>
          </w:tcPr>
          <w:p w:rsidR="003E18E0" w:rsidRPr="003E18E0" w:rsidRDefault="003E18E0" w:rsidP="003E18E0">
            <w:pPr>
              <w:jc w:val="center"/>
              <w:rPr>
                <w:bCs/>
              </w:rPr>
            </w:pPr>
            <w:r w:rsidRPr="003E18E0">
              <w:rPr>
                <w:bCs/>
              </w:rPr>
              <w:t>1.2</w:t>
            </w:r>
          </w:p>
        </w:tc>
        <w:tc>
          <w:tcPr>
            <w:tcW w:w="2977" w:type="dxa"/>
          </w:tcPr>
          <w:p w:rsidR="00D504CE" w:rsidRPr="00487DF6" w:rsidRDefault="003E18E0" w:rsidP="003E18E0">
            <w:pPr>
              <w:rPr>
                <w:szCs w:val="24"/>
                <w:lang w:eastAsia="en-US"/>
              </w:rPr>
            </w:pPr>
            <w:r w:rsidRPr="003E18E0">
              <w:rPr>
                <w:szCs w:val="24"/>
                <w:lang w:eastAsia="en-US"/>
              </w:rPr>
              <w:t>Професионално ориентиране</w:t>
            </w:r>
            <w:r w:rsidR="008B4058">
              <w:rPr>
                <w:szCs w:val="24"/>
                <w:lang w:eastAsia="en-US"/>
              </w:rPr>
              <w:t xml:space="preserve"> – национални образователни програми, програми на АЗ; утвърждаване на адекватен, отговарящ на потребностите и възможностите на младите хора, в това число и на тези от уязвимите групи, държавен план-прием в профилираните и професионалните гимназии в общината.</w:t>
            </w:r>
          </w:p>
        </w:tc>
        <w:tc>
          <w:tcPr>
            <w:tcW w:w="1418" w:type="dxa"/>
          </w:tcPr>
          <w:p w:rsidR="003E18E0" w:rsidRPr="003E18E0" w:rsidRDefault="003E18E0" w:rsidP="003E18E0">
            <w:pPr>
              <w:ind w:left="-113" w:right="-113"/>
              <w:jc w:val="center"/>
              <w:rPr>
                <w:bCs/>
              </w:rPr>
            </w:pPr>
            <w:r w:rsidRPr="003E18E0">
              <w:rPr>
                <w:bCs/>
              </w:rPr>
              <w:t>Изпълнява се</w:t>
            </w:r>
          </w:p>
          <w:p w:rsidR="003E18E0" w:rsidRPr="003E18E0" w:rsidRDefault="003E18E0" w:rsidP="003E18E0">
            <w:pPr>
              <w:ind w:left="-113" w:right="-113"/>
              <w:rPr>
                <w:bCs/>
              </w:rPr>
            </w:pPr>
          </w:p>
        </w:tc>
        <w:tc>
          <w:tcPr>
            <w:tcW w:w="992" w:type="dxa"/>
          </w:tcPr>
          <w:p w:rsidR="003E18E0" w:rsidRPr="003E18E0" w:rsidRDefault="00413FC0" w:rsidP="006D0FFB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2022</w:t>
            </w:r>
            <w:r w:rsidR="006D0FFB">
              <w:rPr>
                <w:bCs/>
              </w:rPr>
              <w:t xml:space="preserve"> </w:t>
            </w:r>
            <w:r>
              <w:rPr>
                <w:bCs/>
              </w:rPr>
              <w:t>-</w:t>
            </w:r>
            <w:r w:rsidRPr="003E18E0">
              <w:rPr>
                <w:bCs/>
              </w:rPr>
              <w:t>2023</w:t>
            </w:r>
            <w:r>
              <w:rPr>
                <w:bCs/>
              </w:rPr>
              <w:t>г.</w:t>
            </w:r>
          </w:p>
        </w:tc>
        <w:tc>
          <w:tcPr>
            <w:tcW w:w="2126" w:type="dxa"/>
          </w:tcPr>
          <w:p w:rsidR="003E18E0" w:rsidRPr="003E18E0" w:rsidRDefault="003E18E0" w:rsidP="003E18E0">
            <w:pPr>
              <w:jc w:val="center"/>
              <w:rPr>
                <w:bCs/>
              </w:rPr>
            </w:pPr>
            <w:r w:rsidRPr="003E18E0">
              <w:rPr>
                <w:bCs/>
              </w:rPr>
              <w:t>АЗ</w:t>
            </w:r>
            <w:r w:rsidR="008B4058">
              <w:rPr>
                <w:bCs/>
              </w:rPr>
              <w:t xml:space="preserve">, МОН, </w:t>
            </w:r>
            <w:r w:rsidR="00176FAF">
              <w:rPr>
                <w:bCs/>
              </w:rPr>
              <w:t>ОБЩИНА ДИМИТРОВГРАД</w:t>
            </w:r>
            <w:r w:rsidR="008B4058">
              <w:rPr>
                <w:bCs/>
              </w:rPr>
              <w:t xml:space="preserve">, </w:t>
            </w:r>
            <w:r w:rsidR="00176FAF">
              <w:rPr>
                <w:bCs/>
              </w:rPr>
              <w:t>ОБРАЗОВАТЕЛНИ ИНСТИТУЦИИ</w:t>
            </w:r>
            <w:r w:rsidR="00A567B9">
              <w:rPr>
                <w:bCs/>
              </w:rPr>
              <w:t>, ЦОП</w:t>
            </w:r>
          </w:p>
        </w:tc>
        <w:tc>
          <w:tcPr>
            <w:tcW w:w="2126" w:type="dxa"/>
          </w:tcPr>
          <w:p w:rsidR="003E18E0" w:rsidRPr="003E18E0" w:rsidRDefault="003E18E0" w:rsidP="003E18E0">
            <w:pPr>
              <w:ind w:left="-227"/>
              <w:jc w:val="center"/>
              <w:rPr>
                <w:b/>
                <w:bCs/>
              </w:rPr>
            </w:pPr>
            <w:r w:rsidRPr="003E18E0">
              <w:rPr>
                <w:szCs w:val="24"/>
                <w:lang w:eastAsia="en-US"/>
              </w:rPr>
              <w:t>Държавен бюджет</w:t>
            </w:r>
            <w:r w:rsidR="008B4058">
              <w:rPr>
                <w:szCs w:val="24"/>
                <w:lang w:eastAsia="en-US"/>
              </w:rPr>
              <w:t>, бюджет училища</w:t>
            </w:r>
          </w:p>
        </w:tc>
        <w:tc>
          <w:tcPr>
            <w:tcW w:w="2410" w:type="dxa"/>
          </w:tcPr>
          <w:p w:rsidR="003E18E0" w:rsidRPr="003E18E0" w:rsidRDefault="003E18E0" w:rsidP="003E18E0">
            <w:pPr>
              <w:rPr>
                <w:szCs w:val="24"/>
                <w:lang w:eastAsia="en-US"/>
              </w:rPr>
            </w:pPr>
            <w:r w:rsidRPr="003E18E0">
              <w:rPr>
                <w:szCs w:val="24"/>
                <w:lang w:eastAsia="en-US"/>
              </w:rPr>
              <w:t>Брой лица включени в професионално ориентиране</w:t>
            </w:r>
          </w:p>
          <w:p w:rsidR="003E18E0" w:rsidRPr="003E18E0" w:rsidRDefault="003E18E0" w:rsidP="003E18E0">
            <w:pPr>
              <w:rPr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E18E0" w:rsidRPr="003E18E0" w:rsidRDefault="003E18E0" w:rsidP="003E18E0">
            <w:pPr>
              <w:jc w:val="center"/>
              <w:rPr>
                <w:bCs/>
              </w:rPr>
            </w:pPr>
            <w:r w:rsidRPr="003E18E0">
              <w:rPr>
                <w:bCs/>
              </w:rPr>
              <w:t>71</w:t>
            </w:r>
          </w:p>
        </w:tc>
        <w:tc>
          <w:tcPr>
            <w:tcW w:w="1559" w:type="dxa"/>
          </w:tcPr>
          <w:p w:rsidR="003E18E0" w:rsidRPr="003E18E0" w:rsidRDefault="003E18E0" w:rsidP="003E18E0">
            <w:pPr>
              <w:ind w:left="-113"/>
              <w:rPr>
                <w:b/>
                <w:bCs/>
              </w:rPr>
            </w:pPr>
          </w:p>
        </w:tc>
      </w:tr>
      <w:tr w:rsidR="003E18E0" w:rsidRPr="003E18E0" w:rsidTr="00D76A0B">
        <w:trPr>
          <w:trHeight w:val="1515"/>
        </w:trPr>
        <w:tc>
          <w:tcPr>
            <w:tcW w:w="567" w:type="dxa"/>
          </w:tcPr>
          <w:p w:rsidR="003E18E0" w:rsidRPr="003E18E0" w:rsidRDefault="003E18E0" w:rsidP="003E18E0">
            <w:pPr>
              <w:jc w:val="center"/>
              <w:rPr>
                <w:bCs/>
              </w:rPr>
            </w:pPr>
            <w:r w:rsidRPr="003E18E0">
              <w:rPr>
                <w:bCs/>
              </w:rPr>
              <w:t>1.3</w:t>
            </w:r>
          </w:p>
        </w:tc>
        <w:tc>
          <w:tcPr>
            <w:tcW w:w="2977" w:type="dxa"/>
          </w:tcPr>
          <w:p w:rsidR="00D504CE" w:rsidRPr="00487DF6" w:rsidRDefault="003E18E0" w:rsidP="003E18E0">
            <w:pPr>
              <w:rPr>
                <w:szCs w:val="24"/>
                <w:lang w:eastAsia="en-US"/>
              </w:rPr>
            </w:pPr>
            <w:r w:rsidRPr="003E18E0">
              <w:rPr>
                <w:szCs w:val="24"/>
                <w:lang w:eastAsia="en-US"/>
              </w:rPr>
              <w:t>Организиране на обучение за придобиване на професионална квалификация и/или на ключова компетентност</w:t>
            </w:r>
            <w:r w:rsidR="008B4058">
              <w:rPr>
                <w:szCs w:val="24"/>
                <w:lang w:eastAsia="en-US"/>
              </w:rPr>
              <w:t>.</w:t>
            </w:r>
          </w:p>
        </w:tc>
        <w:tc>
          <w:tcPr>
            <w:tcW w:w="1418" w:type="dxa"/>
          </w:tcPr>
          <w:p w:rsidR="003E18E0" w:rsidRPr="003E18E0" w:rsidRDefault="003E18E0" w:rsidP="003E18E0">
            <w:pPr>
              <w:ind w:left="-113" w:right="-113"/>
              <w:jc w:val="center"/>
              <w:rPr>
                <w:bCs/>
              </w:rPr>
            </w:pPr>
            <w:r w:rsidRPr="003E18E0">
              <w:rPr>
                <w:bCs/>
              </w:rPr>
              <w:t>Изпълнява се</w:t>
            </w:r>
          </w:p>
          <w:p w:rsidR="003E18E0" w:rsidRPr="003E18E0" w:rsidRDefault="003E18E0" w:rsidP="003E18E0">
            <w:pPr>
              <w:ind w:left="-113" w:right="-113"/>
              <w:jc w:val="center"/>
              <w:rPr>
                <w:bCs/>
              </w:rPr>
            </w:pPr>
          </w:p>
          <w:p w:rsidR="003E18E0" w:rsidRPr="003E18E0" w:rsidRDefault="003E18E0" w:rsidP="003E18E0">
            <w:pPr>
              <w:ind w:left="-113" w:right="-113"/>
              <w:rPr>
                <w:b/>
                <w:bCs/>
              </w:rPr>
            </w:pPr>
          </w:p>
        </w:tc>
        <w:tc>
          <w:tcPr>
            <w:tcW w:w="992" w:type="dxa"/>
          </w:tcPr>
          <w:p w:rsidR="003E18E0" w:rsidRPr="003E18E0" w:rsidRDefault="00413FC0" w:rsidP="003E18E0">
            <w:pPr>
              <w:jc w:val="center"/>
              <w:rPr>
                <w:bCs/>
              </w:rPr>
            </w:pPr>
            <w:r>
              <w:rPr>
                <w:bCs/>
              </w:rPr>
              <w:t>2022</w:t>
            </w:r>
            <w:r w:rsidR="006D0FFB">
              <w:rPr>
                <w:bCs/>
              </w:rPr>
              <w:t xml:space="preserve"> </w:t>
            </w:r>
            <w:r>
              <w:rPr>
                <w:bCs/>
              </w:rPr>
              <w:t>-</w:t>
            </w:r>
            <w:r w:rsidRPr="003E18E0">
              <w:rPr>
                <w:bCs/>
              </w:rPr>
              <w:t>2023</w:t>
            </w:r>
            <w:r>
              <w:rPr>
                <w:bCs/>
              </w:rPr>
              <w:t>г.</w:t>
            </w:r>
          </w:p>
        </w:tc>
        <w:tc>
          <w:tcPr>
            <w:tcW w:w="2126" w:type="dxa"/>
          </w:tcPr>
          <w:p w:rsidR="003E18E0" w:rsidRPr="003E18E0" w:rsidRDefault="003E18E0" w:rsidP="003E18E0">
            <w:pPr>
              <w:jc w:val="center"/>
              <w:rPr>
                <w:bCs/>
              </w:rPr>
            </w:pPr>
            <w:r w:rsidRPr="003E18E0">
              <w:rPr>
                <w:bCs/>
              </w:rPr>
              <w:t>АЗ</w:t>
            </w:r>
          </w:p>
        </w:tc>
        <w:tc>
          <w:tcPr>
            <w:tcW w:w="2126" w:type="dxa"/>
          </w:tcPr>
          <w:p w:rsidR="00C81C9B" w:rsidRDefault="003E18E0" w:rsidP="003E18E0">
            <w:pPr>
              <w:ind w:left="-227"/>
              <w:jc w:val="center"/>
              <w:rPr>
                <w:bCs/>
              </w:rPr>
            </w:pPr>
            <w:r w:rsidRPr="003E18E0">
              <w:rPr>
                <w:szCs w:val="24"/>
                <w:lang w:eastAsia="en-US"/>
              </w:rPr>
              <w:t xml:space="preserve"> Държавен бюджет</w:t>
            </w:r>
            <w:r w:rsidRPr="003E18E0">
              <w:rPr>
                <w:bCs/>
              </w:rPr>
              <w:t xml:space="preserve"> </w:t>
            </w:r>
          </w:p>
          <w:p w:rsidR="00C81C9B" w:rsidRDefault="003E18E0" w:rsidP="003E18E0">
            <w:pPr>
              <w:ind w:left="-227"/>
              <w:jc w:val="center"/>
              <w:rPr>
                <w:bCs/>
              </w:rPr>
            </w:pPr>
            <w:r w:rsidRPr="003E18E0">
              <w:rPr>
                <w:bCs/>
              </w:rPr>
              <w:t>и</w:t>
            </w:r>
          </w:p>
          <w:p w:rsidR="00C81C9B" w:rsidRDefault="00C81C9B" w:rsidP="00C81C9B">
            <w:pPr>
              <w:ind w:left="-227"/>
              <w:rPr>
                <w:bCs/>
              </w:rPr>
            </w:pPr>
          </w:p>
          <w:p w:rsidR="00966D47" w:rsidRDefault="003E18E0" w:rsidP="003E18E0">
            <w:pPr>
              <w:ind w:left="-227"/>
              <w:jc w:val="center"/>
              <w:rPr>
                <w:bCs/>
                <w:lang w:val="en-US"/>
              </w:rPr>
            </w:pPr>
            <w:r w:rsidRPr="003E18E0">
              <w:rPr>
                <w:bCs/>
              </w:rPr>
              <w:t xml:space="preserve"> </w:t>
            </w:r>
            <w:r w:rsidR="00C81C9B">
              <w:rPr>
                <w:bCs/>
              </w:rPr>
              <w:t>О</w:t>
            </w:r>
            <w:r w:rsidRPr="003E18E0">
              <w:rPr>
                <w:bCs/>
              </w:rPr>
              <w:t>П</w:t>
            </w:r>
            <w:r w:rsidR="00C81C9B">
              <w:rPr>
                <w:bCs/>
              </w:rPr>
              <w:t xml:space="preserve"> </w:t>
            </w:r>
            <w:r w:rsidRPr="003E18E0">
              <w:rPr>
                <w:bCs/>
              </w:rPr>
              <w:t xml:space="preserve">РЧР  </w:t>
            </w:r>
          </w:p>
          <w:p w:rsidR="003E18E0" w:rsidRPr="003E18E0" w:rsidRDefault="003E18E0" w:rsidP="003E18E0">
            <w:pPr>
              <w:ind w:left="-227"/>
              <w:jc w:val="center"/>
              <w:rPr>
                <w:b/>
                <w:bCs/>
              </w:rPr>
            </w:pPr>
            <w:r w:rsidRPr="003E18E0">
              <w:t>2021-2027 г.</w:t>
            </w:r>
          </w:p>
        </w:tc>
        <w:tc>
          <w:tcPr>
            <w:tcW w:w="2410" w:type="dxa"/>
          </w:tcPr>
          <w:p w:rsidR="003E18E0" w:rsidRPr="00487DF6" w:rsidRDefault="003E18E0" w:rsidP="00D76A0B">
            <w:pPr>
              <w:rPr>
                <w:szCs w:val="24"/>
                <w:lang w:eastAsia="en-US"/>
              </w:rPr>
            </w:pPr>
            <w:r w:rsidRPr="003E18E0">
              <w:rPr>
                <w:szCs w:val="24"/>
                <w:lang w:eastAsia="en-US"/>
              </w:rPr>
              <w:t>Брой лица, включени в обучение за придо</w:t>
            </w:r>
            <w:r w:rsidR="00D76A0B">
              <w:rPr>
                <w:szCs w:val="24"/>
                <w:lang w:eastAsia="en-US"/>
              </w:rPr>
              <w:t>-биване на професио- нална к</w:t>
            </w:r>
            <w:r w:rsidRPr="003E18E0">
              <w:rPr>
                <w:szCs w:val="24"/>
                <w:lang w:eastAsia="en-US"/>
              </w:rPr>
              <w:t>валифика</w:t>
            </w:r>
            <w:r w:rsidRPr="003E18E0">
              <w:rPr>
                <w:szCs w:val="24"/>
                <w:lang w:eastAsia="en-US"/>
              </w:rPr>
              <w:softHyphen/>
              <w:t>ц</w:t>
            </w:r>
            <w:r w:rsidR="00487DF6">
              <w:rPr>
                <w:szCs w:val="24"/>
                <w:lang w:eastAsia="en-US"/>
              </w:rPr>
              <w:t>ия и/или ключова компетент</w:t>
            </w:r>
            <w:r w:rsidR="00487DF6">
              <w:rPr>
                <w:szCs w:val="24"/>
                <w:lang w:eastAsia="en-US"/>
              </w:rPr>
              <w:softHyphen/>
              <w:t>ност</w:t>
            </w:r>
          </w:p>
        </w:tc>
        <w:tc>
          <w:tcPr>
            <w:tcW w:w="1418" w:type="dxa"/>
            <w:vAlign w:val="center"/>
          </w:tcPr>
          <w:p w:rsidR="003E18E0" w:rsidRPr="003E18E0" w:rsidRDefault="003E18E0" w:rsidP="003E18E0">
            <w:pPr>
              <w:jc w:val="center"/>
              <w:rPr>
                <w:bCs/>
              </w:rPr>
            </w:pPr>
            <w:r w:rsidRPr="003E18E0">
              <w:rPr>
                <w:bCs/>
              </w:rPr>
              <w:t>124</w:t>
            </w:r>
          </w:p>
        </w:tc>
        <w:tc>
          <w:tcPr>
            <w:tcW w:w="1559" w:type="dxa"/>
          </w:tcPr>
          <w:p w:rsidR="003E18E0" w:rsidRPr="003E18E0" w:rsidRDefault="003E18E0" w:rsidP="003E18E0">
            <w:pPr>
              <w:jc w:val="both"/>
              <w:rPr>
                <w:bCs/>
              </w:rPr>
            </w:pPr>
          </w:p>
        </w:tc>
      </w:tr>
    </w:tbl>
    <w:tbl>
      <w:tblPr>
        <w:tblStyle w:val="17"/>
        <w:tblW w:w="15593" w:type="dxa"/>
        <w:tblInd w:w="108" w:type="dxa"/>
        <w:tblLayout w:type="fixed"/>
        <w:tblLook w:val="04A0"/>
      </w:tblPr>
      <w:tblGrid>
        <w:gridCol w:w="15593"/>
      </w:tblGrid>
      <w:tr w:rsidR="003E18E0" w:rsidRPr="003E18E0" w:rsidTr="002169F4">
        <w:tc>
          <w:tcPr>
            <w:tcW w:w="15593" w:type="dxa"/>
            <w:shd w:val="clear" w:color="auto" w:fill="FFF2CC"/>
            <w:vAlign w:val="center"/>
          </w:tcPr>
          <w:p w:rsidR="003E18E0" w:rsidRPr="005E77F3" w:rsidRDefault="003E18E0" w:rsidP="00C31B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E77F3">
              <w:rPr>
                <w:b/>
                <w:bCs/>
                <w:sz w:val="24"/>
                <w:szCs w:val="24"/>
              </w:rPr>
              <w:lastRenderedPageBreak/>
              <w:t>Цел</w:t>
            </w:r>
            <w:r w:rsidRPr="005E77F3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E77F3">
              <w:rPr>
                <w:b/>
                <w:bCs/>
                <w:sz w:val="24"/>
                <w:szCs w:val="24"/>
              </w:rPr>
              <w:t>2</w:t>
            </w:r>
            <w:r w:rsidRPr="005E77F3">
              <w:rPr>
                <w:b/>
                <w:bCs/>
                <w:sz w:val="24"/>
                <w:szCs w:val="24"/>
                <w:lang w:val="ru-RU"/>
              </w:rPr>
              <w:t>:</w:t>
            </w:r>
            <w:r w:rsidRPr="005E77F3">
              <w:rPr>
                <w:b/>
                <w:bCs/>
                <w:sz w:val="24"/>
                <w:szCs w:val="24"/>
                <w:lang w:eastAsia="en-US"/>
              </w:rPr>
              <w:t xml:space="preserve"> Насърчаване на предприемачеството, стартиране и управление на собствен бизнес</w:t>
            </w:r>
          </w:p>
        </w:tc>
      </w:tr>
    </w:tbl>
    <w:tbl>
      <w:tblPr>
        <w:tblStyle w:val="TableGrid2"/>
        <w:tblW w:w="15593" w:type="dxa"/>
        <w:tblInd w:w="108" w:type="dxa"/>
        <w:tblLayout w:type="fixed"/>
        <w:tblLook w:val="04A0"/>
      </w:tblPr>
      <w:tblGrid>
        <w:gridCol w:w="567"/>
        <w:gridCol w:w="2977"/>
        <w:gridCol w:w="1418"/>
        <w:gridCol w:w="850"/>
        <w:gridCol w:w="2268"/>
        <w:gridCol w:w="2126"/>
        <w:gridCol w:w="2410"/>
        <w:gridCol w:w="1418"/>
        <w:gridCol w:w="1559"/>
      </w:tblGrid>
      <w:tr w:rsidR="003E18E0" w:rsidRPr="003E18E0" w:rsidTr="00C73D08">
        <w:trPr>
          <w:trHeight w:val="1165"/>
        </w:trPr>
        <w:tc>
          <w:tcPr>
            <w:tcW w:w="567" w:type="dxa"/>
            <w:shd w:val="clear" w:color="auto" w:fill="D8F4F1"/>
          </w:tcPr>
          <w:p w:rsidR="003E18E0" w:rsidRPr="003E18E0" w:rsidRDefault="003E18E0" w:rsidP="003E18E0">
            <w:pPr>
              <w:jc w:val="center"/>
              <w:rPr>
                <w:bCs/>
                <w:lang w:val="en-US"/>
              </w:rPr>
            </w:pPr>
          </w:p>
          <w:p w:rsidR="003E18E0" w:rsidRPr="003E18E0" w:rsidRDefault="003E18E0" w:rsidP="003E18E0">
            <w:pPr>
              <w:spacing w:after="200" w:line="276" w:lineRule="auto"/>
              <w:jc w:val="center"/>
              <w:rPr>
                <w:b/>
                <w:bCs/>
              </w:rPr>
            </w:pPr>
          </w:p>
          <w:p w:rsidR="003E18E0" w:rsidRPr="003E18E0" w:rsidRDefault="003E18E0" w:rsidP="003E18E0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977" w:type="dxa"/>
            <w:shd w:val="clear" w:color="auto" w:fill="D8F4F1"/>
            <w:vAlign w:val="center"/>
          </w:tcPr>
          <w:p w:rsidR="003E18E0" w:rsidRPr="003E18E0" w:rsidRDefault="003E18E0" w:rsidP="005E77F3">
            <w:pPr>
              <w:spacing w:after="200" w:line="276" w:lineRule="auto"/>
              <w:jc w:val="center"/>
              <w:rPr>
                <w:lang w:eastAsia="en-US"/>
              </w:rPr>
            </w:pPr>
            <w:r w:rsidRPr="003E18E0">
              <w:rPr>
                <w:b/>
                <w:bCs/>
              </w:rPr>
              <w:t>Мерки</w:t>
            </w:r>
          </w:p>
        </w:tc>
        <w:tc>
          <w:tcPr>
            <w:tcW w:w="1418" w:type="dxa"/>
            <w:shd w:val="clear" w:color="auto" w:fill="D8F4F1"/>
            <w:vAlign w:val="center"/>
          </w:tcPr>
          <w:p w:rsidR="003E18E0" w:rsidRPr="003E18E0" w:rsidRDefault="003E18E0" w:rsidP="005E77F3">
            <w:pPr>
              <w:spacing w:after="200" w:line="276" w:lineRule="auto"/>
              <w:jc w:val="center"/>
              <w:rPr>
                <w:lang w:eastAsia="en-US"/>
              </w:rPr>
            </w:pPr>
            <w:r w:rsidRPr="003E18E0">
              <w:rPr>
                <w:b/>
                <w:bCs/>
              </w:rPr>
              <w:t>Статус</w:t>
            </w:r>
          </w:p>
        </w:tc>
        <w:tc>
          <w:tcPr>
            <w:tcW w:w="850" w:type="dxa"/>
            <w:shd w:val="clear" w:color="auto" w:fill="D8F4F1"/>
            <w:vAlign w:val="center"/>
          </w:tcPr>
          <w:p w:rsidR="003E18E0" w:rsidRPr="003E18E0" w:rsidRDefault="003E18E0" w:rsidP="005E77F3">
            <w:pPr>
              <w:spacing w:after="200" w:line="276" w:lineRule="auto"/>
              <w:jc w:val="center"/>
              <w:rPr>
                <w:lang w:eastAsia="en-US"/>
              </w:rPr>
            </w:pPr>
            <w:r w:rsidRPr="003E18E0">
              <w:rPr>
                <w:b/>
                <w:bCs/>
              </w:rPr>
              <w:t>Срок</w:t>
            </w:r>
          </w:p>
        </w:tc>
        <w:tc>
          <w:tcPr>
            <w:tcW w:w="2268" w:type="dxa"/>
            <w:shd w:val="clear" w:color="auto" w:fill="D8F4F1"/>
            <w:vAlign w:val="center"/>
          </w:tcPr>
          <w:p w:rsidR="003E18E0" w:rsidRPr="003E18E0" w:rsidRDefault="003E18E0" w:rsidP="005E77F3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3E18E0">
              <w:rPr>
                <w:b/>
                <w:bCs/>
              </w:rPr>
              <w:t>Отговор</w:t>
            </w:r>
            <w:r w:rsidRPr="003E18E0">
              <w:rPr>
                <w:b/>
                <w:bCs/>
                <w:lang w:val="en-US"/>
              </w:rPr>
              <w:softHyphen/>
            </w:r>
            <w:r w:rsidRPr="003E18E0">
              <w:rPr>
                <w:b/>
                <w:bCs/>
              </w:rPr>
              <w:t>на институ</w:t>
            </w:r>
            <w:r w:rsidRPr="003E18E0">
              <w:rPr>
                <w:b/>
                <w:bCs/>
                <w:lang w:val="en-US"/>
              </w:rPr>
              <w:softHyphen/>
            </w:r>
            <w:r w:rsidRPr="003E18E0">
              <w:rPr>
                <w:b/>
                <w:bCs/>
              </w:rPr>
              <w:t>ция</w:t>
            </w:r>
          </w:p>
        </w:tc>
        <w:tc>
          <w:tcPr>
            <w:tcW w:w="2126" w:type="dxa"/>
            <w:shd w:val="clear" w:color="auto" w:fill="D8F4F1"/>
            <w:vAlign w:val="center"/>
          </w:tcPr>
          <w:p w:rsidR="003E18E0" w:rsidRPr="003E18E0" w:rsidRDefault="003E18E0" w:rsidP="00D76A0B">
            <w:pPr>
              <w:spacing w:after="200" w:line="276" w:lineRule="auto"/>
              <w:ind w:left="-227"/>
              <w:jc w:val="center"/>
              <w:rPr>
                <w:lang w:eastAsia="en-US"/>
              </w:rPr>
            </w:pPr>
            <w:r w:rsidRPr="003E18E0">
              <w:rPr>
                <w:b/>
                <w:bCs/>
              </w:rPr>
              <w:t>Източник на финансиране (преки бюджетни разходи, друго</w:t>
            </w:r>
            <w:bookmarkStart w:id="21" w:name="_GoBack"/>
            <w:bookmarkEnd w:id="21"/>
            <w:r w:rsidRPr="003E18E0">
              <w:rPr>
                <w:b/>
                <w:bCs/>
              </w:rPr>
              <w:t>)</w:t>
            </w:r>
          </w:p>
        </w:tc>
        <w:tc>
          <w:tcPr>
            <w:tcW w:w="2410" w:type="dxa"/>
            <w:shd w:val="clear" w:color="auto" w:fill="D8F4F1"/>
            <w:vAlign w:val="center"/>
          </w:tcPr>
          <w:p w:rsidR="003E18E0" w:rsidRPr="003E18E0" w:rsidRDefault="003E18E0" w:rsidP="005E77F3">
            <w:pPr>
              <w:spacing w:after="200" w:line="276" w:lineRule="auto"/>
              <w:jc w:val="center"/>
              <w:rPr>
                <w:lang w:eastAsia="en-US"/>
              </w:rPr>
            </w:pPr>
            <w:r w:rsidRPr="003E18E0">
              <w:rPr>
                <w:b/>
                <w:bCs/>
              </w:rPr>
              <w:t>Индикатори</w:t>
            </w:r>
          </w:p>
        </w:tc>
        <w:tc>
          <w:tcPr>
            <w:tcW w:w="1418" w:type="dxa"/>
            <w:shd w:val="clear" w:color="auto" w:fill="D8F4F1"/>
            <w:vAlign w:val="center"/>
          </w:tcPr>
          <w:p w:rsidR="003E18E0" w:rsidRPr="003E18E0" w:rsidRDefault="003E18E0" w:rsidP="005E77F3">
            <w:pPr>
              <w:jc w:val="center"/>
              <w:rPr>
                <w:b/>
                <w:bCs/>
              </w:rPr>
            </w:pPr>
            <w:r w:rsidRPr="003E18E0">
              <w:rPr>
                <w:b/>
                <w:bCs/>
              </w:rPr>
              <w:t>Текуща стойност</w:t>
            </w:r>
          </w:p>
          <w:p w:rsidR="003E18E0" w:rsidRPr="003E18E0" w:rsidRDefault="003E18E0" w:rsidP="00E32B7A">
            <w:pPr>
              <w:jc w:val="center"/>
              <w:rPr>
                <w:b/>
                <w:lang w:eastAsia="en-US"/>
              </w:rPr>
            </w:pPr>
            <w:r w:rsidRPr="003E18E0">
              <w:rPr>
                <w:b/>
                <w:lang w:eastAsia="en-US"/>
              </w:rPr>
              <w:t xml:space="preserve">към </w:t>
            </w:r>
          </w:p>
        </w:tc>
        <w:tc>
          <w:tcPr>
            <w:tcW w:w="1559" w:type="dxa"/>
            <w:shd w:val="clear" w:color="auto" w:fill="D8F4F1"/>
            <w:vAlign w:val="center"/>
          </w:tcPr>
          <w:p w:rsidR="003E18E0" w:rsidRPr="003E18E0" w:rsidRDefault="003E18E0" w:rsidP="005E77F3">
            <w:pPr>
              <w:spacing w:after="200" w:line="276" w:lineRule="auto"/>
              <w:ind w:left="-113"/>
              <w:jc w:val="center"/>
              <w:rPr>
                <w:lang w:eastAsia="en-US"/>
              </w:rPr>
            </w:pPr>
            <w:r w:rsidRPr="003E18E0">
              <w:rPr>
                <w:b/>
                <w:bCs/>
              </w:rPr>
              <w:t xml:space="preserve">Целева стойност с натрупване </w:t>
            </w:r>
            <w:r w:rsidRPr="003E18E0">
              <w:rPr>
                <w:b/>
                <w:bCs/>
                <w:lang w:val="ru-RU"/>
              </w:rPr>
              <w:t>202</w:t>
            </w:r>
            <w:r w:rsidR="00053120">
              <w:rPr>
                <w:b/>
                <w:bCs/>
                <w:lang w:val="ru-RU"/>
              </w:rPr>
              <w:t>2</w:t>
            </w:r>
            <w:r w:rsidRPr="003E18E0">
              <w:rPr>
                <w:b/>
                <w:bCs/>
                <w:lang w:val="ru-RU"/>
              </w:rPr>
              <w:t>-</w:t>
            </w:r>
            <w:r w:rsidRPr="003E18E0">
              <w:rPr>
                <w:b/>
                <w:bCs/>
              </w:rPr>
              <w:t>2023 г.</w:t>
            </w:r>
          </w:p>
        </w:tc>
      </w:tr>
      <w:tr w:rsidR="003E18E0" w:rsidRPr="003E18E0" w:rsidTr="00C81C9B">
        <w:tc>
          <w:tcPr>
            <w:tcW w:w="567" w:type="dxa"/>
            <w:shd w:val="clear" w:color="auto" w:fill="auto"/>
          </w:tcPr>
          <w:p w:rsidR="003E18E0" w:rsidRPr="003E18E0" w:rsidRDefault="003E18E0" w:rsidP="003E18E0">
            <w:pPr>
              <w:jc w:val="center"/>
              <w:rPr>
                <w:bCs/>
              </w:rPr>
            </w:pPr>
            <w:r w:rsidRPr="003E18E0">
              <w:rPr>
                <w:bCs/>
              </w:rPr>
              <w:t>2.1.</w:t>
            </w:r>
          </w:p>
        </w:tc>
        <w:tc>
          <w:tcPr>
            <w:tcW w:w="2977" w:type="dxa"/>
            <w:shd w:val="clear" w:color="auto" w:fill="auto"/>
          </w:tcPr>
          <w:p w:rsidR="003E18E0" w:rsidRPr="003E18E0" w:rsidRDefault="003E18E0" w:rsidP="003E18E0">
            <w:pPr>
              <w:ind w:left="57" w:right="-57"/>
              <w:rPr>
                <w:color w:val="FF0000"/>
                <w:szCs w:val="24"/>
                <w:lang w:eastAsia="en-US"/>
              </w:rPr>
            </w:pPr>
            <w:r w:rsidRPr="003E18E0">
              <w:rPr>
                <w:szCs w:val="24"/>
                <w:lang w:eastAsia="en-US"/>
              </w:rPr>
              <w:t xml:space="preserve">Насърчаване на заетостта чрез предприемачество </w:t>
            </w:r>
          </w:p>
          <w:p w:rsidR="003E18E0" w:rsidRPr="003E18E0" w:rsidRDefault="003E18E0" w:rsidP="003E18E0">
            <w:pPr>
              <w:ind w:left="57" w:right="-57"/>
              <w:rPr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3E18E0" w:rsidRPr="003E18E0" w:rsidRDefault="003E18E0" w:rsidP="003E18E0">
            <w:pPr>
              <w:ind w:right="-57"/>
              <w:jc w:val="center"/>
              <w:rPr>
                <w:bCs/>
              </w:rPr>
            </w:pPr>
            <w:r w:rsidRPr="003E18E0">
              <w:rPr>
                <w:bCs/>
              </w:rPr>
              <w:t>Частично се изпълнява</w:t>
            </w:r>
          </w:p>
          <w:p w:rsidR="003E18E0" w:rsidRPr="003E18E0" w:rsidRDefault="003E18E0" w:rsidP="003E18E0">
            <w:pPr>
              <w:ind w:right="-57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3E18E0" w:rsidRPr="003E18E0" w:rsidRDefault="00413FC0" w:rsidP="003E18E0">
            <w:pPr>
              <w:jc w:val="center"/>
              <w:rPr>
                <w:bCs/>
              </w:rPr>
            </w:pPr>
            <w:r>
              <w:rPr>
                <w:bCs/>
              </w:rPr>
              <w:t>2022</w:t>
            </w:r>
            <w:r w:rsidR="00053120">
              <w:rPr>
                <w:bCs/>
              </w:rPr>
              <w:t xml:space="preserve"> </w:t>
            </w:r>
            <w:r>
              <w:rPr>
                <w:bCs/>
              </w:rPr>
              <w:t>-</w:t>
            </w:r>
            <w:r w:rsidRPr="003E18E0">
              <w:rPr>
                <w:bCs/>
              </w:rPr>
              <w:t>2023</w:t>
            </w:r>
            <w:r>
              <w:rPr>
                <w:bCs/>
              </w:rPr>
              <w:t>г.</w:t>
            </w:r>
          </w:p>
        </w:tc>
        <w:tc>
          <w:tcPr>
            <w:tcW w:w="2268" w:type="dxa"/>
            <w:shd w:val="clear" w:color="auto" w:fill="auto"/>
          </w:tcPr>
          <w:p w:rsidR="003E18E0" w:rsidRPr="003E18E0" w:rsidRDefault="003E18E0" w:rsidP="003E18E0">
            <w:pPr>
              <w:jc w:val="center"/>
              <w:rPr>
                <w:bCs/>
              </w:rPr>
            </w:pPr>
            <w:r w:rsidRPr="003E18E0">
              <w:rPr>
                <w:bCs/>
              </w:rPr>
              <w:t>АЗ</w:t>
            </w:r>
          </w:p>
        </w:tc>
        <w:tc>
          <w:tcPr>
            <w:tcW w:w="2126" w:type="dxa"/>
            <w:shd w:val="clear" w:color="auto" w:fill="auto"/>
          </w:tcPr>
          <w:p w:rsidR="00B56E76" w:rsidRDefault="003E18E0" w:rsidP="003E18E0">
            <w:pPr>
              <w:ind w:right="-57"/>
              <w:jc w:val="center"/>
              <w:rPr>
                <w:szCs w:val="24"/>
                <w:lang w:eastAsia="en-US"/>
              </w:rPr>
            </w:pPr>
            <w:r w:rsidRPr="003E18E0">
              <w:rPr>
                <w:szCs w:val="24"/>
                <w:lang w:eastAsia="en-US"/>
              </w:rPr>
              <w:t>Държавен бюджет</w:t>
            </w:r>
          </w:p>
          <w:p w:rsidR="00B56E76" w:rsidRDefault="003E18E0" w:rsidP="003E18E0">
            <w:pPr>
              <w:ind w:right="-57"/>
              <w:jc w:val="center"/>
              <w:rPr>
                <w:b/>
                <w:bCs/>
              </w:rPr>
            </w:pPr>
            <w:r w:rsidRPr="003E18E0">
              <w:t xml:space="preserve"> и</w:t>
            </w:r>
            <w:r w:rsidRPr="003E18E0">
              <w:rPr>
                <w:b/>
                <w:bCs/>
              </w:rPr>
              <w:t xml:space="preserve"> </w:t>
            </w:r>
          </w:p>
          <w:p w:rsidR="003E18E0" w:rsidRPr="003E18E0" w:rsidRDefault="000540AB" w:rsidP="003E18E0">
            <w:pPr>
              <w:ind w:right="-57"/>
              <w:jc w:val="center"/>
            </w:pPr>
            <w:r>
              <w:rPr>
                <w:bCs/>
              </w:rPr>
              <w:t>О</w:t>
            </w:r>
            <w:r w:rsidR="003E18E0" w:rsidRPr="003E18E0">
              <w:rPr>
                <w:bCs/>
              </w:rPr>
              <w:t>ПРЧР</w:t>
            </w:r>
            <w:r w:rsidR="003E18E0" w:rsidRPr="003E18E0">
              <w:rPr>
                <w:b/>
                <w:bCs/>
              </w:rPr>
              <w:t xml:space="preserve"> </w:t>
            </w:r>
            <w:r w:rsidR="003E18E0" w:rsidRPr="003E18E0">
              <w:t>2021-2027 г.</w:t>
            </w:r>
          </w:p>
          <w:p w:rsidR="003E18E0" w:rsidRPr="003E18E0" w:rsidRDefault="003E18E0" w:rsidP="003E18E0">
            <w:pPr>
              <w:ind w:left="-227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3E18E0" w:rsidRPr="003E18E0" w:rsidRDefault="003E18E0" w:rsidP="00C31BE5">
            <w:pPr>
              <w:ind w:right="-57"/>
              <w:rPr>
                <w:b/>
                <w:bCs/>
                <w:szCs w:val="24"/>
              </w:rPr>
            </w:pPr>
            <w:r w:rsidRPr="003E18E0">
              <w:rPr>
                <w:szCs w:val="24"/>
              </w:rPr>
              <w:t xml:space="preserve">Брой лица,  възползвали се от възможностите за започване на самостоятелна стопанска дейност съгласно ЗНЗ и по </w:t>
            </w:r>
            <w:r w:rsidR="00C31BE5">
              <w:rPr>
                <w:szCs w:val="24"/>
              </w:rPr>
              <w:t>О</w:t>
            </w:r>
            <w:r w:rsidRPr="003E18E0">
              <w:rPr>
                <w:szCs w:val="24"/>
              </w:rPr>
              <w:t>ПРЧР 2021-2027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18E0" w:rsidRPr="003E18E0" w:rsidRDefault="003E18E0" w:rsidP="003E18E0">
            <w:pPr>
              <w:ind w:left="57" w:right="-57"/>
              <w:jc w:val="center"/>
              <w:rPr>
                <w:lang w:eastAsia="en-US"/>
              </w:rPr>
            </w:pPr>
            <w:r w:rsidRPr="003E18E0">
              <w:rPr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3E18E0" w:rsidRPr="003E18E0" w:rsidRDefault="003E18E0" w:rsidP="003E18E0">
            <w:pPr>
              <w:ind w:right="-57"/>
              <w:jc w:val="both"/>
              <w:rPr>
                <w:lang w:eastAsia="en-US"/>
              </w:rPr>
            </w:pPr>
          </w:p>
        </w:tc>
      </w:tr>
      <w:tr w:rsidR="003E18E0" w:rsidRPr="003E18E0" w:rsidTr="00C81C9B">
        <w:tc>
          <w:tcPr>
            <w:tcW w:w="567" w:type="dxa"/>
          </w:tcPr>
          <w:p w:rsidR="003E18E0" w:rsidRPr="003E18E0" w:rsidRDefault="003E18E0" w:rsidP="003E18E0">
            <w:pPr>
              <w:jc w:val="center"/>
              <w:rPr>
                <w:bCs/>
              </w:rPr>
            </w:pPr>
            <w:r w:rsidRPr="003E18E0">
              <w:rPr>
                <w:bCs/>
              </w:rPr>
              <w:t>2.2.</w:t>
            </w:r>
          </w:p>
        </w:tc>
        <w:tc>
          <w:tcPr>
            <w:tcW w:w="2977" w:type="dxa"/>
          </w:tcPr>
          <w:p w:rsidR="003E18E0" w:rsidRPr="003E18E0" w:rsidDel="009B5762" w:rsidRDefault="003E18E0" w:rsidP="003E18E0">
            <w:pPr>
              <w:ind w:left="57" w:right="-57"/>
              <w:rPr>
                <w:szCs w:val="24"/>
                <w:lang w:eastAsia="en-US"/>
              </w:rPr>
            </w:pPr>
            <w:r w:rsidRPr="003E18E0">
              <w:rPr>
                <w:szCs w:val="24"/>
                <w:lang w:eastAsia="en-US"/>
              </w:rPr>
              <w:t>Мотивирани и/или включени в обучение за стартиране и управление на собствен бизнес</w:t>
            </w:r>
            <w:r w:rsidR="00413FC0">
              <w:rPr>
                <w:szCs w:val="24"/>
                <w:lang w:eastAsia="en-US"/>
              </w:rPr>
              <w:t>.</w:t>
            </w:r>
            <w:r w:rsidRPr="003E18E0">
              <w:rPr>
                <w:szCs w:val="24"/>
                <w:lang w:eastAsia="en-US"/>
              </w:rPr>
              <w:t xml:space="preserve">  </w:t>
            </w:r>
          </w:p>
        </w:tc>
        <w:tc>
          <w:tcPr>
            <w:tcW w:w="1418" w:type="dxa"/>
          </w:tcPr>
          <w:p w:rsidR="003E18E0" w:rsidRPr="003E18E0" w:rsidRDefault="003E18E0" w:rsidP="003E18E0">
            <w:pPr>
              <w:ind w:left="-227" w:right="-227"/>
              <w:jc w:val="center"/>
              <w:rPr>
                <w:bCs/>
              </w:rPr>
            </w:pPr>
            <w:r w:rsidRPr="003E18E0">
              <w:rPr>
                <w:bCs/>
              </w:rPr>
              <w:t>Частично се изпълнява</w:t>
            </w:r>
          </w:p>
          <w:p w:rsidR="003E18E0" w:rsidRPr="003E18E0" w:rsidRDefault="003E18E0" w:rsidP="003E18E0">
            <w:pPr>
              <w:ind w:left="-113" w:right="-57"/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E18E0" w:rsidRPr="003E18E0" w:rsidRDefault="00413FC0" w:rsidP="003E18E0">
            <w:pPr>
              <w:jc w:val="center"/>
              <w:rPr>
                <w:bCs/>
              </w:rPr>
            </w:pPr>
            <w:r>
              <w:rPr>
                <w:bCs/>
              </w:rPr>
              <w:t>2022</w:t>
            </w:r>
            <w:r w:rsidR="00053120">
              <w:rPr>
                <w:bCs/>
              </w:rPr>
              <w:t xml:space="preserve"> </w:t>
            </w:r>
            <w:r>
              <w:rPr>
                <w:bCs/>
              </w:rPr>
              <w:t>-</w:t>
            </w:r>
            <w:r w:rsidRPr="003E18E0">
              <w:rPr>
                <w:bCs/>
              </w:rPr>
              <w:t>2023</w:t>
            </w:r>
            <w:r>
              <w:rPr>
                <w:bCs/>
              </w:rPr>
              <w:t>г.</w:t>
            </w:r>
          </w:p>
        </w:tc>
        <w:tc>
          <w:tcPr>
            <w:tcW w:w="2268" w:type="dxa"/>
          </w:tcPr>
          <w:p w:rsidR="003E18E0" w:rsidRPr="003E18E0" w:rsidRDefault="003E18E0" w:rsidP="003E18E0">
            <w:pPr>
              <w:jc w:val="center"/>
              <w:rPr>
                <w:bCs/>
              </w:rPr>
            </w:pPr>
            <w:r w:rsidRPr="003E18E0">
              <w:rPr>
                <w:bCs/>
              </w:rPr>
              <w:t>АЗ</w:t>
            </w:r>
          </w:p>
        </w:tc>
        <w:tc>
          <w:tcPr>
            <w:tcW w:w="2126" w:type="dxa"/>
          </w:tcPr>
          <w:p w:rsidR="00966D47" w:rsidRDefault="003E18E0" w:rsidP="003E18E0">
            <w:pPr>
              <w:tabs>
                <w:tab w:val="left" w:pos="165"/>
              </w:tabs>
              <w:ind w:left="-113"/>
              <w:jc w:val="center"/>
              <w:rPr>
                <w:b/>
                <w:bCs/>
              </w:rPr>
            </w:pPr>
            <w:r w:rsidRPr="003E18E0">
              <w:rPr>
                <w:szCs w:val="24"/>
                <w:lang w:eastAsia="en-US"/>
              </w:rPr>
              <w:t>Държавен бюджет</w:t>
            </w:r>
            <w:r w:rsidRPr="003E18E0">
              <w:rPr>
                <w:bCs/>
              </w:rPr>
              <w:t xml:space="preserve"> и</w:t>
            </w:r>
            <w:r w:rsidRPr="003E18E0">
              <w:rPr>
                <w:b/>
                <w:bCs/>
              </w:rPr>
              <w:t xml:space="preserve"> </w:t>
            </w:r>
            <w:r w:rsidR="00966D47" w:rsidRPr="00966D47">
              <w:rPr>
                <w:bCs/>
              </w:rPr>
              <w:t>О</w:t>
            </w:r>
            <w:r w:rsidRPr="003E18E0">
              <w:rPr>
                <w:bCs/>
              </w:rPr>
              <w:t>ПРЧР</w:t>
            </w:r>
            <w:r w:rsidRPr="003E18E0">
              <w:rPr>
                <w:b/>
                <w:bCs/>
              </w:rPr>
              <w:t xml:space="preserve"> </w:t>
            </w:r>
          </w:p>
          <w:p w:rsidR="003E18E0" w:rsidRPr="003E18E0" w:rsidRDefault="003E18E0" w:rsidP="003E18E0">
            <w:pPr>
              <w:tabs>
                <w:tab w:val="left" w:pos="165"/>
              </w:tabs>
              <w:ind w:left="-113"/>
              <w:jc w:val="center"/>
              <w:rPr>
                <w:bCs/>
              </w:rPr>
            </w:pPr>
            <w:r w:rsidRPr="003E18E0">
              <w:rPr>
                <w:bCs/>
              </w:rPr>
              <w:t>2021-2027 г.</w:t>
            </w:r>
          </w:p>
          <w:p w:rsidR="003E18E0" w:rsidRPr="003E18E0" w:rsidRDefault="003E18E0" w:rsidP="003E18E0">
            <w:pPr>
              <w:ind w:left="-227"/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3E18E0" w:rsidRPr="003E18E0" w:rsidDel="009B5762" w:rsidRDefault="003E18E0" w:rsidP="00C31BE5">
            <w:pPr>
              <w:rPr>
                <w:szCs w:val="24"/>
                <w:lang w:eastAsia="en-US"/>
              </w:rPr>
            </w:pPr>
            <w:r w:rsidRPr="003E18E0">
              <w:rPr>
                <w:szCs w:val="24"/>
              </w:rPr>
              <w:t xml:space="preserve">Брой лица мотивирани и/или включени в обучения за стартиране и управление на </w:t>
            </w:r>
            <w:r w:rsidR="00C31BE5">
              <w:rPr>
                <w:szCs w:val="24"/>
              </w:rPr>
              <w:t xml:space="preserve">собствен бизнес, финансирани </w:t>
            </w:r>
            <w:r w:rsidRPr="003E18E0">
              <w:rPr>
                <w:szCs w:val="24"/>
              </w:rPr>
              <w:t xml:space="preserve">от държавния бюджет (вкл. чл. 48 и чл. 49, ал. 3 от ЗНЗ) и от </w:t>
            </w:r>
            <w:r w:rsidR="00966D47">
              <w:rPr>
                <w:szCs w:val="24"/>
              </w:rPr>
              <w:t>О</w:t>
            </w:r>
            <w:r w:rsidRPr="003E18E0">
              <w:rPr>
                <w:szCs w:val="24"/>
              </w:rPr>
              <w:t xml:space="preserve">ПРЧР 2021-2027 г. </w:t>
            </w:r>
          </w:p>
        </w:tc>
        <w:tc>
          <w:tcPr>
            <w:tcW w:w="1418" w:type="dxa"/>
            <w:vAlign w:val="center"/>
          </w:tcPr>
          <w:p w:rsidR="003E18E0" w:rsidRPr="003E18E0" w:rsidRDefault="003E18E0" w:rsidP="003E18E0">
            <w:pPr>
              <w:ind w:left="57" w:right="-57"/>
              <w:jc w:val="center"/>
              <w:rPr>
                <w:lang w:eastAsia="en-US"/>
              </w:rPr>
            </w:pPr>
            <w:r w:rsidRPr="003E18E0">
              <w:rPr>
                <w:lang w:eastAsia="en-US"/>
              </w:rPr>
              <w:t>0</w:t>
            </w:r>
          </w:p>
        </w:tc>
        <w:tc>
          <w:tcPr>
            <w:tcW w:w="1559" w:type="dxa"/>
          </w:tcPr>
          <w:p w:rsidR="003E18E0" w:rsidRPr="003E18E0" w:rsidRDefault="003E18E0" w:rsidP="003E18E0">
            <w:pPr>
              <w:ind w:right="-57"/>
              <w:jc w:val="both"/>
              <w:rPr>
                <w:lang w:eastAsia="en-US"/>
              </w:rPr>
            </w:pPr>
          </w:p>
        </w:tc>
      </w:tr>
    </w:tbl>
    <w:tbl>
      <w:tblPr>
        <w:tblStyle w:val="17"/>
        <w:tblW w:w="15593" w:type="dxa"/>
        <w:tblInd w:w="108" w:type="dxa"/>
        <w:tblLayout w:type="fixed"/>
        <w:tblLook w:val="04A0"/>
      </w:tblPr>
      <w:tblGrid>
        <w:gridCol w:w="15593"/>
      </w:tblGrid>
      <w:tr w:rsidR="003E18E0" w:rsidRPr="003E18E0" w:rsidTr="00C81C9B">
        <w:tc>
          <w:tcPr>
            <w:tcW w:w="15593" w:type="dxa"/>
            <w:shd w:val="clear" w:color="auto" w:fill="FFF2CC"/>
          </w:tcPr>
          <w:p w:rsidR="003E18E0" w:rsidRPr="005E77F3" w:rsidRDefault="003E18E0" w:rsidP="00C31B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E77F3">
              <w:rPr>
                <w:b/>
                <w:bCs/>
                <w:sz w:val="24"/>
                <w:szCs w:val="24"/>
              </w:rPr>
              <w:t>Цел</w:t>
            </w:r>
            <w:r w:rsidRPr="005E77F3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E77F3">
              <w:rPr>
                <w:b/>
                <w:bCs/>
                <w:sz w:val="24"/>
                <w:szCs w:val="24"/>
              </w:rPr>
              <w:t>3</w:t>
            </w:r>
            <w:r w:rsidRPr="005E77F3">
              <w:rPr>
                <w:b/>
                <w:bCs/>
                <w:sz w:val="24"/>
                <w:szCs w:val="24"/>
                <w:lang w:val="ru-RU"/>
              </w:rPr>
              <w:t>:</w:t>
            </w:r>
            <w:r w:rsidRPr="005E77F3">
              <w:rPr>
                <w:b/>
                <w:bCs/>
                <w:sz w:val="24"/>
                <w:szCs w:val="24"/>
                <w:lang w:eastAsia="en-US"/>
              </w:rPr>
              <w:t xml:space="preserve"> Насърчаване на социалния и гражданския диалог в подкрепа на трудовата реализация на ромите</w:t>
            </w:r>
          </w:p>
        </w:tc>
      </w:tr>
    </w:tbl>
    <w:tbl>
      <w:tblPr>
        <w:tblStyle w:val="TableGrid2"/>
        <w:tblW w:w="15593" w:type="dxa"/>
        <w:tblInd w:w="108" w:type="dxa"/>
        <w:tblLayout w:type="fixed"/>
        <w:tblLook w:val="04A0"/>
      </w:tblPr>
      <w:tblGrid>
        <w:gridCol w:w="567"/>
        <w:gridCol w:w="2977"/>
        <w:gridCol w:w="1418"/>
        <w:gridCol w:w="850"/>
        <w:gridCol w:w="2268"/>
        <w:gridCol w:w="2126"/>
        <w:gridCol w:w="2410"/>
        <w:gridCol w:w="1418"/>
        <w:gridCol w:w="1559"/>
      </w:tblGrid>
      <w:tr w:rsidR="003E18E0" w:rsidRPr="003E18E0" w:rsidTr="00C73D08">
        <w:trPr>
          <w:trHeight w:val="1286"/>
        </w:trPr>
        <w:tc>
          <w:tcPr>
            <w:tcW w:w="567" w:type="dxa"/>
            <w:shd w:val="clear" w:color="auto" w:fill="D8F4F1"/>
          </w:tcPr>
          <w:p w:rsidR="003E18E0" w:rsidRPr="003E18E0" w:rsidRDefault="003E18E0" w:rsidP="003E18E0">
            <w:pPr>
              <w:jc w:val="center"/>
              <w:rPr>
                <w:bCs/>
                <w:lang w:val="en-US"/>
              </w:rPr>
            </w:pPr>
          </w:p>
          <w:p w:rsidR="003E18E0" w:rsidRPr="003E18E0" w:rsidRDefault="003E18E0" w:rsidP="003E18E0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977" w:type="dxa"/>
            <w:shd w:val="clear" w:color="auto" w:fill="D8F4F1"/>
            <w:vAlign w:val="center"/>
          </w:tcPr>
          <w:p w:rsidR="003E18E0" w:rsidRPr="003E18E0" w:rsidRDefault="003E18E0" w:rsidP="005E77F3">
            <w:pPr>
              <w:spacing w:after="200" w:line="276" w:lineRule="auto"/>
              <w:jc w:val="center"/>
              <w:rPr>
                <w:lang w:eastAsia="en-US"/>
              </w:rPr>
            </w:pPr>
            <w:r w:rsidRPr="003E18E0">
              <w:rPr>
                <w:b/>
                <w:bCs/>
              </w:rPr>
              <w:t>Мерки</w:t>
            </w:r>
          </w:p>
        </w:tc>
        <w:tc>
          <w:tcPr>
            <w:tcW w:w="1418" w:type="dxa"/>
            <w:shd w:val="clear" w:color="auto" w:fill="D8F4F1"/>
            <w:vAlign w:val="center"/>
          </w:tcPr>
          <w:p w:rsidR="003E18E0" w:rsidRPr="003E18E0" w:rsidRDefault="003E18E0" w:rsidP="005E77F3">
            <w:pPr>
              <w:spacing w:after="200" w:line="276" w:lineRule="auto"/>
              <w:jc w:val="center"/>
              <w:rPr>
                <w:lang w:eastAsia="en-US"/>
              </w:rPr>
            </w:pPr>
            <w:r w:rsidRPr="003E18E0">
              <w:rPr>
                <w:b/>
                <w:bCs/>
              </w:rPr>
              <w:t>Статус</w:t>
            </w:r>
          </w:p>
        </w:tc>
        <w:tc>
          <w:tcPr>
            <w:tcW w:w="850" w:type="dxa"/>
            <w:shd w:val="clear" w:color="auto" w:fill="D8F4F1"/>
            <w:vAlign w:val="center"/>
          </w:tcPr>
          <w:p w:rsidR="003E18E0" w:rsidRPr="003E18E0" w:rsidRDefault="003E18E0" w:rsidP="005E77F3">
            <w:pPr>
              <w:spacing w:after="200" w:line="276" w:lineRule="auto"/>
              <w:jc w:val="center"/>
              <w:rPr>
                <w:lang w:eastAsia="en-US"/>
              </w:rPr>
            </w:pPr>
            <w:r w:rsidRPr="003E18E0">
              <w:rPr>
                <w:b/>
                <w:bCs/>
              </w:rPr>
              <w:t>Срок</w:t>
            </w:r>
          </w:p>
        </w:tc>
        <w:tc>
          <w:tcPr>
            <w:tcW w:w="2268" w:type="dxa"/>
            <w:shd w:val="clear" w:color="auto" w:fill="D8F4F1"/>
            <w:vAlign w:val="center"/>
          </w:tcPr>
          <w:p w:rsidR="003E18E0" w:rsidRPr="003E18E0" w:rsidRDefault="003E18E0" w:rsidP="005E77F3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3E18E0">
              <w:rPr>
                <w:b/>
                <w:bCs/>
              </w:rPr>
              <w:t>Отговор</w:t>
            </w:r>
            <w:r w:rsidRPr="003E18E0">
              <w:rPr>
                <w:b/>
                <w:bCs/>
                <w:lang w:val="en-US"/>
              </w:rPr>
              <w:softHyphen/>
            </w:r>
            <w:r w:rsidRPr="003E18E0">
              <w:rPr>
                <w:b/>
                <w:bCs/>
              </w:rPr>
              <w:t>на институ</w:t>
            </w:r>
            <w:r w:rsidRPr="003E18E0">
              <w:rPr>
                <w:b/>
                <w:bCs/>
                <w:lang w:val="en-US"/>
              </w:rPr>
              <w:softHyphen/>
            </w:r>
            <w:r w:rsidRPr="003E18E0">
              <w:rPr>
                <w:b/>
                <w:bCs/>
              </w:rPr>
              <w:t>ция</w:t>
            </w:r>
          </w:p>
        </w:tc>
        <w:tc>
          <w:tcPr>
            <w:tcW w:w="2126" w:type="dxa"/>
            <w:shd w:val="clear" w:color="auto" w:fill="D8F4F1"/>
            <w:vAlign w:val="center"/>
          </w:tcPr>
          <w:p w:rsidR="003E18E0" w:rsidRPr="003E18E0" w:rsidRDefault="003E18E0" w:rsidP="00C73D08">
            <w:pPr>
              <w:spacing w:after="200" w:line="276" w:lineRule="auto"/>
              <w:ind w:left="-227"/>
              <w:jc w:val="center"/>
              <w:rPr>
                <w:lang w:eastAsia="en-US"/>
              </w:rPr>
            </w:pPr>
            <w:r w:rsidRPr="003E18E0">
              <w:rPr>
                <w:b/>
                <w:bCs/>
              </w:rPr>
              <w:t>Източник на финансиране (преки бюджетни разходи, друго)</w:t>
            </w:r>
          </w:p>
        </w:tc>
        <w:tc>
          <w:tcPr>
            <w:tcW w:w="2410" w:type="dxa"/>
            <w:shd w:val="clear" w:color="auto" w:fill="D8F4F1"/>
            <w:vAlign w:val="center"/>
          </w:tcPr>
          <w:p w:rsidR="003E18E0" w:rsidRPr="003E18E0" w:rsidRDefault="003E18E0" w:rsidP="005E77F3">
            <w:pPr>
              <w:spacing w:after="200" w:line="276" w:lineRule="auto"/>
              <w:jc w:val="center"/>
              <w:rPr>
                <w:lang w:eastAsia="en-US"/>
              </w:rPr>
            </w:pPr>
            <w:r w:rsidRPr="003E18E0">
              <w:rPr>
                <w:b/>
                <w:bCs/>
              </w:rPr>
              <w:t>Индикатори</w:t>
            </w:r>
          </w:p>
        </w:tc>
        <w:tc>
          <w:tcPr>
            <w:tcW w:w="1418" w:type="dxa"/>
            <w:shd w:val="clear" w:color="auto" w:fill="D8F4F1"/>
            <w:vAlign w:val="center"/>
          </w:tcPr>
          <w:p w:rsidR="003E18E0" w:rsidRPr="003E18E0" w:rsidRDefault="003E18E0" w:rsidP="005E77F3">
            <w:pPr>
              <w:jc w:val="center"/>
              <w:rPr>
                <w:b/>
                <w:bCs/>
              </w:rPr>
            </w:pPr>
            <w:r w:rsidRPr="003E18E0">
              <w:rPr>
                <w:b/>
                <w:bCs/>
              </w:rPr>
              <w:t>Текуща стойност</w:t>
            </w:r>
          </w:p>
          <w:p w:rsidR="003E18E0" w:rsidRPr="003E18E0" w:rsidRDefault="003E18E0" w:rsidP="005E77F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shd w:val="clear" w:color="auto" w:fill="D8F4F1"/>
            <w:vAlign w:val="center"/>
          </w:tcPr>
          <w:p w:rsidR="003E18E0" w:rsidRPr="003E18E0" w:rsidRDefault="003E18E0" w:rsidP="005E77F3">
            <w:pPr>
              <w:spacing w:after="200" w:line="276" w:lineRule="auto"/>
              <w:ind w:left="-113"/>
              <w:jc w:val="center"/>
              <w:rPr>
                <w:lang w:eastAsia="en-US"/>
              </w:rPr>
            </w:pPr>
            <w:r w:rsidRPr="003E18E0">
              <w:rPr>
                <w:b/>
                <w:bCs/>
              </w:rPr>
              <w:t xml:space="preserve">Целева стойност с натрупване </w:t>
            </w:r>
            <w:r w:rsidRPr="003E18E0">
              <w:rPr>
                <w:b/>
                <w:bCs/>
                <w:lang w:val="ru-RU"/>
              </w:rPr>
              <w:t>202</w:t>
            </w:r>
            <w:r w:rsidR="00053120">
              <w:rPr>
                <w:b/>
                <w:bCs/>
                <w:lang w:val="ru-RU"/>
              </w:rPr>
              <w:t>2</w:t>
            </w:r>
            <w:r w:rsidRPr="003E18E0">
              <w:rPr>
                <w:b/>
                <w:bCs/>
                <w:lang w:val="ru-RU"/>
              </w:rPr>
              <w:t>-</w:t>
            </w:r>
            <w:r w:rsidRPr="003E18E0">
              <w:rPr>
                <w:b/>
                <w:bCs/>
              </w:rPr>
              <w:t>2023 г.</w:t>
            </w:r>
          </w:p>
        </w:tc>
      </w:tr>
      <w:tr w:rsidR="003E18E0" w:rsidRPr="003E18E0" w:rsidTr="00D76A0B">
        <w:trPr>
          <w:trHeight w:val="806"/>
        </w:trPr>
        <w:tc>
          <w:tcPr>
            <w:tcW w:w="567" w:type="dxa"/>
          </w:tcPr>
          <w:p w:rsidR="003E18E0" w:rsidRPr="003E18E0" w:rsidRDefault="003E18E0" w:rsidP="003E18E0">
            <w:pPr>
              <w:jc w:val="center"/>
              <w:rPr>
                <w:bCs/>
              </w:rPr>
            </w:pPr>
            <w:r w:rsidRPr="003E18E0">
              <w:rPr>
                <w:bCs/>
              </w:rPr>
              <w:t>3.1</w:t>
            </w:r>
          </w:p>
        </w:tc>
        <w:tc>
          <w:tcPr>
            <w:tcW w:w="2977" w:type="dxa"/>
          </w:tcPr>
          <w:p w:rsidR="00D504CE" w:rsidRPr="00203867" w:rsidRDefault="003E18E0" w:rsidP="00203867">
            <w:pPr>
              <w:jc w:val="both"/>
              <w:rPr>
                <w:lang w:eastAsia="en-US"/>
              </w:rPr>
            </w:pPr>
            <w:r w:rsidRPr="00203867">
              <w:rPr>
                <w:lang w:eastAsia="en-US"/>
              </w:rPr>
              <w:t>Подкрепа за провеждане на инициативи и кампании с ромски организации на местно и национално ниво</w:t>
            </w:r>
            <w:r w:rsidR="00203867" w:rsidRPr="00203867">
              <w:rPr>
                <w:lang w:eastAsia="en-US"/>
              </w:rPr>
              <w:t>, и</w:t>
            </w:r>
            <w:r w:rsidR="00D504CE" w:rsidRPr="00203867">
              <w:rPr>
                <w:rFonts w:eastAsia="Calibri"/>
                <w:shd w:val="clear" w:color="auto" w:fill="FFF4F4"/>
              </w:rPr>
              <w:t>знесени информационни дни на БТ по селата  и квраталите с преобладаващо ром</w:t>
            </w:r>
            <w:r w:rsidR="00203867" w:rsidRPr="00203867">
              <w:rPr>
                <w:rFonts w:eastAsia="Calibri"/>
                <w:shd w:val="clear" w:color="auto" w:fill="FFF4F4"/>
              </w:rPr>
              <w:t xml:space="preserve">ско население на </w:t>
            </w:r>
            <w:r w:rsidR="00203867" w:rsidRPr="00203867">
              <w:rPr>
                <w:rFonts w:eastAsia="Calibri"/>
                <w:shd w:val="clear" w:color="auto" w:fill="FFF4F4"/>
              </w:rPr>
              <w:lastRenderedPageBreak/>
              <w:t>достъпен език съвместни дейности с МАГ.</w:t>
            </w:r>
          </w:p>
        </w:tc>
        <w:tc>
          <w:tcPr>
            <w:tcW w:w="1418" w:type="dxa"/>
          </w:tcPr>
          <w:p w:rsidR="003E18E0" w:rsidRPr="003E18E0" w:rsidRDefault="004964A7" w:rsidP="003E18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Изпъл</w:t>
            </w:r>
            <w:r w:rsidR="003E18E0" w:rsidRPr="003E18E0">
              <w:rPr>
                <w:lang w:eastAsia="en-US"/>
              </w:rPr>
              <w:t>нява се</w:t>
            </w:r>
          </w:p>
          <w:p w:rsidR="003E18E0" w:rsidRPr="003E18E0" w:rsidRDefault="003E18E0" w:rsidP="003E18E0">
            <w:pPr>
              <w:jc w:val="center"/>
              <w:rPr>
                <w:lang w:eastAsia="en-US"/>
              </w:rPr>
            </w:pPr>
          </w:p>
          <w:p w:rsidR="003E18E0" w:rsidRPr="003E18E0" w:rsidRDefault="003E18E0" w:rsidP="003E18E0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3E18E0" w:rsidRPr="003E18E0" w:rsidRDefault="00413FC0" w:rsidP="003E18E0">
            <w:pPr>
              <w:jc w:val="center"/>
              <w:rPr>
                <w:lang w:eastAsia="en-US"/>
              </w:rPr>
            </w:pPr>
            <w:r>
              <w:rPr>
                <w:bCs/>
              </w:rPr>
              <w:t>2022</w:t>
            </w:r>
            <w:r w:rsidR="00053120">
              <w:rPr>
                <w:bCs/>
              </w:rPr>
              <w:t xml:space="preserve"> </w:t>
            </w:r>
            <w:r>
              <w:rPr>
                <w:bCs/>
              </w:rPr>
              <w:t>-</w:t>
            </w:r>
            <w:r w:rsidRPr="003E18E0">
              <w:rPr>
                <w:bCs/>
              </w:rPr>
              <w:t>2023</w:t>
            </w:r>
            <w:r>
              <w:rPr>
                <w:bCs/>
              </w:rPr>
              <w:t>г.</w:t>
            </w:r>
          </w:p>
        </w:tc>
        <w:tc>
          <w:tcPr>
            <w:tcW w:w="2268" w:type="dxa"/>
          </w:tcPr>
          <w:p w:rsidR="003E18E0" w:rsidRPr="003E18E0" w:rsidRDefault="003E18E0" w:rsidP="003E18E0">
            <w:pPr>
              <w:jc w:val="center"/>
              <w:rPr>
                <w:lang w:eastAsia="en-US"/>
              </w:rPr>
            </w:pPr>
            <w:r w:rsidRPr="003E18E0">
              <w:rPr>
                <w:bCs/>
              </w:rPr>
              <w:t>АЗ</w:t>
            </w:r>
          </w:p>
        </w:tc>
        <w:tc>
          <w:tcPr>
            <w:tcW w:w="2126" w:type="dxa"/>
          </w:tcPr>
          <w:p w:rsidR="00966D47" w:rsidRDefault="003E18E0" w:rsidP="003E18E0">
            <w:pPr>
              <w:jc w:val="center"/>
              <w:rPr>
                <w:szCs w:val="24"/>
                <w:lang w:eastAsia="en-US"/>
              </w:rPr>
            </w:pPr>
            <w:r w:rsidRPr="003E18E0">
              <w:rPr>
                <w:szCs w:val="24"/>
                <w:lang w:eastAsia="en-US"/>
              </w:rPr>
              <w:t>Държавен бюджет</w:t>
            </w:r>
          </w:p>
          <w:p w:rsidR="00966D47" w:rsidRDefault="003E18E0" w:rsidP="003E18E0">
            <w:pPr>
              <w:jc w:val="center"/>
              <w:rPr>
                <w:bCs/>
                <w:lang w:eastAsia="en-US"/>
              </w:rPr>
            </w:pPr>
            <w:r w:rsidRPr="003E18E0">
              <w:rPr>
                <w:bCs/>
                <w:lang w:eastAsia="en-US"/>
              </w:rPr>
              <w:t xml:space="preserve"> и </w:t>
            </w:r>
          </w:p>
          <w:p w:rsidR="00966D47" w:rsidRDefault="00966D47" w:rsidP="003E18E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</w:t>
            </w:r>
            <w:r w:rsidR="003E18E0" w:rsidRPr="003E18E0">
              <w:rPr>
                <w:bCs/>
                <w:lang w:eastAsia="en-US"/>
              </w:rPr>
              <w:t xml:space="preserve">ПРЧР </w:t>
            </w:r>
          </w:p>
          <w:p w:rsidR="003E18E0" w:rsidRPr="003E18E0" w:rsidRDefault="003E18E0" w:rsidP="003E18E0">
            <w:pPr>
              <w:jc w:val="center"/>
              <w:rPr>
                <w:lang w:eastAsia="en-US"/>
              </w:rPr>
            </w:pPr>
            <w:r w:rsidRPr="003E18E0">
              <w:rPr>
                <w:bCs/>
                <w:lang w:eastAsia="en-US"/>
              </w:rPr>
              <w:t>2021-2027 г.</w:t>
            </w:r>
          </w:p>
        </w:tc>
        <w:tc>
          <w:tcPr>
            <w:tcW w:w="2410" w:type="dxa"/>
          </w:tcPr>
          <w:p w:rsidR="003E18E0" w:rsidRPr="003E18E0" w:rsidRDefault="003E18E0" w:rsidP="003E18E0">
            <w:pPr>
              <w:jc w:val="both"/>
              <w:rPr>
                <w:szCs w:val="24"/>
                <w:lang w:eastAsia="en-US"/>
              </w:rPr>
            </w:pPr>
            <w:r w:rsidRPr="003E18E0">
              <w:rPr>
                <w:szCs w:val="24"/>
                <w:lang w:eastAsia="en-US"/>
              </w:rPr>
              <w:t>Брой срещи на представи</w:t>
            </w:r>
            <w:r w:rsidRPr="003E18E0">
              <w:rPr>
                <w:szCs w:val="24"/>
                <w:lang w:eastAsia="en-US"/>
              </w:rPr>
              <w:softHyphen/>
              <w:t>тели на ДБТ с ромски лидери и организации по места</w:t>
            </w:r>
          </w:p>
          <w:p w:rsidR="003E18E0" w:rsidRPr="003E18E0" w:rsidRDefault="003E18E0" w:rsidP="003E18E0">
            <w:pPr>
              <w:rPr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E18E0" w:rsidRPr="003E18E0" w:rsidRDefault="003E18E0" w:rsidP="003E18E0">
            <w:pPr>
              <w:jc w:val="center"/>
              <w:rPr>
                <w:bCs/>
              </w:rPr>
            </w:pPr>
            <w:r w:rsidRPr="003E18E0">
              <w:rPr>
                <w:bCs/>
              </w:rPr>
              <w:t>0</w:t>
            </w:r>
          </w:p>
        </w:tc>
        <w:tc>
          <w:tcPr>
            <w:tcW w:w="1559" w:type="dxa"/>
          </w:tcPr>
          <w:p w:rsidR="003E18E0" w:rsidRPr="003E18E0" w:rsidRDefault="003E18E0" w:rsidP="003E18E0">
            <w:pPr>
              <w:spacing w:after="200" w:line="276" w:lineRule="auto"/>
              <w:ind w:left="-113"/>
              <w:rPr>
                <w:b/>
                <w:bCs/>
              </w:rPr>
            </w:pPr>
          </w:p>
        </w:tc>
      </w:tr>
      <w:tr w:rsidR="003E18E0" w:rsidRPr="003E18E0" w:rsidTr="005E77F3">
        <w:tc>
          <w:tcPr>
            <w:tcW w:w="567" w:type="dxa"/>
            <w:shd w:val="clear" w:color="auto" w:fill="auto"/>
          </w:tcPr>
          <w:p w:rsidR="003E18E0" w:rsidRPr="003E18E0" w:rsidRDefault="003E18E0" w:rsidP="003E18E0">
            <w:pPr>
              <w:jc w:val="center"/>
              <w:rPr>
                <w:bCs/>
              </w:rPr>
            </w:pPr>
            <w:r w:rsidRPr="003E18E0">
              <w:rPr>
                <w:bCs/>
              </w:rPr>
              <w:lastRenderedPageBreak/>
              <w:t>3.2.</w:t>
            </w:r>
          </w:p>
        </w:tc>
        <w:tc>
          <w:tcPr>
            <w:tcW w:w="2977" w:type="dxa"/>
            <w:shd w:val="clear" w:color="auto" w:fill="auto"/>
          </w:tcPr>
          <w:p w:rsidR="00D504CE" w:rsidRPr="00203867" w:rsidRDefault="003E18E0" w:rsidP="00D504CE">
            <w:pPr>
              <w:jc w:val="both"/>
              <w:rPr>
                <w:szCs w:val="24"/>
                <w:lang w:eastAsia="en-US"/>
              </w:rPr>
            </w:pPr>
            <w:r w:rsidRPr="003E18E0">
              <w:rPr>
                <w:szCs w:val="24"/>
                <w:lang w:eastAsia="en-US"/>
              </w:rPr>
              <w:t>Провеждане на кампании с ромски организации с цел запознаване с проектите и програмите на Агенцията за хора с увреждания, вкл. Самостоятелна стопанска дейност, Рехабилитация и интеграция и Национална програма за заетост на хората с увреждания по чл. 44, ал. 1 от ЗХУ</w:t>
            </w:r>
            <w:r w:rsidR="00203867">
              <w:rPr>
                <w:szCs w:val="24"/>
                <w:lang w:eastAsia="en-US"/>
              </w:rPr>
              <w:t xml:space="preserve"> (НПЗХУ).</w:t>
            </w:r>
          </w:p>
        </w:tc>
        <w:tc>
          <w:tcPr>
            <w:tcW w:w="1418" w:type="dxa"/>
            <w:shd w:val="clear" w:color="auto" w:fill="auto"/>
          </w:tcPr>
          <w:p w:rsidR="00B56E76" w:rsidRPr="003E18E0" w:rsidRDefault="00B56E76" w:rsidP="00B56E76">
            <w:pPr>
              <w:ind w:left="-57" w:right="-57"/>
              <w:jc w:val="center"/>
              <w:rPr>
                <w:lang w:eastAsia="en-US"/>
              </w:rPr>
            </w:pPr>
            <w:r w:rsidRPr="003E18E0">
              <w:rPr>
                <w:lang w:eastAsia="en-US"/>
              </w:rPr>
              <w:t xml:space="preserve">Частично се </w:t>
            </w:r>
          </w:p>
          <w:p w:rsidR="00B56E76" w:rsidRPr="003E18E0" w:rsidRDefault="00B56E76" w:rsidP="00B56E76">
            <w:pPr>
              <w:ind w:left="-57" w:right="-57"/>
              <w:jc w:val="center"/>
              <w:rPr>
                <w:lang w:eastAsia="en-US"/>
              </w:rPr>
            </w:pPr>
            <w:r w:rsidRPr="003E18E0">
              <w:rPr>
                <w:lang w:eastAsia="en-US"/>
              </w:rPr>
              <w:t>изпълнява</w:t>
            </w:r>
          </w:p>
          <w:p w:rsidR="003E18E0" w:rsidRPr="003E18E0" w:rsidRDefault="003E18E0" w:rsidP="003E18E0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3E18E0" w:rsidRPr="003E18E0" w:rsidRDefault="00413FC0" w:rsidP="003E18E0">
            <w:pPr>
              <w:jc w:val="center"/>
              <w:rPr>
                <w:lang w:eastAsia="en-US"/>
              </w:rPr>
            </w:pPr>
            <w:r>
              <w:rPr>
                <w:bCs/>
              </w:rPr>
              <w:t>2022</w:t>
            </w:r>
            <w:r w:rsidR="00053120">
              <w:rPr>
                <w:bCs/>
              </w:rPr>
              <w:t xml:space="preserve"> </w:t>
            </w:r>
            <w:r>
              <w:rPr>
                <w:bCs/>
              </w:rPr>
              <w:t>-</w:t>
            </w:r>
            <w:r w:rsidRPr="003E18E0">
              <w:rPr>
                <w:bCs/>
              </w:rPr>
              <w:t>2023</w:t>
            </w:r>
            <w:r>
              <w:rPr>
                <w:bCs/>
              </w:rPr>
              <w:t>г.</w:t>
            </w:r>
          </w:p>
        </w:tc>
        <w:tc>
          <w:tcPr>
            <w:tcW w:w="2268" w:type="dxa"/>
            <w:shd w:val="clear" w:color="auto" w:fill="auto"/>
          </w:tcPr>
          <w:p w:rsidR="003E18E0" w:rsidRPr="003E18E0" w:rsidRDefault="003E18E0" w:rsidP="003E18E0">
            <w:pPr>
              <w:jc w:val="center"/>
              <w:rPr>
                <w:bCs/>
              </w:rPr>
            </w:pPr>
            <w:r w:rsidRPr="003E18E0">
              <w:rPr>
                <w:bCs/>
              </w:rPr>
              <w:t>АХУ</w:t>
            </w:r>
          </w:p>
        </w:tc>
        <w:tc>
          <w:tcPr>
            <w:tcW w:w="2126" w:type="dxa"/>
            <w:shd w:val="clear" w:color="auto" w:fill="auto"/>
          </w:tcPr>
          <w:p w:rsidR="003E18E0" w:rsidRPr="003E18E0" w:rsidRDefault="003E18E0" w:rsidP="003E18E0">
            <w:pPr>
              <w:jc w:val="center"/>
              <w:rPr>
                <w:bCs/>
                <w:lang w:eastAsia="en-US"/>
              </w:rPr>
            </w:pPr>
            <w:r w:rsidRPr="003E18E0">
              <w:rPr>
                <w:szCs w:val="24"/>
                <w:lang w:eastAsia="en-US"/>
              </w:rPr>
              <w:t>Държавен бюджет</w:t>
            </w:r>
          </w:p>
        </w:tc>
        <w:tc>
          <w:tcPr>
            <w:tcW w:w="2410" w:type="dxa"/>
            <w:shd w:val="clear" w:color="auto" w:fill="auto"/>
          </w:tcPr>
          <w:p w:rsidR="003E18E0" w:rsidRPr="003E18E0" w:rsidRDefault="003E18E0" w:rsidP="003E18E0">
            <w:pPr>
              <w:jc w:val="both"/>
              <w:rPr>
                <w:szCs w:val="24"/>
                <w:lang w:eastAsia="en-US"/>
              </w:rPr>
            </w:pPr>
            <w:r w:rsidRPr="003E18E0">
              <w:rPr>
                <w:szCs w:val="24"/>
                <w:lang w:eastAsia="en-US"/>
              </w:rPr>
              <w:t>Брой проведени кампании с ромски организации от АХУ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18E0" w:rsidRPr="003E18E0" w:rsidRDefault="003E18E0" w:rsidP="003E18E0">
            <w:pPr>
              <w:jc w:val="center"/>
              <w:rPr>
                <w:bCs/>
              </w:rPr>
            </w:pPr>
            <w:r w:rsidRPr="003E18E0">
              <w:rPr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3E18E0" w:rsidRPr="003E18E0" w:rsidRDefault="003E18E0" w:rsidP="003E18E0">
            <w:pPr>
              <w:spacing w:after="200" w:line="276" w:lineRule="auto"/>
              <w:ind w:left="-113"/>
              <w:jc w:val="center"/>
              <w:rPr>
                <w:b/>
                <w:bCs/>
              </w:rPr>
            </w:pPr>
          </w:p>
        </w:tc>
      </w:tr>
    </w:tbl>
    <w:tbl>
      <w:tblPr>
        <w:tblStyle w:val="17"/>
        <w:tblW w:w="15593" w:type="dxa"/>
        <w:tblInd w:w="108" w:type="dxa"/>
        <w:tblLayout w:type="fixed"/>
        <w:tblLook w:val="04A0"/>
      </w:tblPr>
      <w:tblGrid>
        <w:gridCol w:w="15593"/>
      </w:tblGrid>
      <w:tr w:rsidR="003E18E0" w:rsidRPr="003E18E0" w:rsidTr="00634323">
        <w:trPr>
          <w:trHeight w:val="736"/>
        </w:trPr>
        <w:tc>
          <w:tcPr>
            <w:tcW w:w="15593" w:type="dxa"/>
            <w:shd w:val="clear" w:color="auto" w:fill="FFF2CC"/>
          </w:tcPr>
          <w:p w:rsidR="003E18E0" w:rsidRPr="005E77F3" w:rsidRDefault="003E18E0" w:rsidP="00C31B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E77F3">
              <w:rPr>
                <w:b/>
                <w:bCs/>
                <w:sz w:val="24"/>
                <w:szCs w:val="24"/>
              </w:rPr>
              <w:t>Цел</w:t>
            </w:r>
            <w:r w:rsidRPr="005E77F3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E77F3">
              <w:rPr>
                <w:b/>
                <w:bCs/>
                <w:sz w:val="24"/>
                <w:szCs w:val="24"/>
              </w:rPr>
              <w:t>4</w:t>
            </w:r>
            <w:r w:rsidRPr="005E77F3">
              <w:rPr>
                <w:b/>
                <w:bCs/>
                <w:sz w:val="24"/>
                <w:szCs w:val="24"/>
                <w:lang w:val="ru-RU"/>
              </w:rPr>
              <w:t>:</w:t>
            </w:r>
            <w:r w:rsidRPr="005E77F3">
              <w:rPr>
                <w:b/>
                <w:bCs/>
                <w:sz w:val="24"/>
                <w:szCs w:val="24"/>
                <w:lang w:eastAsia="en-US"/>
              </w:rPr>
              <w:t xml:space="preserve">  Осигуряване на заетост чрез стимулиране на работодателите да наемат на работа лица от ромски произход, вкл. чрез субсидирана заетост</w:t>
            </w:r>
          </w:p>
        </w:tc>
      </w:tr>
    </w:tbl>
    <w:tbl>
      <w:tblPr>
        <w:tblStyle w:val="TableGrid2"/>
        <w:tblW w:w="15593" w:type="dxa"/>
        <w:tblInd w:w="108" w:type="dxa"/>
        <w:tblLayout w:type="fixed"/>
        <w:tblLook w:val="04A0"/>
      </w:tblPr>
      <w:tblGrid>
        <w:gridCol w:w="709"/>
        <w:gridCol w:w="2977"/>
        <w:gridCol w:w="1134"/>
        <w:gridCol w:w="782"/>
        <w:gridCol w:w="1231"/>
        <w:gridCol w:w="1672"/>
        <w:gridCol w:w="3431"/>
        <w:gridCol w:w="1559"/>
        <w:gridCol w:w="2098"/>
      </w:tblGrid>
      <w:tr w:rsidR="003E18E0" w:rsidRPr="003E18E0" w:rsidTr="00E231FC">
        <w:trPr>
          <w:trHeight w:val="1540"/>
        </w:trPr>
        <w:tc>
          <w:tcPr>
            <w:tcW w:w="709" w:type="dxa"/>
            <w:shd w:val="clear" w:color="auto" w:fill="D8F4F1"/>
          </w:tcPr>
          <w:p w:rsidR="003E18E0" w:rsidRPr="003E18E0" w:rsidRDefault="003E18E0" w:rsidP="003E18E0">
            <w:pPr>
              <w:jc w:val="center"/>
              <w:rPr>
                <w:bCs/>
                <w:lang w:val="en-US"/>
              </w:rPr>
            </w:pPr>
          </w:p>
          <w:p w:rsidR="003E18E0" w:rsidRPr="003E18E0" w:rsidRDefault="003E18E0" w:rsidP="003E18E0">
            <w:pPr>
              <w:jc w:val="center"/>
              <w:rPr>
                <w:b/>
                <w:bCs/>
              </w:rPr>
            </w:pPr>
          </w:p>
          <w:p w:rsidR="003E18E0" w:rsidRPr="003E18E0" w:rsidRDefault="003E18E0" w:rsidP="003E18E0">
            <w:pPr>
              <w:jc w:val="center"/>
              <w:rPr>
                <w:lang w:eastAsia="en-US"/>
              </w:rPr>
            </w:pPr>
          </w:p>
        </w:tc>
        <w:tc>
          <w:tcPr>
            <w:tcW w:w="2977" w:type="dxa"/>
            <w:shd w:val="clear" w:color="auto" w:fill="D8F4F1"/>
            <w:vAlign w:val="center"/>
          </w:tcPr>
          <w:p w:rsidR="003E18E0" w:rsidRPr="003E18E0" w:rsidRDefault="003E18E0" w:rsidP="005E77F3">
            <w:pPr>
              <w:jc w:val="center"/>
              <w:rPr>
                <w:lang w:eastAsia="en-US"/>
              </w:rPr>
            </w:pPr>
            <w:r w:rsidRPr="003E18E0">
              <w:rPr>
                <w:b/>
                <w:bCs/>
              </w:rPr>
              <w:t>Мерки</w:t>
            </w:r>
          </w:p>
        </w:tc>
        <w:tc>
          <w:tcPr>
            <w:tcW w:w="1134" w:type="dxa"/>
            <w:shd w:val="clear" w:color="auto" w:fill="D8F4F1"/>
            <w:vAlign w:val="center"/>
          </w:tcPr>
          <w:p w:rsidR="003E18E0" w:rsidRPr="003E18E0" w:rsidRDefault="003E18E0" w:rsidP="005E77F3">
            <w:pPr>
              <w:jc w:val="center"/>
              <w:rPr>
                <w:lang w:eastAsia="en-US"/>
              </w:rPr>
            </w:pPr>
            <w:r w:rsidRPr="003E18E0">
              <w:rPr>
                <w:b/>
                <w:bCs/>
              </w:rPr>
              <w:t>Статус</w:t>
            </w:r>
          </w:p>
        </w:tc>
        <w:tc>
          <w:tcPr>
            <w:tcW w:w="782" w:type="dxa"/>
            <w:shd w:val="clear" w:color="auto" w:fill="D8F4F1"/>
            <w:vAlign w:val="center"/>
          </w:tcPr>
          <w:p w:rsidR="003E18E0" w:rsidRPr="003E18E0" w:rsidRDefault="003E18E0" w:rsidP="005E77F3">
            <w:pPr>
              <w:jc w:val="center"/>
              <w:rPr>
                <w:lang w:eastAsia="en-US"/>
              </w:rPr>
            </w:pPr>
            <w:r w:rsidRPr="003E18E0">
              <w:rPr>
                <w:b/>
                <w:bCs/>
              </w:rPr>
              <w:t>Срок</w:t>
            </w:r>
          </w:p>
        </w:tc>
        <w:tc>
          <w:tcPr>
            <w:tcW w:w="1231" w:type="dxa"/>
            <w:shd w:val="clear" w:color="auto" w:fill="D8F4F1"/>
            <w:vAlign w:val="center"/>
          </w:tcPr>
          <w:p w:rsidR="003E18E0" w:rsidRPr="003E18E0" w:rsidRDefault="003E18E0" w:rsidP="005E77F3">
            <w:pPr>
              <w:ind w:left="-57" w:right="-57"/>
              <w:jc w:val="center"/>
              <w:rPr>
                <w:b/>
                <w:lang w:eastAsia="en-US"/>
              </w:rPr>
            </w:pPr>
            <w:r w:rsidRPr="003E18E0">
              <w:rPr>
                <w:b/>
                <w:bCs/>
              </w:rPr>
              <w:t>Отговор</w:t>
            </w:r>
            <w:r w:rsidRPr="003E18E0">
              <w:rPr>
                <w:b/>
                <w:bCs/>
                <w:lang w:val="en-US"/>
              </w:rPr>
              <w:softHyphen/>
            </w:r>
            <w:r w:rsidRPr="003E18E0">
              <w:rPr>
                <w:b/>
                <w:bCs/>
              </w:rPr>
              <w:t>на институ</w:t>
            </w:r>
            <w:r w:rsidRPr="003E18E0">
              <w:rPr>
                <w:b/>
                <w:bCs/>
                <w:lang w:val="en-US"/>
              </w:rPr>
              <w:softHyphen/>
            </w:r>
            <w:r w:rsidRPr="003E18E0">
              <w:rPr>
                <w:b/>
                <w:bCs/>
              </w:rPr>
              <w:t>ция</w:t>
            </w:r>
          </w:p>
        </w:tc>
        <w:tc>
          <w:tcPr>
            <w:tcW w:w="1672" w:type="dxa"/>
            <w:shd w:val="clear" w:color="auto" w:fill="D8F4F1"/>
            <w:vAlign w:val="center"/>
          </w:tcPr>
          <w:p w:rsidR="003E18E0" w:rsidRPr="003E18E0" w:rsidRDefault="003E18E0" w:rsidP="00C73D08">
            <w:pPr>
              <w:ind w:left="-227"/>
              <w:jc w:val="center"/>
              <w:rPr>
                <w:lang w:eastAsia="en-US"/>
              </w:rPr>
            </w:pPr>
            <w:r w:rsidRPr="003E18E0">
              <w:rPr>
                <w:b/>
                <w:bCs/>
              </w:rPr>
              <w:t xml:space="preserve">Източник на финансиране </w:t>
            </w:r>
            <w:r w:rsidR="00C73D08">
              <w:rPr>
                <w:b/>
                <w:bCs/>
              </w:rPr>
              <w:t>(преки бюджетни разходи, друго</w:t>
            </w:r>
            <w:r w:rsidRPr="003E18E0">
              <w:rPr>
                <w:b/>
                <w:bCs/>
              </w:rPr>
              <w:t>)</w:t>
            </w:r>
          </w:p>
        </w:tc>
        <w:tc>
          <w:tcPr>
            <w:tcW w:w="3431" w:type="dxa"/>
            <w:shd w:val="clear" w:color="auto" w:fill="D8F4F1"/>
            <w:vAlign w:val="center"/>
          </w:tcPr>
          <w:p w:rsidR="003E18E0" w:rsidRPr="003E18E0" w:rsidRDefault="003E18E0" w:rsidP="005E77F3">
            <w:pPr>
              <w:jc w:val="center"/>
              <w:rPr>
                <w:lang w:eastAsia="en-US"/>
              </w:rPr>
            </w:pPr>
            <w:r w:rsidRPr="003E18E0">
              <w:rPr>
                <w:b/>
                <w:bCs/>
              </w:rPr>
              <w:t>Индикатори</w:t>
            </w:r>
          </w:p>
        </w:tc>
        <w:tc>
          <w:tcPr>
            <w:tcW w:w="1559" w:type="dxa"/>
            <w:shd w:val="clear" w:color="auto" w:fill="D8F4F1"/>
            <w:vAlign w:val="center"/>
          </w:tcPr>
          <w:p w:rsidR="003E18E0" w:rsidRPr="003E18E0" w:rsidRDefault="003E18E0" w:rsidP="005E77F3">
            <w:pPr>
              <w:jc w:val="center"/>
              <w:rPr>
                <w:b/>
                <w:bCs/>
              </w:rPr>
            </w:pPr>
            <w:r w:rsidRPr="003E18E0">
              <w:rPr>
                <w:b/>
                <w:bCs/>
              </w:rPr>
              <w:t>Текуща стойност</w:t>
            </w:r>
          </w:p>
          <w:p w:rsidR="003E18E0" w:rsidRPr="003E18E0" w:rsidRDefault="003E18E0" w:rsidP="005E77F3">
            <w:pPr>
              <w:jc w:val="center"/>
              <w:rPr>
                <w:lang w:eastAsia="en-US"/>
              </w:rPr>
            </w:pPr>
          </w:p>
        </w:tc>
        <w:tc>
          <w:tcPr>
            <w:tcW w:w="2098" w:type="dxa"/>
            <w:shd w:val="clear" w:color="auto" w:fill="D8F4F1"/>
            <w:vAlign w:val="center"/>
          </w:tcPr>
          <w:p w:rsidR="003E18E0" w:rsidRPr="003E18E0" w:rsidRDefault="003E18E0" w:rsidP="005E77F3">
            <w:pPr>
              <w:ind w:left="-113"/>
              <w:jc w:val="center"/>
              <w:rPr>
                <w:lang w:eastAsia="en-US"/>
              </w:rPr>
            </w:pPr>
            <w:r w:rsidRPr="003E18E0">
              <w:rPr>
                <w:b/>
                <w:bCs/>
              </w:rPr>
              <w:t xml:space="preserve">Целева стойност с натрупване </w:t>
            </w:r>
            <w:r w:rsidRPr="003E18E0">
              <w:rPr>
                <w:b/>
                <w:bCs/>
                <w:lang w:val="ru-RU"/>
              </w:rPr>
              <w:t>202</w:t>
            </w:r>
            <w:r w:rsidR="00053120">
              <w:rPr>
                <w:b/>
                <w:bCs/>
                <w:lang w:val="ru-RU"/>
              </w:rPr>
              <w:t>2</w:t>
            </w:r>
            <w:r w:rsidRPr="003E18E0">
              <w:rPr>
                <w:b/>
                <w:bCs/>
                <w:lang w:val="ru-RU"/>
              </w:rPr>
              <w:t>-</w:t>
            </w:r>
            <w:r w:rsidRPr="003E18E0">
              <w:rPr>
                <w:b/>
                <w:bCs/>
              </w:rPr>
              <w:t>2023 г.</w:t>
            </w:r>
          </w:p>
        </w:tc>
      </w:tr>
      <w:tr w:rsidR="003E18E0" w:rsidRPr="003E18E0" w:rsidTr="00E231FC">
        <w:tc>
          <w:tcPr>
            <w:tcW w:w="709" w:type="dxa"/>
          </w:tcPr>
          <w:p w:rsidR="003E18E0" w:rsidRPr="003E18E0" w:rsidRDefault="003E18E0" w:rsidP="003E18E0">
            <w:pPr>
              <w:jc w:val="center"/>
              <w:rPr>
                <w:bCs/>
              </w:rPr>
            </w:pPr>
            <w:r w:rsidRPr="003E18E0">
              <w:rPr>
                <w:bCs/>
              </w:rPr>
              <w:t>4.1.</w:t>
            </w:r>
          </w:p>
        </w:tc>
        <w:tc>
          <w:tcPr>
            <w:tcW w:w="2977" w:type="dxa"/>
          </w:tcPr>
          <w:p w:rsidR="003E18E0" w:rsidRPr="003E18E0" w:rsidRDefault="003E18E0" w:rsidP="003E18E0">
            <w:pPr>
              <w:jc w:val="both"/>
              <w:rPr>
                <w:szCs w:val="24"/>
                <w:highlight w:val="yellow"/>
                <w:lang w:eastAsia="en-US"/>
              </w:rPr>
            </w:pPr>
            <w:r w:rsidRPr="003E18E0">
              <w:rPr>
                <w:szCs w:val="24"/>
                <w:lang w:eastAsia="en-US"/>
              </w:rPr>
              <w:t xml:space="preserve">Насърчаване на заетостта на безработни самоопределили се като роми, чрез включване в програми и мерки по реда на ЗНЗ, в рамките на НПДЗ и ПРЧР 2021-2027 </w:t>
            </w:r>
          </w:p>
        </w:tc>
        <w:tc>
          <w:tcPr>
            <w:tcW w:w="1134" w:type="dxa"/>
          </w:tcPr>
          <w:p w:rsidR="003E18E0" w:rsidRPr="003E18E0" w:rsidRDefault="003E18E0" w:rsidP="003E18E0">
            <w:pPr>
              <w:ind w:left="-57" w:right="-57"/>
              <w:jc w:val="center"/>
              <w:rPr>
                <w:lang w:eastAsia="en-US"/>
              </w:rPr>
            </w:pPr>
            <w:r w:rsidRPr="003E18E0">
              <w:rPr>
                <w:lang w:eastAsia="en-US"/>
              </w:rPr>
              <w:t xml:space="preserve">Частично се </w:t>
            </w:r>
          </w:p>
          <w:p w:rsidR="003E18E0" w:rsidRPr="003E18E0" w:rsidRDefault="003E18E0" w:rsidP="003E18E0">
            <w:pPr>
              <w:ind w:left="-57" w:right="-57"/>
              <w:jc w:val="center"/>
              <w:rPr>
                <w:lang w:eastAsia="en-US"/>
              </w:rPr>
            </w:pPr>
            <w:r w:rsidRPr="003E18E0">
              <w:rPr>
                <w:lang w:eastAsia="en-US"/>
              </w:rPr>
              <w:t>изпълнява</w:t>
            </w:r>
          </w:p>
          <w:p w:rsidR="003E18E0" w:rsidRPr="003E18E0" w:rsidRDefault="003E18E0" w:rsidP="003E18E0">
            <w:pPr>
              <w:ind w:left="-113" w:right="-57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782" w:type="dxa"/>
          </w:tcPr>
          <w:p w:rsidR="003E18E0" w:rsidRPr="003E18E0" w:rsidRDefault="00413FC0" w:rsidP="003E18E0">
            <w:pPr>
              <w:jc w:val="center"/>
              <w:rPr>
                <w:lang w:eastAsia="en-US"/>
              </w:rPr>
            </w:pPr>
            <w:r>
              <w:rPr>
                <w:bCs/>
              </w:rPr>
              <w:t>2022-</w:t>
            </w:r>
            <w:r w:rsidRPr="003E18E0">
              <w:rPr>
                <w:bCs/>
              </w:rPr>
              <w:t>2023</w:t>
            </w:r>
            <w:r w:rsidR="00053120">
              <w:rPr>
                <w:bCs/>
              </w:rPr>
              <w:t>г</w:t>
            </w:r>
          </w:p>
        </w:tc>
        <w:tc>
          <w:tcPr>
            <w:tcW w:w="1231" w:type="dxa"/>
          </w:tcPr>
          <w:p w:rsidR="003E18E0" w:rsidRPr="003E18E0" w:rsidRDefault="003E18E0" w:rsidP="003E18E0">
            <w:pPr>
              <w:jc w:val="center"/>
              <w:rPr>
                <w:lang w:eastAsia="en-US"/>
              </w:rPr>
            </w:pPr>
            <w:r w:rsidRPr="003E18E0">
              <w:rPr>
                <w:bCs/>
              </w:rPr>
              <w:t>АЗ</w:t>
            </w:r>
          </w:p>
        </w:tc>
        <w:tc>
          <w:tcPr>
            <w:tcW w:w="1672" w:type="dxa"/>
          </w:tcPr>
          <w:p w:rsidR="00966D47" w:rsidRDefault="003E18E0" w:rsidP="003E18E0">
            <w:pPr>
              <w:jc w:val="center"/>
              <w:rPr>
                <w:bCs/>
                <w:lang w:eastAsia="en-US"/>
              </w:rPr>
            </w:pPr>
            <w:r w:rsidRPr="003E18E0">
              <w:rPr>
                <w:szCs w:val="24"/>
                <w:lang w:eastAsia="en-US"/>
              </w:rPr>
              <w:t>Държавен бюджет</w:t>
            </w:r>
            <w:r w:rsidRPr="003E18E0">
              <w:rPr>
                <w:bCs/>
                <w:lang w:eastAsia="en-US"/>
              </w:rPr>
              <w:t xml:space="preserve"> </w:t>
            </w:r>
          </w:p>
          <w:p w:rsidR="00966D47" w:rsidRDefault="003E18E0" w:rsidP="003E18E0">
            <w:pPr>
              <w:jc w:val="center"/>
              <w:rPr>
                <w:bCs/>
                <w:lang w:eastAsia="en-US"/>
              </w:rPr>
            </w:pPr>
            <w:r w:rsidRPr="003E18E0">
              <w:rPr>
                <w:bCs/>
                <w:lang w:eastAsia="en-US"/>
              </w:rPr>
              <w:t xml:space="preserve">и </w:t>
            </w:r>
          </w:p>
          <w:p w:rsidR="00966D47" w:rsidRDefault="00966D47" w:rsidP="003E18E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</w:t>
            </w:r>
            <w:r w:rsidR="003E18E0" w:rsidRPr="003E18E0">
              <w:rPr>
                <w:bCs/>
                <w:lang w:eastAsia="en-US"/>
              </w:rPr>
              <w:t>ПРЧР</w:t>
            </w:r>
          </w:p>
          <w:p w:rsidR="003E18E0" w:rsidRPr="003E18E0" w:rsidRDefault="003E18E0" w:rsidP="003E18E0">
            <w:pPr>
              <w:jc w:val="center"/>
              <w:rPr>
                <w:bCs/>
                <w:lang w:eastAsia="en-US"/>
              </w:rPr>
            </w:pPr>
            <w:r w:rsidRPr="003E18E0">
              <w:rPr>
                <w:bCs/>
                <w:lang w:eastAsia="en-US"/>
              </w:rPr>
              <w:t xml:space="preserve"> 2021-2027 г.</w:t>
            </w:r>
          </w:p>
          <w:p w:rsidR="003E18E0" w:rsidRPr="003E18E0" w:rsidRDefault="003E18E0" w:rsidP="003E18E0">
            <w:pPr>
              <w:rPr>
                <w:lang w:eastAsia="en-US"/>
              </w:rPr>
            </w:pPr>
          </w:p>
        </w:tc>
        <w:tc>
          <w:tcPr>
            <w:tcW w:w="3431" w:type="dxa"/>
          </w:tcPr>
          <w:p w:rsidR="003E18E0" w:rsidRPr="003E18E0" w:rsidRDefault="003E18E0" w:rsidP="003E18E0">
            <w:pPr>
              <w:jc w:val="both"/>
              <w:rPr>
                <w:szCs w:val="24"/>
                <w:lang w:eastAsia="en-US"/>
              </w:rPr>
            </w:pPr>
            <w:r w:rsidRPr="003E18E0">
              <w:rPr>
                <w:szCs w:val="24"/>
                <w:lang w:eastAsia="en-US"/>
              </w:rPr>
              <w:t>Брой лица с осигурена субсидирана заетост</w:t>
            </w:r>
          </w:p>
          <w:p w:rsidR="003E18E0" w:rsidRPr="003E18E0" w:rsidRDefault="003E18E0" w:rsidP="003E18E0">
            <w:pPr>
              <w:rPr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E18E0" w:rsidRPr="003E18E0" w:rsidRDefault="003E18E0" w:rsidP="003E18E0">
            <w:pPr>
              <w:ind w:left="57" w:right="-57"/>
              <w:jc w:val="center"/>
              <w:rPr>
                <w:lang w:eastAsia="en-US"/>
              </w:rPr>
            </w:pPr>
            <w:r w:rsidRPr="003E18E0">
              <w:rPr>
                <w:lang w:eastAsia="en-US"/>
              </w:rPr>
              <w:t>11</w:t>
            </w:r>
          </w:p>
        </w:tc>
        <w:tc>
          <w:tcPr>
            <w:tcW w:w="2098" w:type="dxa"/>
          </w:tcPr>
          <w:p w:rsidR="003E18E0" w:rsidRPr="003E18E0" w:rsidRDefault="003E18E0" w:rsidP="003E18E0">
            <w:pPr>
              <w:ind w:left="-57" w:right="-57"/>
              <w:jc w:val="both"/>
              <w:rPr>
                <w:lang w:eastAsia="en-US"/>
              </w:rPr>
            </w:pPr>
          </w:p>
        </w:tc>
      </w:tr>
      <w:tr w:rsidR="003E18E0" w:rsidRPr="003E18E0" w:rsidTr="00E231FC">
        <w:tc>
          <w:tcPr>
            <w:tcW w:w="709" w:type="dxa"/>
            <w:shd w:val="clear" w:color="auto" w:fill="FFFFFF"/>
          </w:tcPr>
          <w:p w:rsidR="003E18E0" w:rsidRPr="003E18E0" w:rsidDel="00465F41" w:rsidRDefault="003E18E0" w:rsidP="003E18E0">
            <w:pPr>
              <w:jc w:val="center"/>
              <w:rPr>
                <w:bCs/>
              </w:rPr>
            </w:pPr>
            <w:r w:rsidRPr="003E18E0">
              <w:rPr>
                <w:bCs/>
              </w:rPr>
              <w:t>4.2.</w:t>
            </w:r>
          </w:p>
        </w:tc>
        <w:tc>
          <w:tcPr>
            <w:tcW w:w="2977" w:type="dxa"/>
            <w:shd w:val="clear" w:color="auto" w:fill="FFFFFF"/>
          </w:tcPr>
          <w:p w:rsidR="003E18E0" w:rsidRPr="003E18E0" w:rsidDel="007326BF" w:rsidRDefault="003E18E0" w:rsidP="003E18E0">
            <w:pPr>
              <w:jc w:val="both"/>
              <w:rPr>
                <w:szCs w:val="24"/>
                <w:lang w:eastAsia="en-US"/>
              </w:rPr>
            </w:pPr>
            <w:r w:rsidRPr="003E18E0">
              <w:rPr>
                <w:szCs w:val="24"/>
                <w:lang w:eastAsia="en-US"/>
              </w:rPr>
              <w:t xml:space="preserve">Осигуряване на заетост на първичния пазара на труда (извън мерки и програми) </w:t>
            </w:r>
          </w:p>
        </w:tc>
        <w:tc>
          <w:tcPr>
            <w:tcW w:w="1134" w:type="dxa"/>
            <w:shd w:val="clear" w:color="auto" w:fill="FFFFFF"/>
          </w:tcPr>
          <w:p w:rsidR="003E18E0" w:rsidRPr="003E18E0" w:rsidRDefault="003E18E0" w:rsidP="003E18E0">
            <w:pPr>
              <w:ind w:left="-57" w:right="-57"/>
              <w:jc w:val="center"/>
              <w:rPr>
                <w:lang w:eastAsia="en-US"/>
              </w:rPr>
            </w:pPr>
            <w:r w:rsidRPr="003E18E0">
              <w:rPr>
                <w:lang w:eastAsia="en-US"/>
              </w:rPr>
              <w:t>Изпълнява се</w:t>
            </w:r>
          </w:p>
          <w:p w:rsidR="003E18E0" w:rsidRPr="003E18E0" w:rsidRDefault="003E18E0" w:rsidP="003E18E0">
            <w:pPr>
              <w:ind w:left="-57" w:right="-57"/>
              <w:rPr>
                <w:lang w:eastAsia="en-US"/>
              </w:rPr>
            </w:pPr>
          </w:p>
        </w:tc>
        <w:tc>
          <w:tcPr>
            <w:tcW w:w="782" w:type="dxa"/>
            <w:shd w:val="clear" w:color="auto" w:fill="FFFFFF"/>
          </w:tcPr>
          <w:p w:rsidR="003E18E0" w:rsidRPr="003E18E0" w:rsidRDefault="00413FC0" w:rsidP="003E18E0">
            <w:pPr>
              <w:jc w:val="center"/>
              <w:rPr>
                <w:lang w:eastAsia="en-US"/>
              </w:rPr>
            </w:pPr>
            <w:r>
              <w:rPr>
                <w:bCs/>
              </w:rPr>
              <w:t>2022-</w:t>
            </w:r>
            <w:r w:rsidRPr="003E18E0">
              <w:rPr>
                <w:bCs/>
              </w:rPr>
              <w:t>2023</w:t>
            </w:r>
            <w:r>
              <w:rPr>
                <w:bCs/>
              </w:rPr>
              <w:t>г</w:t>
            </w:r>
          </w:p>
        </w:tc>
        <w:tc>
          <w:tcPr>
            <w:tcW w:w="1231" w:type="dxa"/>
            <w:shd w:val="clear" w:color="auto" w:fill="FFFFFF"/>
          </w:tcPr>
          <w:p w:rsidR="003E18E0" w:rsidRPr="003E18E0" w:rsidRDefault="003E18E0" w:rsidP="003E18E0">
            <w:pPr>
              <w:jc w:val="center"/>
              <w:rPr>
                <w:lang w:eastAsia="en-US"/>
              </w:rPr>
            </w:pPr>
            <w:r w:rsidRPr="003E18E0">
              <w:rPr>
                <w:bCs/>
              </w:rPr>
              <w:t>АЗ</w:t>
            </w:r>
          </w:p>
        </w:tc>
        <w:tc>
          <w:tcPr>
            <w:tcW w:w="1672" w:type="dxa"/>
            <w:shd w:val="clear" w:color="auto" w:fill="FFFFFF"/>
          </w:tcPr>
          <w:p w:rsidR="003E18E0" w:rsidRPr="003E18E0" w:rsidRDefault="003E18E0" w:rsidP="003E18E0">
            <w:pPr>
              <w:jc w:val="center"/>
              <w:rPr>
                <w:lang w:eastAsia="en-US"/>
              </w:rPr>
            </w:pPr>
            <w:r w:rsidRPr="003E18E0">
              <w:rPr>
                <w:szCs w:val="24"/>
                <w:lang w:eastAsia="en-US"/>
              </w:rPr>
              <w:t>Държавен бюджет</w:t>
            </w:r>
          </w:p>
        </w:tc>
        <w:tc>
          <w:tcPr>
            <w:tcW w:w="3431" w:type="dxa"/>
            <w:shd w:val="clear" w:color="auto" w:fill="FFFFFF"/>
          </w:tcPr>
          <w:p w:rsidR="003E18E0" w:rsidRPr="003E18E0" w:rsidRDefault="003E18E0" w:rsidP="003E18E0">
            <w:pPr>
              <w:jc w:val="both"/>
              <w:rPr>
                <w:szCs w:val="24"/>
                <w:lang w:eastAsia="en-US"/>
              </w:rPr>
            </w:pPr>
            <w:r w:rsidRPr="003E18E0">
              <w:rPr>
                <w:szCs w:val="24"/>
                <w:lang w:eastAsia="en-US"/>
              </w:rPr>
              <w:t>Брой лица с осигурена  заетост на първичния пазар на труда</w:t>
            </w:r>
          </w:p>
          <w:p w:rsidR="003E18E0" w:rsidRPr="003E18E0" w:rsidDel="007326BF" w:rsidRDefault="003E18E0" w:rsidP="003E18E0">
            <w:pPr>
              <w:rPr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3E18E0" w:rsidRPr="003E18E0" w:rsidRDefault="003E18E0" w:rsidP="003E18E0">
            <w:pPr>
              <w:jc w:val="center"/>
              <w:rPr>
                <w:lang w:eastAsia="en-US"/>
              </w:rPr>
            </w:pPr>
            <w:r w:rsidRPr="003E18E0">
              <w:rPr>
                <w:lang w:eastAsia="en-US"/>
              </w:rPr>
              <w:t>19</w:t>
            </w:r>
          </w:p>
        </w:tc>
        <w:tc>
          <w:tcPr>
            <w:tcW w:w="2098" w:type="dxa"/>
            <w:shd w:val="clear" w:color="auto" w:fill="FFFFFF"/>
          </w:tcPr>
          <w:p w:rsidR="003E18E0" w:rsidRPr="003E18E0" w:rsidRDefault="003E18E0" w:rsidP="003E18E0">
            <w:pPr>
              <w:jc w:val="center"/>
              <w:rPr>
                <w:lang w:eastAsia="en-US"/>
              </w:rPr>
            </w:pPr>
          </w:p>
        </w:tc>
      </w:tr>
    </w:tbl>
    <w:tbl>
      <w:tblPr>
        <w:tblStyle w:val="17"/>
        <w:tblW w:w="15593" w:type="dxa"/>
        <w:tblInd w:w="108" w:type="dxa"/>
        <w:tblLayout w:type="fixed"/>
        <w:tblLook w:val="04A0"/>
      </w:tblPr>
      <w:tblGrid>
        <w:gridCol w:w="15593"/>
      </w:tblGrid>
      <w:tr w:rsidR="003E18E0" w:rsidRPr="003E18E0" w:rsidTr="00E231FC">
        <w:trPr>
          <w:trHeight w:val="612"/>
        </w:trPr>
        <w:tc>
          <w:tcPr>
            <w:tcW w:w="15593" w:type="dxa"/>
            <w:shd w:val="clear" w:color="auto" w:fill="FFF2CC"/>
          </w:tcPr>
          <w:p w:rsidR="003E18E0" w:rsidRPr="005E77F3" w:rsidRDefault="003E18E0" w:rsidP="00C31B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E77F3">
              <w:rPr>
                <w:b/>
                <w:bCs/>
                <w:sz w:val="24"/>
                <w:szCs w:val="24"/>
              </w:rPr>
              <w:t>Цел 5</w:t>
            </w:r>
            <w:r w:rsidRPr="005E77F3">
              <w:rPr>
                <w:b/>
                <w:bCs/>
                <w:sz w:val="24"/>
                <w:szCs w:val="24"/>
                <w:lang w:val="ru-RU"/>
              </w:rPr>
              <w:t>:</w:t>
            </w:r>
            <w:r w:rsidRPr="005E77F3">
              <w:rPr>
                <w:b/>
                <w:bCs/>
                <w:sz w:val="24"/>
                <w:szCs w:val="24"/>
                <w:lang w:eastAsia="en-US"/>
              </w:rPr>
              <w:t xml:space="preserve"> Активиране на безработни в неравностойно положение на пазара на труда и икономически неактивни лица, чрез насърчаване на трудовото медиаторство и предоставяне на интегрирани услуги по заетост и социално подпомагане </w:t>
            </w:r>
          </w:p>
        </w:tc>
      </w:tr>
    </w:tbl>
    <w:tbl>
      <w:tblPr>
        <w:tblStyle w:val="TableGrid2"/>
        <w:tblW w:w="15309" w:type="dxa"/>
        <w:tblInd w:w="108" w:type="dxa"/>
        <w:tblLayout w:type="fixed"/>
        <w:tblLook w:val="04A0"/>
      </w:tblPr>
      <w:tblGrid>
        <w:gridCol w:w="709"/>
        <w:gridCol w:w="2977"/>
        <w:gridCol w:w="1134"/>
        <w:gridCol w:w="782"/>
        <w:gridCol w:w="1231"/>
        <w:gridCol w:w="1672"/>
        <w:gridCol w:w="3431"/>
        <w:gridCol w:w="1559"/>
        <w:gridCol w:w="1814"/>
      </w:tblGrid>
      <w:tr w:rsidR="003E18E0" w:rsidRPr="003E18E0" w:rsidTr="00D76A0B">
        <w:trPr>
          <w:trHeight w:val="1448"/>
        </w:trPr>
        <w:tc>
          <w:tcPr>
            <w:tcW w:w="709" w:type="dxa"/>
            <w:shd w:val="clear" w:color="auto" w:fill="D8F4F1"/>
          </w:tcPr>
          <w:p w:rsidR="003E18E0" w:rsidRPr="003E18E0" w:rsidRDefault="003E18E0" w:rsidP="003E18E0">
            <w:pPr>
              <w:jc w:val="center"/>
              <w:rPr>
                <w:bCs/>
                <w:lang w:val="en-US"/>
              </w:rPr>
            </w:pPr>
          </w:p>
          <w:p w:rsidR="003E18E0" w:rsidRPr="003E18E0" w:rsidRDefault="003E18E0" w:rsidP="003E18E0">
            <w:pPr>
              <w:jc w:val="center"/>
              <w:rPr>
                <w:b/>
                <w:bCs/>
              </w:rPr>
            </w:pPr>
          </w:p>
          <w:p w:rsidR="003E18E0" w:rsidRPr="003E18E0" w:rsidRDefault="003E18E0" w:rsidP="003E18E0">
            <w:pPr>
              <w:jc w:val="center"/>
              <w:rPr>
                <w:lang w:eastAsia="en-US"/>
              </w:rPr>
            </w:pPr>
          </w:p>
        </w:tc>
        <w:tc>
          <w:tcPr>
            <w:tcW w:w="2977" w:type="dxa"/>
            <w:shd w:val="clear" w:color="auto" w:fill="D8F4F1"/>
            <w:vAlign w:val="center"/>
          </w:tcPr>
          <w:p w:rsidR="003E18E0" w:rsidRPr="003E18E0" w:rsidRDefault="003E18E0" w:rsidP="005E77F3">
            <w:pPr>
              <w:jc w:val="center"/>
              <w:rPr>
                <w:lang w:eastAsia="en-US"/>
              </w:rPr>
            </w:pPr>
            <w:r w:rsidRPr="003E18E0">
              <w:rPr>
                <w:b/>
                <w:bCs/>
              </w:rPr>
              <w:t>Мерки</w:t>
            </w:r>
          </w:p>
        </w:tc>
        <w:tc>
          <w:tcPr>
            <w:tcW w:w="1134" w:type="dxa"/>
            <w:shd w:val="clear" w:color="auto" w:fill="D8F4F1"/>
            <w:vAlign w:val="center"/>
          </w:tcPr>
          <w:p w:rsidR="003E18E0" w:rsidRPr="003E18E0" w:rsidRDefault="003E18E0" w:rsidP="005E77F3">
            <w:pPr>
              <w:jc w:val="center"/>
              <w:rPr>
                <w:lang w:eastAsia="en-US"/>
              </w:rPr>
            </w:pPr>
            <w:r w:rsidRPr="003E18E0">
              <w:rPr>
                <w:b/>
                <w:bCs/>
              </w:rPr>
              <w:t>Статус</w:t>
            </w:r>
          </w:p>
        </w:tc>
        <w:tc>
          <w:tcPr>
            <w:tcW w:w="782" w:type="dxa"/>
            <w:shd w:val="clear" w:color="auto" w:fill="D8F4F1"/>
            <w:vAlign w:val="center"/>
          </w:tcPr>
          <w:p w:rsidR="003E18E0" w:rsidRPr="003E18E0" w:rsidRDefault="003E18E0" w:rsidP="005E77F3">
            <w:pPr>
              <w:jc w:val="center"/>
              <w:rPr>
                <w:lang w:eastAsia="en-US"/>
              </w:rPr>
            </w:pPr>
            <w:r w:rsidRPr="003E18E0">
              <w:rPr>
                <w:b/>
                <w:bCs/>
              </w:rPr>
              <w:t>Срок</w:t>
            </w:r>
          </w:p>
        </w:tc>
        <w:tc>
          <w:tcPr>
            <w:tcW w:w="1231" w:type="dxa"/>
            <w:shd w:val="clear" w:color="auto" w:fill="D8F4F1"/>
            <w:vAlign w:val="center"/>
          </w:tcPr>
          <w:p w:rsidR="003E18E0" w:rsidRPr="003E18E0" w:rsidRDefault="003E18E0" w:rsidP="005E77F3">
            <w:pPr>
              <w:ind w:left="-57" w:right="-57"/>
              <w:jc w:val="center"/>
              <w:rPr>
                <w:lang w:eastAsia="en-US"/>
              </w:rPr>
            </w:pPr>
            <w:r w:rsidRPr="003E18E0">
              <w:rPr>
                <w:b/>
                <w:bCs/>
              </w:rPr>
              <w:t>Отговор</w:t>
            </w:r>
            <w:r w:rsidRPr="003E18E0">
              <w:rPr>
                <w:b/>
                <w:bCs/>
                <w:lang w:val="en-US"/>
              </w:rPr>
              <w:softHyphen/>
            </w:r>
            <w:r w:rsidRPr="003E18E0">
              <w:rPr>
                <w:b/>
                <w:bCs/>
              </w:rPr>
              <w:t>на институ</w:t>
            </w:r>
            <w:r w:rsidRPr="003E18E0">
              <w:rPr>
                <w:b/>
                <w:bCs/>
                <w:lang w:val="en-US"/>
              </w:rPr>
              <w:softHyphen/>
            </w:r>
            <w:r w:rsidRPr="003E18E0">
              <w:rPr>
                <w:b/>
                <w:bCs/>
              </w:rPr>
              <w:t>ция</w:t>
            </w:r>
          </w:p>
        </w:tc>
        <w:tc>
          <w:tcPr>
            <w:tcW w:w="1672" w:type="dxa"/>
            <w:shd w:val="clear" w:color="auto" w:fill="D8F4F1"/>
            <w:vAlign w:val="center"/>
          </w:tcPr>
          <w:p w:rsidR="003E18E0" w:rsidRPr="003E18E0" w:rsidRDefault="003E18E0" w:rsidP="00D76A0B">
            <w:pPr>
              <w:ind w:left="-227"/>
              <w:jc w:val="center"/>
              <w:rPr>
                <w:lang w:eastAsia="en-US"/>
              </w:rPr>
            </w:pPr>
            <w:r w:rsidRPr="003E18E0">
              <w:rPr>
                <w:b/>
                <w:bCs/>
              </w:rPr>
              <w:t xml:space="preserve">Източник на финансиране (преки </w:t>
            </w:r>
            <w:r w:rsidR="00D76A0B">
              <w:rPr>
                <w:b/>
                <w:bCs/>
              </w:rPr>
              <w:t>бюджетни разходи, друго</w:t>
            </w:r>
            <w:r w:rsidRPr="003E18E0">
              <w:rPr>
                <w:b/>
                <w:bCs/>
              </w:rPr>
              <w:t>)</w:t>
            </w:r>
          </w:p>
        </w:tc>
        <w:tc>
          <w:tcPr>
            <w:tcW w:w="3431" w:type="dxa"/>
            <w:shd w:val="clear" w:color="auto" w:fill="D8F4F1"/>
            <w:vAlign w:val="center"/>
          </w:tcPr>
          <w:p w:rsidR="003E18E0" w:rsidRPr="003E18E0" w:rsidRDefault="003E18E0" w:rsidP="005E77F3">
            <w:pPr>
              <w:jc w:val="center"/>
              <w:rPr>
                <w:lang w:eastAsia="en-US"/>
              </w:rPr>
            </w:pPr>
            <w:r w:rsidRPr="003E18E0">
              <w:rPr>
                <w:b/>
                <w:bCs/>
              </w:rPr>
              <w:t>Индикатори</w:t>
            </w:r>
          </w:p>
        </w:tc>
        <w:tc>
          <w:tcPr>
            <w:tcW w:w="1559" w:type="dxa"/>
            <w:shd w:val="clear" w:color="auto" w:fill="D8F4F1"/>
            <w:vAlign w:val="center"/>
          </w:tcPr>
          <w:p w:rsidR="003E18E0" w:rsidRPr="003E18E0" w:rsidRDefault="003E18E0" w:rsidP="005E77F3">
            <w:pPr>
              <w:jc w:val="center"/>
              <w:rPr>
                <w:b/>
                <w:bCs/>
              </w:rPr>
            </w:pPr>
            <w:r w:rsidRPr="003E18E0">
              <w:rPr>
                <w:b/>
                <w:bCs/>
              </w:rPr>
              <w:t>Текуща стойност</w:t>
            </w:r>
          </w:p>
          <w:p w:rsidR="003E18E0" w:rsidRPr="003E18E0" w:rsidRDefault="003E18E0" w:rsidP="005E77F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14" w:type="dxa"/>
            <w:shd w:val="clear" w:color="auto" w:fill="D8F4F1"/>
            <w:vAlign w:val="center"/>
          </w:tcPr>
          <w:p w:rsidR="003E18E0" w:rsidRPr="003E18E0" w:rsidRDefault="003E18E0" w:rsidP="005E77F3">
            <w:pPr>
              <w:ind w:left="-113"/>
              <w:jc w:val="center"/>
              <w:rPr>
                <w:lang w:eastAsia="en-US"/>
              </w:rPr>
            </w:pPr>
            <w:r w:rsidRPr="003E18E0">
              <w:rPr>
                <w:b/>
                <w:bCs/>
              </w:rPr>
              <w:t xml:space="preserve">Целева стойност с натрупване </w:t>
            </w:r>
            <w:r w:rsidRPr="003E18E0">
              <w:rPr>
                <w:b/>
                <w:bCs/>
                <w:lang w:val="ru-RU"/>
              </w:rPr>
              <w:t>202</w:t>
            </w:r>
            <w:r w:rsidR="00053120">
              <w:rPr>
                <w:b/>
                <w:bCs/>
                <w:lang w:val="ru-RU"/>
              </w:rPr>
              <w:t>2</w:t>
            </w:r>
            <w:r w:rsidRPr="003E18E0">
              <w:rPr>
                <w:b/>
                <w:bCs/>
                <w:lang w:val="ru-RU"/>
              </w:rPr>
              <w:t>-</w:t>
            </w:r>
            <w:r w:rsidRPr="003E18E0">
              <w:rPr>
                <w:b/>
                <w:bCs/>
              </w:rPr>
              <w:t>2023 г.</w:t>
            </w:r>
          </w:p>
        </w:tc>
      </w:tr>
      <w:tr w:rsidR="003E18E0" w:rsidRPr="003E18E0" w:rsidTr="003E18E0">
        <w:tc>
          <w:tcPr>
            <w:tcW w:w="709" w:type="dxa"/>
            <w:shd w:val="clear" w:color="auto" w:fill="FFFFFF"/>
          </w:tcPr>
          <w:p w:rsidR="003E18E0" w:rsidRPr="003E18E0" w:rsidRDefault="003E18E0" w:rsidP="003E18E0">
            <w:pPr>
              <w:jc w:val="center"/>
              <w:rPr>
                <w:bCs/>
              </w:rPr>
            </w:pPr>
            <w:r w:rsidRPr="003E18E0">
              <w:rPr>
                <w:bCs/>
              </w:rPr>
              <w:t>5.1.</w:t>
            </w:r>
          </w:p>
        </w:tc>
        <w:tc>
          <w:tcPr>
            <w:tcW w:w="2977" w:type="dxa"/>
            <w:shd w:val="clear" w:color="auto" w:fill="FFFFFF"/>
          </w:tcPr>
          <w:p w:rsidR="00D504CE" w:rsidRPr="00203867" w:rsidRDefault="003E18E0" w:rsidP="003E18E0">
            <w:pPr>
              <w:jc w:val="both"/>
              <w:rPr>
                <w:szCs w:val="24"/>
                <w:lang w:eastAsia="en-US"/>
              </w:rPr>
            </w:pPr>
            <w:r w:rsidRPr="003E18E0">
              <w:rPr>
                <w:szCs w:val="24"/>
                <w:lang w:eastAsia="en-US"/>
              </w:rPr>
              <w:t>Активиране на  икономически неактивни лица  чрез трудово медиаторство</w:t>
            </w:r>
            <w:r w:rsidR="00203867">
              <w:rPr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3E18E0" w:rsidRPr="003E18E0" w:rsidRDefault="003E18E0" w:rsidP="003E18E0">
            <w:pPr>
              <w:ind w:left="-57" w:right="-57"/>
              <w:jc w:val="center"/>
              <w:rPr>
                <w:lang w:eastAsia="en-US"/>
              </w:rPr>
            </w:pPr>
            <w:r w:rsidRPr="003E18E0">
              <w:rPr>
                <w:lang w:eastAsia="en-US"/>
              </w:rPr>
              <w:t>Изпълнява се</w:t>
            </w:r>
          </w:p>
          <w:p w:rsidR="003E18E0" w:rsidRPr="003E18E0" w:rsidRDefault="003E18E0" w:rsidP="003E18E0">
            <w:pPr>
              <w:ind w:left="-57" w:right="-57"/>
              <w:jc w:val="center"/>
              <w:rPr>
                <w:lang w:eastAsia="en-US"/>
              </w:rPr>
            </w:pPr>
          </w:p>
        </w:tc>
        <w:tc>
          <w:tcPr>
            <w:tcW w:w="782" w:type="dxa"/>
            <w:shd w:val="clear" w:color="auto" w:fill="FFFFFF"/>
          </w:tcPr>
          <w:p w:rsidR="003E18E0" w:rsidRPr="003E18E0" w:rsidRDefault="00413FC0" w:rsidP="00053120">
            <w:pPr>
              <w:jc w:val="center"/>
              <w:rPr>
                <w:lang w:eastAsia="en-US"/>
              </w:rPr>
            </w:pPr>
            <w:r>
              <w:rPr>
                <w:bCs/>
              </w:rPr>
              <w:t>2022-</w:t>
            </w:r>
            <w:r w:rsidRPr="003E18E0">
              <w:rPr>
                <w:bCs/>
              </w:rPr>
              <w:t>2023</w:t>
            </w:r>
            <w:r>
              <w:rPr>
                <w:bCs/>
              </w:rPr>
              <w:t>г</w:t>
            </w:r>
          </w:p>
        </w:tc>
        <w:tc>
          <w:tcPr>
            <w:tcW w:w="1231" w:type="dxa"/>
            <w:shd w:val="clear" w:color="auto" w:fill="FFFFFF"/>
          </w:tcPr>
          <w:p w:rsidR="003E18E0" w:rsidRPr="003E18E0" w:rsidRDefault="003E18E0" w:rsidP="003E18E0">
            <w:pPr>
              <w:jc w:val="center"/>
              <w:rPr>
                <w:lang w:eastAsia="en-US"/>
              </w:rPr>
            </w:pPr>
            <w:r w:rsidRPr="003E18E0">
              <w:rPr>
                <w:lang w:eastAsia="en-US"/>
              </w:rPr>
              <w:t>АЗ</w:t>
            </w:r>
          </w:p>
        </w:tc>
        <w:tc>
          <w:tcPr>
            <w:tcW w:w="1672" w:type="dxa"/>
            <w:shd w:val="clear" w:color="auto" w:fill="FFFFFF"/>
          </w:tcPr>
          <w:p w:rsidR="003E18E0" w:rsidRPr="003E18E0" w:rsidRDefault="003E18E0" w:rsidP="003E18E0">
            <w:pPr>
              <w:ind w:left="-57" w:right="-57"/>
              <w:jc w:val="center"/>
              <w:rPr>
                <w:lang w:eastAsia="en-US"/>
              </w:rPr>
            </w:pPr>
            <w:r w:rsidRPr="003E18E0">
              <w:rPr>
                <w:szCs w:val="24"/>
                <w:lang w:eastAsia="en-US"/>
              </w:rPr>
              <w:t>Държавен бюджет</w:t>
            </w:r>
          </w:p>
        </w:tc>
        <w:tc>
          <w:tcPr>
            <w:tcW w:w="3431" w:type="dxa"/>
            <w:shd w:val="clear" w:color="auto" w:fill="FFFFFF"/>
          </w:tcPr>
          <w:p w:rsidR="003E18E0" w:rsidRPr="003E18E0" w:rsidRDefault="003E18E0" w:rsidP="003E18E0">
            <w:pPr>
              <w:ind w:left="-57" w:right="-57"/>
              <w:jc w:val="both"/>
              <w:rPr>
                <w:szCs w:val="24"/>
                <w:lang w:eastAsia="en-US"/>
              </w:rPr>
            </w:pPr>
            <w:r w:rsidRPr="003E18E0">
              <w:rPr>
                <w:szCs w:val="24"/>
                <w:lang w:eastAsia="en-US"/>
              </w:rPr>
              <w:t>Брой лица с осигурена заетост</w:t>
            </w:r>
            <w:r w:rsidRPr="003E18E0">
              <w:rPr>
                <w:szCs w:val="24"/>
                <w:lang w:val="en-US" w:eastAsia="en-US"/>
              </w:rPr>
              <w:t xml:space="preserve"> </w:t>
            </w:r>
            <w:r w:rsidRPr="003E18E0">
              <w:rPr>
                <w:szCs w:val="24"/>
                <w:lang w:eastAsia="en-US"/>
              </w:rPr>
              <w:t>като трудови посредници от ромски произход</w:t>
            </w:r>
          </w:p>
          <w:p w:rsidR="003E18E0" w:rsidRPr="003E18E0" w:rsidRDefault="003E18E0" w:rsidP="003E18E0">
            <w:pPr>
              <w:ind w:left="-57" w:right="-57"/>
              <w:rPr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3E18E0" w:rsidRPr="003E18E0" w:rsidRDefault="003E18E0" w:rsidP="003E18E0">
            <w:pPr>
              <w:jc w:val="center"/>
              <w:rPr>
                <w:lang w:eastAsia="en-US"/>
              </w:rPr>
            </w:pPr>
            <w:r w:rsidRPr="003E18E0">
              <w:rPr>
                <w:lang w:eastAsia="en-US"/>
              </w:rPr>
              <w:t>0</w:t>
            </w:r>
          </w:p>
        </w:tc>
        <w:tc>
          <w:tcPr>
            <w:tcW w:w="1814" w:type="dxa"/>
            <w:shd w:val="clear" w:color="auto" w:fill="FFFFFF"/>
          </w:tcPr>
          <w:p w:rsidR="003E18E0" w:rsidRPr="003E18E0" w:rsidRDefault="003E18E0" w:rsidP="003E18E0">
            <w:pPr>
              <w:spacing w:before="60" w:after="60" w:line="276" w:lineRule="auto"/>
              <w:ind w:left="-57" w:right="-57"/>
              <w:jc w:val="center"/>
              <w:rPr>
                <w:lang w:val="en-US" w:eastAsia="en-US"/>
              </w:rPr>
            </w:pPr>
          </w:p>
        </w:tc>
      </w:tr>
      <w:tr w:rsidR="003E18E0" w:rsidRPr="003E18E0" w:rsidTr="003E18E0">
        <w:tc>
          <w:tcPr>
            <w:tcW w:w="709" w:type="dxa"/>
            <w:shd w:val="clear" w:color="auto" w:fill="FFFFFF"/>
          </w:tcPr>
          <w:p w:rsidR="003E18E0" w:rsidRPr="003E18E0" w:rsidDel="00E06750" w:rsidRDefault="003E18E0" w:rsidP="003E18E0">
            <w:pPr>
              <w:jc w:val="center"/>
              <w:rPr>
                <w:bCs/>
              </w:rPr>
            </w:pPr>
            <w:r w:rsidRPr="003E18E0">
              <w:rPr>
                <w:bCs/>
              </w:rPr>
              <w:t>5.2.</w:t>
            </w:r>
          </w:p>
        </w:tc>
        <w:tc>
          <w:tcPr>
            <w:tcW w:w="2977" w:type="dxa"/>
            <w:shd w:val="clear" w:color="auto" w:fill="FFFFFF"/>
          </w:tcPr>
          <w:p w:rsidR="003E18E0" w:rsidRPr="003E18E0" w:rsidDel="00E06750" w:rsidRDefault="003E18E0" w:rsidP="003E18E0">
            <w:pPr>
              <w:ind w:left="-57" w:right="-57"/>
              <w:rPr>
                <w:szCs w:val="24"/>
                <w:lang w:eastAsia="en-US"/>
              </w:rPr>
            </w:pPr>
            <w:r w:rsidRPr="003E18E0">
              <w:rPr>
                <w:szCs w:val="24"/>
                <w:lang w:eastAsia="en-US"/>
              </w:rPr>
              <w:t xml:space="preserve">Активирани лица от дейността на трудовите посредници - ромски медиатори </w:t>
            </w:r>
          </w:p>
        </w:tc>
        <w:tc>
          <w:tcPr>
            <w:tcW w:w="1134" w:type="dxa"/>
            <w:shd w:val="clear" w:color="auto" w:fill="FFFFFF"/>
          </w:tcPr>
          <w:p w:rsidR="003E18E0" w:rsidRPr="003E18E0" w:rsidRDefault="003E18E0" w:rsidP="003E18E0">
            <w:pPr>
              <w:ind w:left="-57" w:right="-57"/>
              <w:jc w:val="center"/>
              <w:rPr>
                <w:lang w:eastAsia="en-US"/>
              </w:rPr>
            </w:pPr>
            <w:r w:rsidRPr="003E18E0">
              <w:rPr>
                <w:lang w:eastAsia="en-US"/>
              </w:rPr>
              <w:t>Изпълнява се</w:t>
            </w:r>
          </w:p>
          <w:p w:rsidR="003E18E0" w:rsidRPr="003E18E0" w:rsidRDefault="003E18E0" w:rsidP="003E18E0">
            <w:pPr>
              <w:ind w:left="-57" w:right="-57"/>
              <w:jc w:val="center"/>
              <w:rPr>
                <w:lang w:eastAsia="en-US"/>
              </w:rPr>
            </w:pPr>
          </w:p>
        </w:tc>
        <w:tc>
          <w:tcPr>
            <w:tcW w:w="782" w:type="dxa"/>
            <w:shd w:val="clear" w:color="auto" w:fill="FFFFFF"/>
          </w:tcPr>
          <w:p w:rsidR="003E18E0" w:rsidRPr="003E18E0" w:rsidRDefault="00413FC0" w:rsidP="00053120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Cs/>
              </w:rPr>
              <w:t>2022-</w:t>
            </w:r>
            <w:r w:rsidRPr="003E18E0">
              <w:rPr>
                <w:bCs/>
              </w:rPr>
              <w:t>2023</w:t>
            </w:r>
            <w:r>
              <w:rPr>
                <w:bCs/>
              </w:rPr>
              <w:t>г</w:t>
            </w:r>
          </w:p>
        </w:tc>
        <w:tc>
          <w:tcPr>
            <w:tcW w:w="1231" w:type="dxa"/>
            <w:shd w:val="clear" w:color="auto" w:fill="FFFFFF"/>
          </w:tcPr>
          <w:p w:rsidR="003E18E0" w:rsidRPr="003E18E0" w:rsidRDefault="003E18E0" w:rsidP="003E18E0">
            <w:pPr>
              <w:ind w:left="-57" w:right="-57"/>
              <w:jc w:val="center"/>
              <w:rPr>
                <w:lang w:eastAsia="en-US"/>
              </w:rPr>
            </w:pPr>
            <w:r w:rsidRPr="003E18E0">
              <w:rPr>
                <w:lang w:eastAsia="en-US"/>
              </w:rPr>
              <w:t>АЗ</w:t>
            </w:r>
          </w:p>
        </w:tc>
        <w:tc>
          <w:tcPr>
            <w:tcW w:w="1672" w:type="dxa"/>
            <w:shd w:val="clear" w:color="auto" w:fill="FFFFFF"/>
          </w:tcPr>
          <w:p w:rsidR="003E18E0" w:rsidRPr="003E18E0" w:rsidRDefault="003E18E0" w:rsidP="003E18E0">
            <w:pPr>
              <w:ind w:left="-57" w:right="-57"/>
              <w:jc w:val="center"/>
              <w:rPr>
                <w:lang w:eastAsia="en-US"/>
              </w:rPr>
            </w:pPr>
            <w:r w:rsidRPr="003E18E0">
              <w:rPr>
                <w:szCs w:val="24"/>
                <w:lang w:eastAsia="en-US"/>
              </w:rPr>
              <w:t>Държавен бюджет</w:t>
            </w:r>
          </w:p>
        </w:tc>
        <w:tc>
          <w:tcPr>
            <w:tcW w:w="3431" w:type="dxa"/>
            <w:shd w:val="clear" w:color="auto" w:fill="FFFFFF"/>
          </w:tcPr>
          <w:p w:rsidR="003E18E0" w:rsidRPr="003E18E0" w:rsidDel="00E06750" w:rsidRDefault="003E18E0" w:rsidP="003E18E0">
            <w:pPr>
              <w:ind w:left="-57" w:right="-57"/>
              <w:jc w:val="both"/>
              <w:rPr>
                <w:szCs w:val="24"/>
                <w:lang w:eastAsia="en-US"/>
              </w:rPr>
            </w:pPr>
            <w:r w:rsidRPr="003E18E0">
              <w:rPr>
                <w:szCs w:val="24"/>
                <w:lang w:eastAsia="en-US"/>
              </w:rPr>
              <w:t>Брой активирани лица, регистрирани в бюрата по труда, вкл. от ромски произход  в резултат от работата на трудовите посредници от ромски произход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E18E0" w:rsidRPr="003E18E0" w:rsidRDefault="003E18E0" w:rsidP="003E18E0">
            <w:pPr>
              <w:ind w:left="-57" w:right="-57"/>
              <w:jc w:val="center"/>
              <w:rPr>
                <w:lang w:eastAsia="en-US"/>
              </w:rPr>
            </w:pPr>
            <w:r w:rsidRPr="003E18E0">
              <w:rPr>
                <w:lang w:eastAsia="en-US"/>
              </w:rPr>
              <w:t>1</w:t>
            </w:r>
          </w:p>
        </w:tc>
        <w:tc>
          <w:tcPr>
            <w:tcW w:w="1814" w:type="dxa"/>
            <w:shd w:val="clear" w:color="auto" w:fill="FFFFFF"/>
          </w:tcPr>
          <w:p w:rsidR="003E18E0" w:rsidRPr="003E18E0" w:rsidRDefault="003E18E0" w:rsidP="003E18E0">
            <w:pPr>
              <w:spacing w:line="276" w:lineRule="auto"/>
              <w:ind w:left="-57" w:right="-57"/>
              <w:jc w:val="center"/>
              <w:rPr>
                <w:lang w:eastAsia="en-US"/>
              </w:rPr>
            </w:pPr>
          </w:p>
        </w:tc>
      </w:tr>
      <w:tr w:rsidR="003E18E0" w:rsidRPr="003E18E0" w:rsidTr="003E18E0">
        <w:trPr>
          <w:trHeight w:val="85"/>
        </w:trPr>
        <w:tc>
          <w:tcPr>
            <w:tcW w:w="709" w:type="dxa"/>
            <w:shd w:val="clear" w:color="auto" w:fill="FFFFFF"/>
          </w:tcPr>
          <w:p w:rsidR="003E18E0" w:rsidRPr="003E18E0" w:rsidRDefault="003E18E0" w:rsidP="003E18E0">
            <w:pPr>
              <w:jc w:val="center"/>
              <w:rPr>
                <w:bCs/>
              </w:rPr>
            </w:pPr>
            <w:r w:rsidRPr="003E18E0">
              <w:rPr>
                <w:bCs/>
              </w:rPr>
              <w:t>5.3.</w:t>
            </w:r>
          </w:p>
        </w:tc>
        <w:tc>
          <w:tcPr>
            <w:tcW w:w="2977" w:type="dxa"/>
            <w:shd w:val="clear" w:color="auto" w:fill="FFFFFF"/>
          </w:tcPr>
          <w:p w:rsidR="003E18E0" w:rsidRPr="003E18E0" w:rsidRDefault="003E18E0" w:rsidP="003E18E0">
            <w:pPr>
              <w:ind w:left="-57" w:right="-57"/>
              <w:rPr>
                <w:szCs w:val="24"/>
                <w:lang w:eastAsia="en-US"/>
              </w:rPr>
            </w:pPr>
            <w:r w:rsidRPr="003E18E0">
              <w:rPr>
                <w:szCs w:val="24"/>
                <w:lang w:eastAsia="en-US"/>
              </w:rPr>
              <w:t>Инициативи, насърчаващи активирането на безработни и икономически неактивни лица</w:t>
            </w:r>
            <w:r w:rsidR="008B4058">
              <w:rPr>
                <w:szCs w:val="24"/>
                <w:lang w:eastAsia="en-US"/>
              </w:rPr>
              <w:t>.</w:t>
            </w:r>
            <w:r w:rsidRPr="003E18E0"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3E18E0" w:rsidRPr="003E18E0" w:rsidRDefault="003E18E0" w:rsidP="003E18E0">
            <w:pPr>
              <w:ind w:left="-57" w:right="-57"/>
              <w:jc w:val="center"/>
              <w:rPr>
                <w:lang w:eastAsia="en-US"/>
              </w:rPr>
            </w:pPr>
            <w:r w:rsidRPr="003E18E0">
              <w:rPr>
                <w:lang w:eastAsia="en-US"/>
              </w:rPr>
              <w:t>Изпълнява се</w:t>
            </w:r>
          </w:p>
          <w:p w:rsidR="003E18E0" w:rsidRPr="003E18E0" w:rsidRDefault="003E18E0" w:rsidP="003E18E0">
            <w:pPr>
              <w:ind w:left="-57" w:right="-57"/>
              <w:jc w:val="center"/>
              <w:rPr>
                <w:lang w:eastAsia="en-US"/>
              </w:rPr>
            </w:pPr>
          </w:p>
        </w:tc>
        <w:tc>
          <w:tcPr>
            <w:tcW w:w="782" w:type="dxa"/>
            <w:shd w:val="clear" w:color="auto" w:fill="FFFFFF"/>
          </w:tcPr>
          <w:p w:rsidR="003E18E0" w:rsidRPr="003E18E0" w:rsidRDefault="00413FC0" w:rsidP="00413FC0">
            <w:pPr>
              <w:spacing w:after="200" w:line="276" w:lineRule="auto"/>
              <w:rPr>
                <w:lang w:eastAsia="en-US"/>
              </w:rPr>
            </w:pPr>
            <w:r>
              <w:rPr>
                <w:bCs/>
              </w:rPr>
              <w:t>2022-</w:t>
            </w:r>
            <w:r w:rsidRPr="003E18E0">
              <w:rPr>
                <w:bCs/>
              </w:rPr>
              <w:t>2023</w:t>
            </w:r>
            <w:r>
              <w:rPr>
                <w:bCs/>
              </w:rPr>
              <w:t>г</w:t>
            </w:r>
          </w:p>
        </w:tc>
        <w:tc>
          <w:tcPr>
            <w:tcW w:w="1231" w:type="dxa"/>
            <w:shd w:val="clear" w:color="auto" w:fill="FFFFFF"/>
          </w:tcPr>
          <w:p w:rsidR="003E18E0" w:rsidRPr="003E18E0" w:rsidRDefault="003E18E0" w:rsidP="003E18E0">
            <w:pPr>
              <w:ind w:left="-57" w:right="-57"/>
              <w:jc w:val="center"/>
              <w:rPr>
                <w:lang w:eastAsia="en-US"/>
              </w:rPr>
            </w:pPr>
            <w:r w:rsidRPr="003E18E0">
              <w:rPr>
                <w:lang w:eastAsia="en-US"/>
              </w:rPr>
              <w:t>АЗ</w:t>
            </w:r>
          </w:p>
        </w:tc>
        <w:tc>
          <w:tcPr>
            <w:tcW w:w="1672" w:type="dxa"/>
            <w:shd w:val="clear" w:color="auto" w:fill="FFFFFF"/>
          </w:tcPr>
          <w:p w:rsidR="003E18E0" w:rsidRPr="003E18E0" w:rsidRDefault="003E18E0" w:rsidP="003E18E0">
            <w:pPr>
              <w:ind w:left="-57" w:right="-57"/>
              <w:jc w:val="center"/>
              <w:rPr>
                <w:lang w:eastAsia="en-US"/>
              </w:rPr>
            </w:pPr>
            <w:r w:rsidRPr="003E18E0">
              <w:rPr>
                <w:szCs w:val="24"/>
                <w:lang w:eastAsia="en-US"/>
              </w:rPr>
              <w:t>Държавен бюджет</w:t>
            </w:r>
            <w:r w:rsidRPr="003E18E0">
              <w:rPr>
                <w:lang w:eastAsia="en-US"/>
              </w:rPr>
              <w:t xml:space="preserve"> и </w:t>
            </w:r>
            <w:r w:rsidR="00966D47">
              <w:rPr>
                <w:lang w:eastAsia="en-US"/>
              </w:rPr>
              <w:t>О</w:t>
            </w:r>
            <w:r w:rsidRPr="003E18E0">
              <w:rPr>
                <w:lang w:eastAsia="en-US"/>
              </w:rPr>
              <w:t xml:space="preserve">ПРЧР </w:t>
            </w:r>
            <w:r w:rsidRPr="003E18E0">
              <w:rPr>
                <w:bCs/>
                <w:lang w:eastAsia="en-US"/>
              </w:rPr>
              <w:t>2021-2027 г.</w:t>
            </w:r>
          </w:p>
        </w:tc>
        <w:tc>
          <w:tcPr>
            <w:tcW w:w="3431" w:type="dxa"/>
            <w:shd w:val="clear" w:color="auto" w:fill="FFFFFF"/>
          </w:tcPr>
          <w:p w:rsidR="003E18E0" w:rsidRPr="003E18E0" w:rsidRDefault="003E18E0" w:rsidP="003E18E0">
            <w:pPr>
              <w:ind w:left="-57" w:right="-57"/>
              <w:rPr>
                <w:szCs w:val="24"/>
                <w:lang w:eastAsia="en-US"/>
              </w:rPr>
            </w:pPr>
            <w:r w:rsidRPr="003E18E0">
              <w:rPr>
                <w:szCs w:val="24"/>
                <w:lang w:eastAsia="en-US"/>
              </w:rPr>
              <w:t>Брой лица, започнали работа в резултат от проведени трудови борси и дни на работодателя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E18E0" w:rsidRPr="003E18E0" w:rsidRDefault="003E18E0" w:rsidP="003E18E0">
            <w:pPr>
              <w:ind w:left="-57" w:right="-57"/>
              <w:jc w:val="center"/>
              <w:rPr>
                <w:lang w:eastAsia="en-US"/>
              </w:rPr>
            </w:pPr>
            <w:r w:rsidRPr="003E18E0">
              <w:rPr>
                <w:lang w:eastAsia="en-US"/>
              </w:rPr>
              <w:t>0</w:t>
            </w:r>
          </w:p>
        </w:tc>
        <w:tc>
          <w:tcPr>
            <w:tcW w:w="1814" w:type="dxa"/>
            <w:shd w:val="clear" w:color="auto" w:fill="FFFFFF"/>
          </w:tcPr>
          <w:p w:rsidR="003E18E0" w:rsidRPr="003E18E0" w:rsidRDefault="003E18E0" w:rsidP="003E18E0">
            <w:pPr>
              <w:spacing w:line="276" w:lineRule="auto"/>
              <w:ind w:left="-57" w:right="-57"/>
              <w:jc w:val="center"/>
              <w:rPr>
                <w:lang w:eastAsia="en-US"/>
              </w:rPr>
            </w:pPr>
          </w:p>
        </w:tc>
      </w:tr>
      <w:tr w:rsidR="003E18E0" w:rsidRPr="003E18E0" w:rsidTr="003E18E0">
        <w:trPr>
          <w:trHeight w:val="85"/>
        </w:trPr>
        <w:tc>
          <w:tcPr>
            <w:tcW w:w="709" w:type="dxa"/>
            <w:shd w:val="clear" w:color="auto" w:fill="FFFFFF"/>
          </w:tcPr>
          <w:p w:rsidR="003E18E0" w:rsidRPr="003E18E0" w:rsidRDefault="003E18E0" w:rsidP="003E18E0">
            <w:pPr>
              <w:jc w:val="center"/>
              <w:rPr>
                <w:bCs/>
              </w:rPr>
            </w:pPr>
            <w:r w:rsidRPr="003E18E0">
              <w:rPr>
                <w:bCs/>
              </w:rPr>
              <w:t>5.4</w:t>
            </w:r>
          </w:p>
        </w:tc>
        <w:tc>
          <w:tcPr>
            <w:tcW w:w="2977" w:type="dxa"/>
            <w:shd w:val="clear" w:color="auto" w:fill="FFFFFF"/>
          </w:tcPr>
          <w:p w:rsidR="00D504CE" w:rsidRPr="003E18E0" w:rsidRDefault="003E18E0" w:rsidP="00203867">
            <w:pPr>
              <w:ind w:left="-57" w:right="-57"/>
              <w:rPr>
                <w:szCs w:val="24"/>
                <w:lang w:eastAsia="en-US"/>
              </w:rPr>
            </w:pPr>
            <w:r w:rsidRPr="003E18E0">
              <w:rPr>
                <w:szCs w:val="24"/>
                <w:lang w:eastAsia="en-US"/>
              </w:rPr>
              <w:t>Подобряване достъпа до заетост и обучение на уязвими групи чрез предоставяне на интегрирани услуги по заетост и социално подпомагане</w:t>
            </w:r>
            <w:r w:rsidR="008B4058">
              <w:rPr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3E18E0" w:rsidRPr="003E18E0" w:rsidRDefault="003E18E0" w:rsidP="003E18E0">
            <w:pPr>
              <w:ind w:left="-57" w:right="-57"/>
              <w:jc w:val="center"/>
              <w:rPr>
                <w:lang w:eastAsia="en-US"/>
              </w:rPr>
            </w:pPr>
            <w:r w:rsidRPr="003E18E0">
              <w:rPr>
                <w:lang w:eastAsia="en-US"/>
              </w:rPr>
              <w:t>Изпълнява се</w:t>
            </w:r>
          </w:p>
          <w:p w:rsidR="003E18E0" w:rsidRPr="003E18E0" w:rsidRDefault="003E18E0" w:rsidP="003E18E0">
            <w:pPr>
              <w:ind w:left="-57" w:right="-57"/>
              <w:jc w:val="center"/>
              <w:rPr>
                <w:lang w:eastAsia="en-US"/>
              </w:rPr>
            </w:pPr>
          </w:p>
        </w:tc>
        <w:tc>
          <w:tcPr>
            <w:tcW w:w="782" w:type="dxa"/>
            <w:shd w:val="clear" w:color="auto" w:fill="FFFFFF"/>
          </w:tcPr>
          <w:p w:rsidR="003E18E0" w:rsidRPr="003E18E0" w:rsidRDefault="00413FC0" w:rsidP="003E18E0">
            <w:pPr>
              <w:spacing w:after="200" w:line="276" w:lineRule="auto"/>
              <w:rPr>
                <w:lang w:eastAsia="en-US"/>
              </w:rPr>
            </w:pPr>
            <w:r>
              <w:rPr>
                <w:bCs/>
              </w:rPr>
              <w:t>2022-</w:t>
            </w:r>
            <w:r w:rsidRPr="003E18E0">
              <w:rPr>
                <w:bCs/>
              </w:rPr>
              <w:t>2023</w:t>
            </w:r>
            <w:r>
              <w:rPr>
                <w:bCs/>
              </w:rPr>
              <w:t>г</w:t>
            </w:r>
          </w:p>
        </w:tc>
        <w:tc>
          <w:tcPr>
            <w:tcW w:w="1231" w:type="dxa"/>
            <w:shd w:val="clear" w:color="auto" w:fill="FFFFFF"/>
          </w:tcPr>
          <w:p w:rsidR="005E77F3" w:rsidRDefault="003E18E0" w:rsidP="003E18E0">
            <w:pPr>
              <w:ind w:left="-57" w:right="-57"/>
              <w:jc w:val="center"/>
              <w:rPr>
                <w:lang w:eastAsia="en-US"/>
              </w:rPr>
            </w:pPr>
            <w:r w:rsidRPr="003E18E0">
              <w:rPr>
                <w:lang w:eastAsia="en-US"/>
              </w:rPr>
              <w:t>МТСП,</w:t>
            </w:r>
          </w:p>
          <w:p w:rsidR="005E77F3" w:rsidRDefault="003E18E0" w:rsidP="003E18E0">
            <w:pPr>
              <w:ind w:left="-57" w:right="-57"/>
              <w:jc w:val="center"/>
              <w:rPr>
                <w:lang w:eastAsia="en-US"/>
              </w:rPr>
            </w:pPr>
            <w:r w:rsidRPr="003E18E0">
              <w:rPr>
                <w:lang w:eastAsia="en-US"/>
              </w:rPr>
              <w:t>АЗ,</w:t>
            </w:r>
          </w:p>
          <w:p w:rsidR="003E18E0" w:rsidRPr="003E18E0" w:rsidRDefault="003E18E0" w:rsidP="003E18E0">
            <w:pPr>
              <w:ind w:left="-57" w:right="-57"/>
              <w:jc w:val="center"/>
              <w:rPr>
                <w:lang w:eastAsia="en-US"/>
              </w:rPr>
            </w:pPr>
            <w:r w:rsidRPr="003E18E0">
              <w:rPr>
                <w:lang w:eastAsia="en-US"/>
              </w:rPr>
              <w:t xml:space="preserve"> АСП</w:t>
            </w:r>
          </w:p>
        </w:tc>
        <w:tc>
          <w:tcPr>
            <w:tcW w:w="1672" w:type="dxa"/>
            <w:shd w:val="clear" w:color="auto" w:fill="FFFFFF"/>
          </w:tcPr>
          <w:p w:rsidR="003E18E0" w:rsidRPr="003E18E0" w:rsidRDefault="003E18E0" w:rsidP="003E18E0">
            <w:pPr>
              <w:ind w:left="-57" w:right="-57"/>
              <w:jc w:val="center"/>
              <w:rPr>
                <w:lang w:eastAsia="en-US"/>
              </w:rPr>
            </w:pPr>
            <w:r w:rsidRPr="003E18E0">
              <w:rPr>
                <w:lang w:eastAsia="en-US"/>
              </w:rPr>
              <w:t xml:space="preserve">ОП РЧР </w:t>
            </w:r>
          </w:p>
          <w:p w:rsidR="003E18E0" w:rsidRPr="003E18E0" w:rsidRDefault="004964A7" w:rsidP="003E18E0">
            <w:pPr>
              <w:ind w:left="-57" w:right="-57"/>
              <w:jc w:val="center"/>
              <w:rPr>
                <w:lang w:eastAsia="en-US"/>
              </w:rPr>
            </w:pPr>
            <w:r w:rsidRPr="003E18E0">
              <w:rPr>
                <w:bCs/>
                <w:lang w:eastAsia="en-US"/>
              </w:rPr>
              <w:t>2021-2027</w:t>
            </w:r>
            <w:r>
              <w:rPr>
                <w:bCs/>
                <w:lang w:eastAsia="en-US"/>
              </w:rPr>
              <w:t>г.</w:t>
            </w:r>
          </w:p>
        </w:tc>
        <w:tc>
          <w:tcPr>
            <w:tcW w:w="3431" w:type="dxa"/>
            <w:shd w:val="clear" w:color="auto" w:fill="FFFFFF"/>
          </w:tcPr>
          <w:p w:rsidR="003E18E0" w:rsidRPr="003E18E0" w:rsidRDefault="003E18E0" w:rsidP="003E18E0">
            <w:pPr>
              <w:ind w:left="-57" w:right="-57"/>
              <w:rPr>
                <w:szCs w:val="24"/>
                <w:lang w:eastAsia="en-US"/>
              </w:rPr>
            </w:pPr>
            <w:r w:rsidRPr="003E18E0">
              <w:rPr>
                <w:szCs w:val="24"/>
                <w:lang w:eastAsia="en-US"/>
              </w:rPr>
              <w:t>Брой лица, на които са предоставени интегрирани услуги по заетост и социално подпомагане, от тях включени в:</w:t>
            </w:r>
          </w:p>
          <w:p w:rsidR="003E18E0" w:rsidRPr="003E18E0" w:rsidRDefault="003E18E0" w:rsidP="003E18E0">
            <w:pPr>
              <w:ind w:left="-57" w:right="-57"/>
              <w:rPr>
                <w:szCs w:val="24"/>
                <w:lang w:eastAsia="en-US"/>
              </w:rPr>
            </w:pPr>
            <w:r w:rsidRPr="003E18E0">
              <w:rPr>
                <w:szCs w:val="24"/>
                <w:lang w:eastAsia="en-US"/>
              </w:rPr>
              <w:t>- заетост;</w:t>
            </w:r>
          </w:p>
          <w:p w:rsidR="003E18E0" w:rsidRPr="003E18E0" w:rsidRDefault="003E18E0" w:rsidP="003E18E0">
            <w:pPr>
              <w:ind w:left="-57" w:right="-57"/>
              <w:rPr>
                <w:szCs w:val="24"/>
                <w:lang w:eastAsia="en-US"/>
              </w:rPr>
            </w:pPr>
            <w:r w:rsidRPr="003E18E0">
              <w:rPr>
                <w:szCs w:val="24"/>
                <w:lang w:eastAsia="en-US"/>
              </w:rPr>
              <w:t>- обучение.</w:t>
            </w:r>
          </w:p>
          <w:p w:rsidR="003E18E0" w:rsidRPr="003E18E0" w:rsidRDefault="003E18E0" w:rsidP="003E18E0">
            <w:pPr>
              <w:ind w:left="-57" w:right="-57"/>
              <w:rPr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3E18E0" w:rsidRPr="003E18E0" w:rsidRDefault="003E18E0" w:rsidP="003E18E0">
            <w:pPr>
              <w:ind w:left="-57" w:right="-57"/>
              <w:jc w:val="center"/>
              <w:rPr>
                <w:lang w:eastAsia="en-US"/>
              </w:rPr>
            </w:pPr>
            <w:r w:rsidRPr="003E18E0">
              <w:rPr>
                <w:lang w:eastAsia="en-US"/>
              </w:rPr>
              <w:t>0</w:t>
            </w:r>
          </w:p>
        </w:tc>
        <w:tc>
          <w:tcPr>
            <w:tcW w:w="1814" w:type="dxa"/>
            <w:shd w:val="clear" w:color="auto" w:fill="FFFFFF"/>
          </w:tcPr>
          <w:p w:rsidR="003E18E0" w:rsidRPr="003E18E0" w:rsidRDefault="003E18E0" w:rsidP="003E18E0">
            <w:pPr>
              <w:ind w:left="-57" w:right="-57"/>
              <w:jc w:val="center"/>
              <w:rPr>
                <w:lang w:eastAsia="en-US"/>
              </w:rPr>
            </w:pPr>
            <w:r w:rsidRPr="003E18E0">
              <w:rPr>
                <w:lang w:eastAsia="en-US"/>
              </w:rPr>
              <w:t>............</w:t>
            </w:r>
            <w:r w:rsidRPr="003E18E0">
              <w:rPr>
                <w:lang w:val="en-US" w:eastAsia="en-US"/>
              </w:rPr>
              <w:t xml:space="preserve"> </w:t>
            </w:r>
            <w:r w:rsidRPr="003E18E0">
              <w:rPr>
                <w:lang w:eastAsia="en-US"/>
              </w:rPr>
              <w:t>лица средно месечно получили интегрирани услуги;</w:t>
            </w:r>
          </w:p>
          <w:p w:rsidR="003E18E0" w:rsidRPr="003E18E0" w:rsidRDefault="003E18E0" w:rsidP="003E18E0">
            <w:pPr>
              <w:spacing w:line="276" w:lineRule="auto"/>
              <w:ind w:left="-57" w:right="-57"/>
              <w:jc w:val="center"/>
              <w:rPr>
                <w:color w:val="FF0000"/>
                <w:lang w:eastAsia="en-US"/>
              </w:rPr>
            </w:pPr>
            <w:r w:rsidRPr="003E18E0">
              <w:rPr>
                <w:lang w:eastAsia="en-US"/>
              </w:rPr>
              <w:t>.............. лица средномесечно включени в заетост или обучение</w:t>
            </w:r>
            <w:r w:rsidRPr="003E18E0">
              <w:rPr>
                <w:vertAlign w:val="superscript"/>
                <w:lang w:eastAsia="en-US"/>
              </w:rPr>
              <w:footnoteReference w:id="7"/>
            </w:r>
          </w:p>
        </w:tc>
      </w:tr>
    </w:tbl>
    <w:tbl>
      <w:tblPr>
        <w:tblStyle w:val="17"/>
        <w:tblW w:w="15309" w:type="dxa"/>
        <w:tblInd w:w="108" w:type="dxa"/>
        <w:tblLayout w:type="fixed"/>
        <w:tblLook w:val="04A0"/>
      </w:tblPr>
      <w:tblGrid>
        <w:gridCol w:w="15309"/>
      </w:tblGrid>
      <w:tr w:rsidR="003E18E0" w:rsidRPr="003E18E0" w:rsidTr="003E18E0">
        <w:tc>
          <w:tcPr>
            <w:tcW w:w="15309" w:type="dxa"/>
            <w:shd w:val="clear" w:color="auto" w:fill="FFF2CC"/>
          </w:tcPr>
          <w:p w:rsidR="003E18E0" w:rsidRPr="005E77F3" w:rsidRDefault="003E18E0" w:rsidP="00C31B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E77F3">
              <w:rPr>
                <w:b/>
                <w:bCs/>
                <w:sz w:val="24"/>
                <w:szCs w:val="24"/>
              </w:rPr>
              <w:t>Цел</w:t>
            </w:r>
            <w:r w:rsidRPr="005E77F3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E77F3">
              <w:rPr>
                <w:b/>
                <w:bCs/>
                <w:sz w:val="24"/>
                <w:szCs w:val="24"/>
              </w:rPr>
              <w:t>6</w:t>
            </w:r>
            <w:r w:rsidRPr="005E77F3">
              <w:rPr>
                <w:b/>
                <w:bCs/>
                <w:sz w:val="24"/>
                <w:szCs w:val="24"/>
                <w:lang w:val="ru-RU"/>
              </w:rPr>
              <w:t>:</w:t>
            </w:r>
            <w:r w:rsidRPr="005E77F3">
              <w:rPr>
                <w:b/>
                <w:bCs/>
                <w:sz w:val="24"/>
                <w:szCs w:val="24"/>
                <w:lang w:eastAsia="en-US"/>
              </w:rPr>
              <w:t xml:space="preserve">  Подкрепа на заетостта в дейности, свързани с опазване на околната среда</w:t>
            </w:r>
          </w:p>
        </w:tc>
      </w:tr>
    </w:tbl>
    <w:tbl>
      <w:tblPr>
        <w:tblStyle w:val="TableGrid2"/>
        <w:tblW w:w="15309" w:type="dxa"/>
        <w:tblInd w:w="108" w:type="dxa"/>
        <w:tblLayout w:type="fixed"/>
        <w:tblLook w:val="04A0"/>
      </w:tblPr>
      <w:tblGrid>
        <w:gridCol w:w="567"/>
        <w:gridCol w:w="3119"/>
        <w:gridCol w:w="1134"/>
        <w:gridCol w:w="782"/>
        <w:gridCol w:w="1231"/>
        <w:gridCol w:w="1672"/>
        <w:gridCol w:w="3431"/>
        <w:gridCol w:w="1559"/>
        <w:gridCol w:w="1814"/>
      </w:tblGrid>
      <w:tr w:rsidR="003E18E0" w:rsidRPr="003E18E0" w:rsidTr="00D76A0B">
        <w:trPr>
          <w:trHeight w:val="1374"/>
        </w:trPr>
        <w:tc>
          <w:tcPr>
            <w:tcW w:w="567" w:type="dxa"/>
            <w:shd w:val="clear" w:color="auto" w:fill="D8F4F1"/>
          </w:tcPr>
          <w:p w:rsidR="003E18E0" w:rsidRPr="003E18E0" w:rsidRDefault="003E18E0" w:rsidP="003E18E0">
            <w:pPr>
              <w:ind w:left="-57" w:right="-57"/>
              <w:jc w:val="center"/>
              <w:rPr>
                <w:bCs/>
                <w:lang w:val="en-US"/>
              </w:rPr>
            </w:pPr>
          </w:p>
          <w:p w:rsidR="003E18E0" w:rsidRPr="003E18E0" w:rsidRDefault="003E18E0" w:rsidP="003E18E0">
            <w:pPr>
              <w:ind w:left="-57" w:right="-57"/>
              <w:jc w:val="center"/>
              <w:rPr>
                <w:lang w:eastAsia="en-US"/>
              </w:rPr>
            </w:pPr>
          </w:p>
        </w:tc>
        <w:tc>
          <w:tcPr>
            <w:tcW w:w="3119" w:type="dxa"/>
            <w:shd w:val="clear" w:color="auto" w:fill="D8F4F1"/>
            <w:vAlign w:val="center"/>
          </w:tcPr>
          <w:p w:rsidR="003E18E0" w:rsidRPr="003E18E0" w:rsidRDefault="003E18E0" w:rsidP="005E77F3">
            <w:pPr>
              <w:ind w:left="-57" w:right="-57"/>
              <w:jc w:val="center"/>
              <w:rPr>
                <w:lang w:eastAsia="en-US"/>
              </w:rPr>
            </w:pPr>
            <w:r w:rsidRPr="003E18E0">
              <w:rPr>
                <w:b/>
                <w:bCs/>
              </w:rPr>
              <w:t>Мерки</w:t>
            </w:r>
          </w:p>
        </w:tc>
        <w:tc>
          <w:tcPr>
            <w:tcW w:w="1134" w:type="dxa"/>
            <w:shd w:val="clear" w:color="auto" w:fill="D8F4F1"/>
            <w:vAlign w:val="center"/>
          </w:tcPr>
          <w:p w:rsidR="003E18E0" w:rsidRPr="003E18E0" w:rsidRDefault="003E18E0" w:rsidP="005E77F3">
            <w:pPr>
              <w:ind w:left="-57" w:right="-57"/>
              <w:jc w:val="center"/>
              <w:rPr>
                <w:lang w:eastAsia="en-US"/>
              </w:rPr>
            </w:pPr>
            <w:r w:rsidRPr="003E18E0">
              <w:rPr>
                <w:b/>
                <w:bCs/>
              </w:rPr>
              <w:t>Статус</w:t>
            </w:r>
          </w:p>
        </w:tc>
        <w:tc>
          <w:tcPr>
            <w:tcW w:w="782" w:type="dxa"/>
            <w:shd w:val="clear" w:color="auto" w:fill="D8F4F1"/>
            <w:vAlign w:val="center"/>
          </w:tcPr>
          <w:p w:rsidR="003E18E0" w:rsidRPr="003E18E0" w:rsidRDefault="003E18E0" w:rsidP="005E77F3">
            <w:pPr>
              <w:ind w:left="-57" w:right="-57"/>
              <w:jc w:val="center"/>
              <w:rPr>
                <w:lang w:eastAsia="en-US"/>
              </w:rPr>
            </w:pPr>
            <w:r w:rsidRPr="003E18E0">
              <w:rPr>
                <w:b/>
                <w:bCs/>
              </w:rPr>
              <w:t>Срок</w:t>
            </w:r>
          </w:p>
        </w:tc>
        <w:tc>
          <w:tcPr>
            <w:tcW w:w="1231" w:type="dxa"/>
            <w:shd w:val="clear" w:color="auto" w:fill="D8F4F1"/>
            <w:vAlign w:val="center"/>
          </w:tcPr>
          <w:p w:rsidR="003E18E0" w:rsidRPr="003E18E0" w:rsidRDefault="003E18E0" w:rsidP="005E77F3">
            <w:pPr>
              <w:ind w:left="-57" w:right="-57"/>
              <w:jc w:val="center"/>
              <w:rPr>
                <w:lang w:eastAsia="en-US"/>
              </w:rPr>
            </w:pPr>
            <w:r w:rsidRPr="003E18E0">
              <w:rPr>
                <w:b/>
                <w:bCs/>
              </w:rPr>
              <w:t>Отговор</w:t>
            </w:r>
            <w:r w:rsidRPr="003E18E0">
              <w:rPr>
                <w:b/>
                <w:bCs/>
                <w:lang w:val="en-US"/>
              </w:rPr>
              <w:softHyphen/>
            </w:r>
            <w:r w:rsidRPr="003E18E0">
              <w:rPr>
                <w:b/>
                <w:bCs/>
              </w:rPr>
              <w:t>на институ</w:t>
            </w:r>
            <w:r w:rsidRPr="003E18E0">
              <w:rPr>
                <w:b/>
                <w:bCs/>
                <w:lang w:val="en-US"/>
              </w:rPr>
              <w:softHyphen/>
            </w:r>
            <w:r w:rsidRPr="003E18E0">
              <w:rPr>
                <w:b/>
                <w:bCs/>
              </w:rPr>
              <w:t>ция</w:t>
            </w:r>
          </w:p>
        </w:tc>
        <w:tc>
          <w:tcPr>
            <w:tcW w:w="1672" w:type="dxa"/>
            <w:shd w:val="clear" w:color="auto" w:fill="D8F4F1"/>
            <w:vAlign w:val="center"/>
          </w:tcPr>
          <w:p w:rsidR="003E18E0" w:rsidRPr="003E18E0" w:rsidRDefault="003E18E0" w:rsidP="00C31BE5">
            <w:pPr>
              <w:ind w:left="-57" w:right="-57"/>
              <w:jc w:val="center"/>
              <w:rPr>
                <w:lang w:eastAsia="en-US"/>
              </w:rPr>
            </w:pPr>
            <w:r w:rsidRPr="003E18E0">
              <w:rPr>
                <w:b/>
                <w:bCs/>
              </w:rPr>
              <w:t>Източник на финансиране (преки бюджетни разходи, друго)</w:t>
            </w:r>
          </w:p>
        </w:tc>
        <w:tc>
          <w:tcPr>
            <w:tcW w:w="3431" w:type="dxa"/>
            <w:shd w:val="clear" w:color="auto" w:fill="D8F4F1"/>
            <w:vAlign w:val="center"/>
          </w:tcPr>
          <w:p w:rsidR="003E18E0" w:rsidRPr="003E18E0" w:rsidRDefault="003E18E0" w:rsidP="005E77F3">
            <w:pPr>
              <w:ind w:left="-57" w:right="-57"/>
              <w:jc w:val="center"/>
              <w:rPr>
                <w:lang w:eastAsia="en-US"/>
              </w:rPr>
            </w:pPr>
            <w:r w:rsidRPr="003E18E0">
              <w:rPr>
                <w:b/>
                <w:bCs/>
              </w:rPr>
              <w:t>Индикатори</w:t>
            </w:r>
          </w:p>
        </w:tc>
        <w:tc>
          <w:tcPr>
            <w:tcW w:w="1559" w:type="dxa"/>
            <w:shd w:val="clear" w:color="auto" w:fill="D8F4F1"/>
            <w:vAlign w:val="center"/>
          </w:tcPr>
          <w:p w:rsidR="003E18E0" w:rsidRPr="003E18E0" w:rsidRDefault="003E18E0" w:rsidP="005E77F3">
            <w:pPr>
              <w:ind w:left="-57" w:right="-57"/>
              <w:jc w:val="center"/>
              <w:rPr>
                <w:b/>
                <w:bCs/>
              </w:rPr>
            </w:pPr>
            <w:r w:rsidRPr="003E18E0">
              <w:rPr>
                <w:b/>
                <w:bCs/>
              </w:rPr>
              <w:t>Текуща стойност</w:t>
            </w:r>
          </w:p>
          <w:p w:rsidR="003E18E0" w:rsidRPr="003E18E0" w:rsidRDefault="003E18E0" w:rsidP="005E77F3">
            <w:pPr>
              <w:ind w:left="-57" w:right="-57"/>
              <w:jc w:val="center"/>
              <w:rPr>
                <w:lang w:eastAsia="en-US"/>
              </w:rPr>
            </w:pPr>
          </w:p>
        </w:tc>
        <w:tc>
          <w:tcPr>
            <w:tcW w:w="1814" w:type="dxa"/>
            <w:shd w:val="clear" w:color="auto" w:fill="D8F4F1"/>
            <w:vAlign w:val="center"/>
          </w:tcPr>
          <w:p w:rsidR="003E18E0" w:rsidRPr="003E18E0" w:rsidRDefault="003E18E0" w:rsidP="005E77F3">
            <w:pPr>
              <w:ind w:left="-57" w:right="-57"/>
              <w:jc w:val="center"/>
              <w:rPr>
                <w:lang w:eastAsia="en-US"/>
              </w:rPr>
            </w:pPr>
            <w:r w:rsidRPr="003E18E0">
              <w:rPr>
                <w:b/>
                <w:bCs/>
              </w:rPr>
              <w:t xml:space="preserve">Целева стойност с натрупване </w:t>
            </w:r>
            <w:r w:rsidRPr="003E18E0">
              <w:rPr>
                <w:b/>
                <w:bCs/>
                <w:lang w:val="ru-RU"/>
              </w:rPr>
              <w:t>202</w:t>
            </w:r>
            <w:r w:rsidR="00053120">
              <w:rPr>
                <w:b/>
                <w:bCs/>
                <w:lang w:val="ru-RU"/>
              </w:rPr>
              <w:t>2</w:t>
            </w:r>
            <w:r w:rsidRPr="003E18E0">
              <w:rPr>
                <w:b/>
                <w:bCs/>
                <w:lang w:val="ru-RU"/>
              </w:rPr>
              <w:t>-</w:t>
            </w:r>
            <w:r w:rsidRPr="003E18E0">
              <w:rPr>
                <w:b/>
                <w:bCs/>
              </w:rPr>
              <w:t>2023 г.</w:t>
            </w:r>
          </w:p>
        </w:tc>
      </w:tr>
      <w:tr w:rsidR="003E18E0" w:rsidRPr="003E18E0" w:rsidTr="00966D47">
        <w:trPr>
          <w:trHeight w:val="1343"/>
        </w:trPr>
        <w:tc>
          <w:tcPr>
            <w:tcW w:w="567" w:type="dxa"/>
          </w:tcPr>
          <w:p w:rsidR="003E18E0" w:rsidRPr="003E18E0" w:rsidRDefault="003E18E0" w:rsidP="003E18E0">
            <w:pPr>
              <w:jc w:val="center"/>
              <w:rPr>
                <w:bCs/>
              </w:rPr>
            </w:pPr>
            <w:r w:rsidRPr="003E18E0">
              <w:rPr>
                <w:bCs/>
              </w:rPr>
              <w:lastRenderedPageBreak/>
              <w:t>6.1.</w:t>
            </w:r>
          </w:p>
        </w:tc>
        <w:tc>
          <w:tcPr>
            <w:tcW w:w="3119" w:type="dxa"/>
          </w:tcPr>
          <w:p w:rsidR="003E18E0" w:rsidRPr="003E18E0" w:rsidRDefault="003E18E0" w:rsidP="003E18E0">
            <w:pPr>
              <w:ind w:left="57" w:right="-57"/>
              <w:jc w:val="both"/>
              <w:rPr>
                <w:szCs w:val="24"/>
                <w:lang w:eastAsia="en-US"/>
              </w:rPr>
            </w:pPr>
            <w:r w:rsidRPr="003E18E0">
              <w:rPr>
                <w:szCs w:val="24"/>
                <w:lang w:eastAsia="en-US"/>
              </w:rPr>
              <w:t xml:space="preserve">Обучение и насърчаване на заетостта в дейности по опазване на околната среда </w:t>
            </w:r>
          </w:p>
          <w:p w:rsidR="003E18E0" w:rsidRPr="003E18E0" w:rsidRDefault="003E18E0" w:rsidP="003E18E0">
            <w:pPr>
              <w:ind w:left="57" w:right="-57"/>
              <w:rPr>
                <w:lang w:eastAsia="en-US"/>
              </w:rPr>
            </w:pPr>
          </w:p>
        </w:tc>
        <w:tc>
          <w:tcPr>
            <w:tcW w:w="1134" w:type="dxa"/>
          </w:tcPr>
          <w:p w:rsidR="003E18E0" w:rsidRPr="003E18E0" w:rsidRDefault="003E18E0" w:rsidP="003E18E0">
            <w:pPr>
              <w:ind w:left="57" w:right="-57"/>
              <w:jc w:val="center"/>
              <w:rPr>
                <w:lang w:eastAsia="en-US"/>
              </w:rPr>
            </w:pPr>
            <w:r w:rsidRPr="003E18E0">
              <w:rPr>
                <w:lang w:eastAsia="en-US"/>
              </w:rPr>
              <w:t>Частично се</w:t>
            </w:r>
          </w:p>
          <w:p w:rsidR="003E18E0" w:rsidRPr="003E18E0" w:rsidRDefault="003E18E0" w:rsidP="003E18E0">
            <w:pPr>
              <w:ind w:left="57" w:right="-113"/>
              <w:jc w:val="center"/>
              <w:rPr>
                <w:lang w:eastAsia="en-US"/>
              </w:rPr>
            </w:pPr>
            <w:r w:rsidRPr="003E18E0">
              <w:rPr>
                <w:lang w:eastAsia="en-US"/>
              </w:rPr>
              <w:t xml:space="preserve">изпълнява </w:t>
            </w:r>
          </w:p>
        </w:tc>
        <w:tc>
          <w:tcPr>
            <w:tcW w:w="782" w:type="dxa"/>
          </w:tcPr>
          <w:p w:rsidR="003E18E0" w:rsidRPr="003E18E0" w:rsidRDefault="003E18E0" w:rsidP="003E18E0">
            <w:pPr>
              <w:ind w:left="-57" w:right="-57"/>
              <w:jc w:val="center"/>
              <w:rPr>
                <w:lang w:eastAsia="en-US"/>
              </w:rPr>
            </w:pPr>
            <w:r w:rsidRPr="003E18E0">
              <w:rPr>
                <w:lang w:eastAsia="en-US"/>
              </w:rPr>
              <w:t>2030</w:t>
            </w:r>
            <w:r w:rsidR="00966D47">
              <w:rPr>
                <w:lang w:eastAsia="en-US"/>
              </w:rPr>
              <w:t>г.</w:t>
            </w:r>
          </w:p>
        </w:tc>
        <w:tc>
          <w:tcPr>
            <w:tcW w:w="1231" w:type="dxa"/>
          </w:tcPr>
          <w:p w:rsidR="003E18E0" w:rsidRPr="003E18E0" w:rsidRDefault="003E18E0" w:rsidP="003E18E0">
            <w:pPr>
              <w:ind w:left="57" w:right="-57"/>
              <w:jc w:val="center"/>
              <w:rPr>
                <w:lang w:eastAsia="en-US"/>
              </w:rPr>
            </w:pPr>
            <w:r w:rsidRPr="003E18E0">
              <w:rPr>
                <w:lang w:eastAsia="en-US"/>
              </w:rPr>
              <w:t>МТСП</w:t>
            </w:r>
            <w:r w:rsidR="00313D7C">
              <w:rPr>
                <w:lang w:eastAsia="en-US"/>
              </w:rPr>
              <w:t>,</w:t>
            </w:r>
          </w:p>
          <w:p w:rsidR="003E18E0" w:rsidRPr="003E18E0" w:rsidRDefault="003E18E0" w:rsidP="003E18E0">
            <w:pPr>
              <w:ind w:left="57" w:right="-57"/>
              <w:jc w:val="center"/>
              <w:rPr>
                <w:lang w:eastAsia="en-US"/>
              </w:rPr>
            </w:pPr>
            <w:r w:rsidRPr="003E18E0">
              <w:rPr>
                <w:lang w:eastAsia="en-US"/>
              </w:rPr>
              <w:t>АЗ</w:t>
            </w:r>
          </w:p>
        </w:tc>
        <w:tc>
          <w:tcPr>
            <w:tcW w:w="1672" w:type="dxa"/>
          </w:tcPr>
          <w:p w:rsidR="00966D47" w:rsidRDefault="003E18E0" w:rsidP="003E18E0">
            <w:pPr>
              <w:ind w:left="57" w:right="-57"/>
              <w:jc w:val="center"/>
              <w:rPr>
                <w:lang w:eastAsia="en-US"/>
              </w:rPr>
            </w:pPr>
            <w:r w:rsidRPr="003E18E0">
              <w:rPr>
                <w:szCs w:val="24"/>
                <w:lang w:eastAsia="en-US"/>
              </w:rPr>
              <w:t>Държавен бюджет</w:t>
            </w:r>
            <w:r w:rsidRPr="003E18E0">
              <w:rPr>
                <w:lang w:eastAsia="en-US"/>
              </w:rPr>
              <w:t xml:space="preserve"> </w:t>
            </w:r>
          </w:p>
          <w:p w:rsidR="00966D47" w:rsidRDefault="003E18E0" w:rsidP="003E18E0">
            <w:pPr>
              <w:ind w:left="57" w:right="-57"/>
              <w:jc w:val="center"/>
              <w:rPr>
                <w:bCs/>
                <w:lang w:eastAsia="en-US"/>
              </w:rPr>
            </w:pPr>
            <w:r w:rsidRPr="003E18E0">
              <w:rPr>
                <w:lang w:eastAsia="en-US"/>
              </w:rPr>
              <w:t>и</w:t>
            </w:r>
            <w:r w:rsidRPr="003E18E0">
              <w:rPr>
                <w:bCs/>
                <w:lang w:eastAsia="en-US"/>
              </w:rPr>
              <w:t xml:space="preserve"> </w:t>
            </w:r>
          </w:p>
          <w:p w:rsidR="00966D47" w:rsidRDefault="00966D47" w:rsidP="003E18E0">
            <w:pPr>
              <w:ind w:left="57" w:right="-5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</w:t>
            </w:r>
            <w:r w:rsidR="003E18E0" w:rsidRPr="003E18E0">
              <w:rPr>
                <w:bCs/>
                <w:lang w:eastAsia="en-US"/>
              </w:rPr>
              <w:t xml:space="preserve">ПРЧР </w:t>
            </w:r>
          </w:p>
          <w:p w:rsidR="003E18E0" w:rsidRPr="003E18E0" w:rsidRDefault="004964A7" w:rsidP="003E18E0">
            <w:pPr>
              <w:ind w:left="57" w:right="-57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2021-2027</w:t>
            </w:r>
            <w:r w:rsidR="003E18E0" w:rsidRPr="003E18E0">
              <w:rPr>
                <w:bCs/>
                <w:lang w:eastAsia="en-US"/>
              </w:rPr>
              <w:t>г.</w:t>
            </w:r>
          </w:p>
        </w:tc>
        <w:tc>
          <w:tcPr>
            <w:tcW w:w="3431" w:type="dxa"/>
          </w:tcPr>
          <w:p w:rsidR="003E18E0" w:rsidRPr="003E18E0" w:rsidRDefault="003E18E0" w:rsidP="003E18E0">
            <w:pPr>
              <w:ind w:left="57" w:right="-57"/>
              <w:jc w:val="both"/>
              <w:rPr>
                <w:szCs w:val="24"/>
                <w:lang w:val="en-US" w:eastAsia="en-US"/>
              </w:rPr>
            </w:pPr>
            <w:r w:rsidRPr="003E18E0">
              <w:rPr>
                <w:szCs w:val="24"/>
                <w:lang w:eastAsia="en-US"/>
              </w:rPr>
              <w:t xml:space="preserve">Брой лица вкл. в обучения и заетост по </w:t>
            </w:r>
            <w:r w:rsidR="008B690A">
              <w:rPr>
                <w:szCs w:val="24"/>
                <w:lang w:eastAsia="en-US"/>
              </w:rPr>
              <w:t>О</w:t>
            </w:r>
            <w:r w:rsidRPr="003E18E0">
              <w:rPr>
                <w:szCs w:val="24"/>
                <w:lang w:eastAsia="en-US"/>
              </w:rPr>
              <w:t>П</w:t>
            </w:r>
            <w:r w:rsidR="008B690A">
              <w:rPr>
                <w:szCs w:val="24"/>
                <w:lang w:eastAsia="en-US"/>
              </w:rPr>
              <w:t xml:space="preserve"> </w:t>
            </w:r>
            <w:r w:rsidRPr="003E18E0">
              <w:rPr>
                <w:szCs w:val="24"/>
                <w:lang w:eastAsia="en-US"/>
              </w:rPr>
              <w:t>РЧР 2021-2027, вкл. с осигурена заетост по ЗНЗ за насърчаване на заетостта  на „зелени работни места“</w:t>
            </w:r>
          </w:p>
          <w:p w:rsidR="003E18E0" w:rsidRPr="003E18E0" w:rsidRDefault="003E18E0" w:rsidP="003E18E0">
            <w:pPr>
              <w:ind w:left="57" w:right="-57"/>
              <w:rPr>
                <w:lang w:val="en-US" w:eastAsia="en-US"/>
              </w:rPr>
            </w:pPr>
          </w:p>
        </w:tc>
        <w:tc>
          <w:tcPr>
            <w:tcW w:w="1559" w:type="dxa"/>
            <w:vAlign w:val="center"/>
          </w:tcPr>
          <w:p w:rsidR="003E18E0" w:rsidRPr="003E18E0" w:rsidRDefault="003E18E0" w:rsidP="003E18E0">
            <w:pPr>
              <w:ind w:left="57" w:right="-57"/>
              <w:jc w:val="center"/>
              <w:rPr>
                <w:lang w:eastAsia="en-US"/>
              </w:rPr>
            </w:pPr>
            <w:r w:rsidRPr="003E18E0">
              <w:rPr>
                <w:lang w:eastAsia="en-US"/>
              </w:rPr>
              <w:t>8</w:t>
            </w:r>
          </w:p>
        </w:tc>
        <w:tc>
          <w:tcPr>
            <w:tcW w:w="1814" w:type="dxa"/>
          </w:tcPr>
          <w:p w:rsidR="003E18E0" w:rsidRPr="003E18E0" w:rsidRDefault="003E18E0" w:rsidP="003E18E0">
            <w:pPr>
              <w:ind w:left="-57" w:right="-57"/>
              <w:jc w:val="both"/>
              <w:rPr>
                <w:lang w:eastAsia="en-US"/>
              </w:rPr>
            </w:pPr>
          </w:p>
        </w:tc>
      </w:tr>
    </w:tbl>
    <w:p w:rsidR="00C73D08" w:rsidRDefault="00C73D08" w:rsidP="00C31BE5">
      <w:pPr>
        <w:spacing w:line="276" w:lineRule="auto"/>
        <w:jc w:val="center"/>
        <w:rPr>
          <w:b/>
          <w:bCs/>
          <w:lang w:eastAsia="en-US"/>
        </w:rPr>
      </w:pPr>
    </w:p>
    <w:p w:rsidR="003E18E0" w:rsidRPr="005E77F3" w:rsidRDefault="003E18E0" w:rsidP="00C31BE5">
      <w:pPr>
        <w:spacing w:line="276" w:lineRule="auto"/>
        <w:jc w:val="center"/>
        <w:rPr>
          <w:b/>
          <w:bCs/>
          <w:lang w:eastAsia="en-US"/>
        </w:rPr>
      </w:pPr>
      <w:r w:rsidRPr="005E77F3">
        <w:rPr>
          <w:b/>
          <w:bCs/>
          <w:lang w:eastAsia="en-US"/>
        </w:rPr>
        <w:t>ПРИОРИТЕТ „ЖИЛИШНИ УСЛОВИЯ“</w:t>
      </w:r>
    </w:p>
    <w:p w:rsidR="003E18E0" w:rsidRPr="003E18E0" w:rsidRDefault="003E18E0" w:rsidP="003E18E0">
      <w:pPr>
        <w:spacing w:after="200" w:line="276" w:lineRule="auto"/>
        <w:jc w:val="center"/>
        <w:rPr>
          <w:b/>
          <w:bCs/>
          <w:i/>
          <w:iCs/>
          <w:lang w:eastAsia="en-US"/>
        </w:rPr>
      </w:pPr>
      <w:r w:rsidRPr="003E18E0">
        <w:rPr>
          <w:b/>
          <w:bCs/>
          <w:i/>
          <w:iCs/>
          <w:lang w:eastAsia="en-US"/>
        </w:rPr>
        <w:t>Оперативна цел:</w:t>
      </w:r>
      <w:r w:rsidRPr="003E18E0">
        <w:rPr>
          <w:rFonts w:ascii="Calibri" w:hAnsi="Calibri" w:cs="Calibri"/>
          <w:lang w:eastAsia="en-US"/>
        </w:rPr>
        <w:t xml:space="preserve"> </w:t>
      </w:r>
      <w:r w:rsidRPr="003E18E0">
        <w:rPr>
          <w:b/>
          <w:bCs/>
          <w:i/>
          <w:iCs/>
          <w:lang w:eastAsia="en-US"/>
        </w:rPr>
        <w:t xml:space="preserve">Подобряване на жилищните условия, включително и на прилежащата техническа инфраструктура и инфраструктура за публични услуги </w:t>
      </w:r>
    </w:p>
    <w:tbl>
      <w:tblPr>
        <w:tblStyle w:val="17"/>
        <w:tblW w:w="15480" w:type="dxa"/>
        <w:tblInd w:w="-34" w:type="dxa"/>
        <w:tblLayout w:type="fixed"/>
        <w:tblLook w:val="04A0"/>
      </w:tblPr>
      <w:tblGrid>
        <w:gridCol w:w="15480"/>
      </w:tblGrid>
      <w:tr w:rsidR="003E18E0" w:rsidRPr="003E18E0" w:rsidTr="003E18E0">
        <w:tc>
          <w:tcPr>
            <w:tcW w:w="15480" w:type="dxa"/>
            <w:shd w:val="clear" w:color="auto" w:fill="FFF2CC"/>
          </w:tcPr>
          <w:p w:rsidR="003E18E0" w:rsidRPr="005E77F3" w:rsidRDefault="003E18E0" w:rsidP="00C31BE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E77F3">
              <w:rPr>
                <w:b/>
                <w:bCs/>
                <w:sz w:val="24"/>
                <w:szCs w:val="24"/>
              </w:rPr>
              <w:t>Цел 1</w:t>
            </w:r>
            <w:r w:rsidRPr="005E77F3">
              <w:rPr>
                <w:b/>
                <w:bCs/>
                <w:sz w:val="24"/>
                <w:szCs w:val="24"/>
                <w:lang w:val="ru-RU"/>
              </w:rPr>
              <w:t>:</w:t>
            </w:r>
            <w:r w:rsidRPr="005E77F3">
              <w:rPr>
                <w:b/>
                <w:bCs/>
                <w:sz w:val="24"/>
                <w:szCs w:val="24"/>
                <w:lang w:eastAsia="en-US"/>
              </w:rPr>
              <w:t xml:space="preserve">  </w:t>
            </w:r>
            <w:r w:rsidRPr="005E77F3">
              <w:rPr>
                <w:b/>
                <w:color w:val="000000"/>
                <w:sz w:val="24"/>
                <w:szCs w:val="24"/>
                <w:lang w:eastAsia="en-US"/>
              </w:rPr>
              <w:t>Изграждане на интегрирана географска информационна система и въвеждане на орторектифицирани изображения заснети с дрон</w:t>
            </w:r>
          </w:p>
        </w:tc>
      </w:tr>
    </w:tbl>
    <w:tbl>
      <w:tblPr>
        <w:tblStyle w:val="TableGrid2"/>
        <w:tblW w:w="15480" w:type="dxa"/>
        <w:tblInd w:w="-34" w:type="dxa"/>
        <w:tblLayout w:type="fixed"/>
        <w:tblLook w:val="04A0"/>
      </w:tblPr>
      <w:tblGrid>
        <w:gridCol w:w="568"/>
        <w:gridCol w:w="3260"/>
        <w:gridCol w:w="992"/>
        <w:gridCol w:w="879"/>
        <w:gridCol w:w="1276"/>
        <w:gridCol w:w="1701"/>
        <w:gridCol w:w="3402"/>
        <w:gridCol w:w="1559"/>
        <w:gridCol w:w="1843"/>
      </w:tblGrid>
      <w:tr w:rsidR="003E18E0" w:rsidRPr="003E18E0" w:rsidTr="00C31BE5">
        <w:trPr>
          <w:trHeight w:val="1501"/>
        </w:trPr>
        <w:tc>
          <w:tcPr>
            <w:tcW w:w="568" w:type="dxa"/>
            <w:shd w:val="clear" w:color="auto" w:fill="D8F4F1"/>
          </w:tcPr>
          <w:p w:rsidR="003E18E0" w:rsidRPr="003E18E0" w:rsidRDefault="003E18E0" w:rsidP="003E18E0">
            <w:pPr>
              <w:jc w:val="center"/>
              <w:rPr>
                <w:bCs/>
                <w:lang w:val="en-US"/>
              </w:rPr>
            </w:pPr>
          </w:p>
          <w:p w:rsidR="003E18E0" w:rsidRPr="003E18E0" w:rsidRDefault="003E18E0" w:rsidP="003E18E0">
            <w:pPr>
              <w:jc w:val="center"/>
              <w:rPr>
                <w:lang w:eastAsia="en-US"/>
              </w:rPr>
            </w:pPr>
          </w:p>
        </w:tc>
        <w:tc>
          <w:tcPr>
            <w:tcW w:w="3260" w:type="dxa"/>
            <w:shd w:val="clear" w:color="auto" w:fill="D8F4F1"/>
            <w:vAlign w:val="center"/>
          </w:tcPr>
          <w:p w:rsidR="003E18E0" w:rsidRPr="003E18E0" w:rsidRDefault="003E18E0" w:rsidP="005E77F3">
            <w:pPr>
              <w:jc w:val="center"/>
              <w:rPr>
                <w:lang w:eastAsia="en-US"/>
              </w:rPr>
            </w:pPr>
            <w:r w:rsidRPr="003E18E0">
              <w:rPr>
                <w:b/>
                <w:bCs/>
              </w:rPr>
              <w:t>Мерки</w:t>
            </w:r>
          </w:p>
        </w:tc>
        <w:tc>
          <w:tcPr>
            <w:tcW w:w="992" w:type="dxa"/>
            <w:shd w:val="clear" w:color="auto" w:fill="D8F4F1"/>
            <w:vAlign w:val="center"/>
          </w:tcPr>
          <w:p w:rsidR="003E18E0" w:rsidRPr="003E18E0" w:rsidRDefault="003E18E0" w:rsidP="005E77F3">
            <w:pPr>
              <w:jc w:val="center"/>
              <w:rPr>
                <w:lang w:eastAsia="en-US"/>
              </w:rPr>
            </w:pPr>
            <w:r w:rsidRPr="003E18E0">
              <w:rPr>
                <w:b/>
                <w:bCs/>
              </w:rPr>
              <w:t>Статус</w:t>
            </w:r>
          </w:p>
        </w:tc>
        <w:tc>
          <w:tcPr>
            <w:tcW w:w="879" w:type="dxa"/>
            <w:shd w:val="clear" w:color="auto" w:fill="D8F4F1"/>
            <w:vAlign w:val="center"/>
          </w:tcPr>
          <w:p w:rsidR="003E18E0" w:rsidRPr="003E18E0" w:rsidRDefault="003E18E0" w:rsidP="005E77F3">
            <w:pPr>
              <w:ind w:right="-57"/>
              <w:jc w:val="center"/>
              <w:rPr>
                <w:lang w:eastAsia="en-US"/>
              </w:rPr>
            </w:pPr>
            <w:r w:rsidRPr="003E18E0">
              <w:rPr>
                <w:b/>
                <w:bCs/>
              </w:rPr>
              <w:t>Срок</w:t>
            </w:r>
          </w:p>
        </w:tc>
        <w:tc>
          <w:tcPr>
            <w:tcW w:w="1276" w:type="dxa"/>
            <w:shd w:val="clear" w:color="auto" w:fill="D8F4F1"/>
            <w:vAlign w:val="center"/>
          </w:tcPr>
          <w:p w:rsidR="003E18E0" w:rsidRPr="003E18E0" w:rsidRDefault="003E18E0" w:rsidP="005E77F3">
            <w:pPr>
              <w:ind w:left="-57" w:right="-57"/>
              <w:jc w:val="center"/>
              <w:rPr>
                <w:lang w:eastAsia="en-US"/>
              </w:rPr>
            </w:pPr>
            <w:r w:rsidRPr="003E18E0">
              <w:rPr>
                <w:b/>
                <w:bCs/>
              </w:rPr>
              <w:t>Отговор</w:t>
            </w:r>
            <w:r w:rsidRPr="003E18E0">
              <w:rPr>
                <w:b/>
                <w:bCs/>
                <w:lang w:val="en-US"/>
              </w:rPr>
              <w:softHyphen/>
            </w:r>
            <w:r w:rsidRPr="003E18E0">
              <w:rPr>
                <w:b/>
                <w:bCs/>
              </w:rPr>
              <w:t>на институ</w:t>
            </w:r>
            <w:r w:rsidRPr="003E18E0">
              <w:rPr>
                <w:b/>
                <w:bCs/>
                <w:lang w:val="en-US"/>
              </w:rPr>
              <w:softHyphen/>
            </w:r>
            <w:r w:rsidRPr="003E18E0">
              <w:rPr>
                <w:b/>
                <w:bCs/>
              </w:rPr>
              <w:t>ция</w:t>
            </w:r>
          </w:p>
        </w:tc>
        <w:tc>
          <w:tcPr>
            <w:tcW w:w="1701" w:type="dxa"/>
            <w:shd w:val="clear" w:color="auto" w:fill="D8F4F1"/>
            <w:vAlign w:val="center"/>
          </w:tcPr>
          <w:p w:rsidR="003E18E0" w:rsidRPr="003E18E0" w:rsidRDefault="003E18E0" w:rsidP="00C31BE5">
            <w:pPr>
              <w:ind w:left="-227"/>
              <w:jc w:val="center"/>
              <w:rPr>
                <w:lang w:eastAsia="en-US"/>
              </w:rPr>
            </w:pPr>
            <w:r w:rsidRPr="003E18E0">
              <w:rPr>
                <w:b/>
                <w:bCs/>
              </w:rPr>
              <w:t xml:space="preserve">Източник на финансиране </w:t>
            </w:r>
            <w:r w:rsidR="00C31BE5">
              <w:rPr>
                <w:b/>
                <w:bCs/>
              </w:rPr>
              <w:t>(преки бюджетни разходи, друго</w:t>
            </w:r>
            <w:r w:rsidRPr="003E18E0">
              <w:rPr>
                <w:b/>
                <w:bCs/>
              </w:rPr>
              <w:t>)</w:t>
            </w:r>
          </w:p>
        </w:tc>
        <w:tc>
          <w:tcPr>
            <w:tcW w:w="3402" w:type="dxa"/>
            <w:shd w:val="clear" w:color="auto" w:fill="D8F4F1"/>
            <w:vAlign w:val="center"/>
          </w:tcPr>
          <w:p w:rsidR="003E18E0" w:rsidRPr="003E18E0" w:rsidRDefault="003E18E0" w:rsidP="005E77F3">
            <w:pPr>
              <w:jc w:val="center"/>
              <w:rPr>
                <w:lang w:eastAsia="en-US"/>
              </w:rPr>
            </w:pPr>
            <w:r w:rsidRPr="003E18E0">
              <w:rPr>
                <w:b/>
                <w:bCs/>
              </w:rPr>
              <w:t>Индикатори</w:t>
            </w:r>
          </w:p>
        </w:tc>
        <w:tc>
          <w:tcPr>
            <w:tcW w:w="1559" w:type="dxa"/>
            <w:shd w:val="clear" w:color="auto" w:fill="D8F4F1"/>
            <w:vAlign w:val="center"/>
          </w:tcPr>
          <w:p w:rsidR="003E18E0" w:rsidRPr="003E18E0" w:rsidRDefault="003E18E0" w:rsidP="005E77F3">
            <w:pPr>
              <w:jc w:val="center"/>
              <w:rPr>
                <w:b/>
                <w:bCs/>
              </w:rPr>
            </w:pPr>
            <w:r w:rsidRPr="003E18E0">
              <w:rPr>
                <w:b/>
                <w:bCs/>
              </w:rPr>
              <w:t>Текуща стойност</w:t>
            </w:r>
          </w:p>
          <w:p w:rsidR="003E18E0" w:rsidRPr="003E18E0" w:rsidRDefault="003E18E0" w:rsidP="005E77F3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D8F4F1"/>
            <w:vAlign w:val="center"/>
          </w:tcPr>
          <w:p w:rsidR="003E18E0" w:rsidRPr="003E18E0" w:rsidRDefault="003E18E0" w:rsidP="005E77F3">
            <w:pPr>
              <w:ind w:left="-113"/>
              <w:jc w:val="center"/>
              <w:rPr>
                <w:lang w:eastAsia="en-US"/>
              </w:rPr>
            </w:pPr>
            <w:r w:rsidRPr="003E18E0">
              <w:rPr>
                <w:b/>
                <w:bCs/>
              </w:rPr>
              <w:t xml:space="preserve">Целева стойност с натрупване </w:t>
            </w:r>
            <w:r w:rsidRPr="003E18E0">
              <w:rPr>
                <w:b/>
                <w:bCs/>
                <w:lang w:val="ru-RU"/>
              </w:rPr>
              <w:t>202</w:t>
            </w:r>
            <w:r w:rsidR="00053120">
              <w:rPr>
                <w:b/>
                <w:bCs/>
                <w:lang w:val="ru-RU"/>
              </w:rPr>
              <w:t>2</w:t>
            </w:r>
            <w:r w:rsidRPr="003E18E0">
              <w:rPr>
                <w:b/>
                <w:bCs/>
                <w:lang w:val="ru-RU"/>
              </w:rPr>
              <w:t>-</w:t>
            </w:r>
            <w:r w:rsidRPr="003E18E0">
              <w:rPr>
                <w:b/>
                <w:bCs/>
              </w:rPr>
              <w:t>2023 г.</w:t>
            </w:r>
          </w:p>
        </w:tc>
      </w:tr>
    </w:tbl>
    <w:tbl>
      <w:tblPr>
        <w:tblW w:w="154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992"/>
        <w:gridCol w:w="879"/>
        <w:gridCol w:w="1276"/>
        <w:gridCol w:w="1701"/>
        <w:gridCol w:w="3402"/>
        <w:gridCol w:w="1559"/>
        <w:gridCol w:w="1843"/>
      </w:tblGrid>
      <w:tr w:rsidR="003E18E0" w:rsidRPr="003E18E0" w:rsidTr="004964A7">
        <w:tc>
          <w:tcPr>
            <w:tcW w:w="567" w:type="dxa"/>
            <w:shd w:val="clear" w:color="auto" w:fill="FFFFFF"/>
          </w:tcPr>
          <w:p w:rsidR="003E18E0" w:rsidRPr="003E18E0" w:rsidRDefault="003E18E0" w:rsidP="003E18E0">
            <w:pPr>
              <w:rPr>
                <w:lang w:eastAsia="en-US"/>
              </w:rPr>
            </w:pPr>
            <w:r w:rsidRPr="003E18E0"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3261" w:type="dxa"/>
            <w:shd w:val="clear" w:color="auto" w:fill="FFFFFF"/>
          </w:tcPr>
          <w:p w:rsidR="00211CEF" w:rsidRPr="00203867" w:rsidRDefault="003E18E0" w:rsidP="003E18E0">
            <w:pPr>
              <w:rPr>
                <w:lang w:eastAsia="en-US"/>
              </w:rPr>
            </w:pPr>
            <w:r w:rsidRPr="003E18E0">
              <w:rPr>
                <w:lang w:eastAsia="en-US"/>
              </w:rPr>
              <w:t>Мониторинг  на динамиката на развитието на маргинализираните територии</w:t>
            </w:r>
            <w:r w:rsidR="008B690A">
              <w:rPr>
                <w:lang w:eastAsia="en-US"/>
              </w:rPr>
              <w:t>.</w:t>
            </w:r>
            <w:r w:rsidRPr="003E18E0"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3E18E0" w:rsidRPr="003E18E0" w:rsidRDefault="004964A7" w:rsidP="004964A7">
            <w:pPr>
              <w:jc w:val="center"/>
              <w:rPr>
                <w:lang w:eastAsia="en-US"/>
              </w:rPr>
            </w:pPr>
            <w:r w:rsidRPr="00021187">
              <w:rPr>
                <w:sz w:val="22"/>
                <w:szCs w:val="22"/>
                <w:lang w:eastAsia="en-US"/>
              </w:rPr>
              <w:t>Текущ</w:t>
            </w:r>
          </w:p>
        </w:tc>
        <w:tc>
          <w:tcPr>
            <w:tcW w:w="879" w:type="dxa"/>
            <w:shd w:val="clear" w:color="auto" w:fill="FFFFFF"/>
          </w:tcPr>
          <w:p w:rsidR="003E18E0" w:rsidRPr="003E18E0" w:rsidRDefault="004964A7" w:rsidP="004964A7">
            <w:pPr>
              <w:jc w:val="center"/>
              <w:rPr>
                <w:lang w:eastAsia="en-US"/>
              </w:rPr>
            </w:pPr>
            <w:r w:rsidRPr="003E18E0">
              <w:rPr>
                <w:lang w:eastAsia="en-US"/>
              </w:rPr>
              <w:t>202</w:t>
            </w:r>
            <w:r w:rsidR="00053120">
              <w:rPr>
                <w:lang w:eastAsia="en-US"/>
              </w:rPr>
              <w:t xml:space="preserve">2 </w:t>
            </w:r>
            <w:r w:rsidRPr="003E18E0">
              <w:rPr>
                <w:lang w:eastAsia="en-US"/>
              </w:rPr>
              <w:t>-2023</w:t>
            </w:r>
            <w:r>
              <w:rPr>
                <w:lang w:eastAsia="en-US"/>
              </w:rPr>
              <w:t>г.</w:t>
            </w:r>
          </w:p>
        </w:tc>
        <w:tc>
          <w:tcPr>
            <w:tcW w:w="1276" w:type="dxa"/>
            <w:shd w:val="clear" w:color="auto" w:fill="FFFFFF"/>
          </w:tcPr>
          <w:p w:rsidR="003E18E0" w:rsidRPr="003E18E0" w:rsidRDefault="003E18E0" w:rsidP="00966D47">
            <w:pPr>
              <w:jc w:val="center"/>
              <w:rPr>
                <w:lang w:eastAsia="en-US"/>
              </w:rPr>
            </w:pPr>
            <w:r w:rsidRPr="003E18E0">
              <w:rPr>
                <w:sz w:val="22"/>
                <w:szCs w:val="22"/>
                <w:lang w:eastAsia="en-US"/>
              </w:rPr>
              <w:t>МРРБ</w:t>
            </w:r>
            <w:r w:rsidR="00313D7C">
              <w:rPr>
                <w:sz w:val="22"/>
                <w:szCs w:val="22"/>
                <w:lang w:eastAsia="en-US"/>
              </w:rPr>
              <w:t>,</w:t>
            </w:r>
          </w:p>
          <w:p w:rsidR="003E18E0" w:rsidRPr="003E18E0" w:rsidRDefault="003E18E0" w:rsidP="00966D47">
            <w:pPr>
              <w:jc w:val="center"/>
              <w:rPr>
                <w:lang w:eastAsia="en-US"/>
              </w:rPr>
            </w:pPr>
            <w:r w:rsidRPr="003E18E0">
              <w:rPr>
                <w:sz w:val="22"/>
                <w:szCs w:val="22"/>
                <w:lang w:eastAsia="en-US"/>
              </w:rPr>
              <w:t>ОБЩИНА ДИМИТРОВГРАД</w:t>
            </w:r>
          </w:p>
        </w:tc>
        <w:tc>
          <w:tcPr>
            <w:tcW w:w="1701" w:type="dxa"/>
            <w:shd w:val="clear" w:color="auto" w:fill="FFFFFF"/>
          </w:tcPr>
          <w:p w:rsidR="003E18E0" w:rsidRPr="003E18E0" w:rsidRDefault="003E18E0" w:rsidP="00966D47">
            <w:pPr>
              <w:jc w:val="center"/>
              <w:rPr>
                <w:lang w:eastAsia="en-US"/>
              </w:rPr>
            </w:pPr>
            <w:r w:rsidRPr="003E18E0">
              <w:rPr>
                <w:sz w:val="22"/>
                <w:szCs w:val="22"/>
                <w:lang w:eastAsia="en-US"/>
              </w:rPr>
              <w:t>В рамките на утвърдения бюджет на отговорните институции</w:t>
            </w:r>
          </w:p>
        </w:tc>
        <w:tc>
          <w:tcPr>
            <w:tcW w:w="3402" w:type="dxa"/>
            <w:shd w:val="clear" w:color="auto" w:fill="FFFFFF"/>
          </w:tcPr>
          <w:p w:rsidR="003E18E0" w:rsidRPr="003E18E0" w:rsidRDefault="003E18E0" w:rsidP="003E18E0">
            <w:pPr>
              <w:rPr>
                <w:lang w:eastAsia="en-US"/>
              </w:rPr>
            </w:pPr>
            <w:r w:rsidRPr="003E18E0">
              <w:rPr>
                <w:lang w:eastAsia="en-US"/>
              </w:rPr>
              <w:t xml:space="preserve">Брой осъществени пространствени анализи и свързани с тях дейности </w:t>
            </w:r>
          </w:p>
        </w:tc>
        <w:tc>
          <w:tcPr>
            <w:tcW w:w="1559" w:type="dxa"/>
            <w:shd w:val="clear" w:color="auto" w:fill="FFFFFF"/>
          </w:tcPr>
          <w:p w:rsidR="003E18E0" w:rsidRPr="003E18E0" w:rsidRDefault="003E18E0" w:rsidP="003E18E0">
            <w:pPr>
              <w:rPr>
                <w:lang w:eastAsia="en-US"/>
              </w:rPr>
            </w:pPr>
            <w:r w:rsidRPr="003E18E0">
              <w:rPr>
                <w:sz w:val="22"/>
                <w:szCs w:val="22"/>
                <w:lang w:eastAsia="en-US"/>
              </w:rPr>
              <w:t>Периодично извършване</w:t>
            </w:r>
          </w:p>
        </w:tc>
        <w:tc>
          <w:tcPr>
            <w:tcW w:w="1843" w:type="dxa"/>
            <w:shd w:val="clear" w:color="auto" w:fill="FFFFFF"/>
          </w:tcPr>
          <w:p w:rsidR="003E18E0" w:rsidRPr="003E18E0" w:rsidRDefault="003E18E0" w:rsidP="003E18E0">
            <w:pPr>
              <w:rPr>
                <w:lang w:eastAsia="en-US"/>
              </w:rPr>
            </w:pPr>
          </w:p>
        </w:tc>
      </w:tr>
    </w:tbl>
    <w:tbl>
      <w:tblPr>
        <w:tblStyle w:val="17"/>
        <w:tblW w:w="15480" w:type="dxa"/>
        <w:tblInd w:w="-34" w:type="dxa"/>
        <w:tblLayout w:type="fixed"/>
        <w:tblLook w:val="04A0"/>
      </w:tblPr>
      <w:tblGrid>
        <w:gridCol w:w="15480"/>
      </w:tblGrid>
      <w:tr w:rsidR="003E18E0" w:rsidRPr="003E18E0" w:rsidTr="003E18E0">
        <w:tc>
          <w:tcPr>
            <w:tcW w:w="15480" w:type="dxa"/>
            <w:shd w:val="clear" w:color="auto" w:fill="FFF2CC"/>
          </w:tcPr>
          <w:p w:rsidR="003E18E0" w:rsidRPr="005E77F3" w:rsidRDefault="003E18E0" w:rsidP="00C31B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E77F3">
              <w:rPr>
                <w:b/>
                <w:bCs/>
                <w:sz w:val="24"/>
                <w:szCs w:val="24"/>
              </w:rPr>
              <w:t>Цел 2</w:t>
            </w:r>
            <w:r w:rsidRPr="005E77F3">
              <w:rPr>
                <w:b/>
                <w:bCs/>
                <w:sz w:val="24"/>
                <w:szCs w:val="24"/>
                <w:lang w:val="ru-RU"/>
              </w:rPr>
              <w:t>:</w:t>
            </w:r>
            <w:r w:rsidRPr="005E77F3">
              <w:rPr>
                <w:b/>
                <w:bCs/>
                <w:sz w:val="24"/>
                <w:szCs w:val="24"/>
                <w:lang w:eastAsia="en-US"/>
              </w:rPr>
              <w:t xml:space="preserve">  </w:t>
            </w:r>
            <w:r w:rsidRPr="005E77F3">
              <w:rPr>
                <w:b/>
                <w:sz w:val="24"/>
                <w:szCs w:val="24"/>
                <w:lang w:eastAsia="en-US"/>
              </w:rPr>
              <w:t>О</w:t>
            </w:r>
            <w:r w:rsidRPr="005E77F3">
              <w:rPr>
                <w:b/>
                <w:bCs/>
                <w:sz w:val="24"/>
                <w:szCs w:val="24"/>
                <w:lang w:eastAsia="en-US"/>
              </w:rPr>
              <w:t xml:space="preserve">сигуряване  на общински жилища </w:t>
            </w:r>
            <w:r w:rsidRPr="005E77F3">
              <w:rPr>
                <w:rFonts w:cs="Calibri"/>
                <w:b/>
                <w:sz w:val="24"/>
                <w:szCs w:val="24"/>
                <w:lang w:eastAsia="en-US"/>
              </w:rPr>
              <w:t>за настаняване на уязвими групи от населението</w:t>
            </w:r>
          </w:p>
        </w:tc>
      </w:tr>
    </w:tbl>
    <w:tbl>
      <w:tblPr>
        <w:tblStyle w:val="TableGrid2"/>
        <w:tblW w:w="15480" w:type="dxa"/>
        <w:tblInd w:w="-34" w:type="dxa"/>
        <w:tblLayout w:type="fixed"/>
        <w:tblLook w:val="04A0"/>
      </w:tblPr>
      <w:tblGrid>
        <w:gridCol w:w="568"/>
        <w:gridCol w:w="3260"/>
        <w:gridCol w:w="992"/>
        <w:gridCol w:w="879"/>
        <w:gridCol w:w="1276"/>
        <w:gridCol w:w="1701"/>
        <w:gridCol w:w="3402"/>
        <w:gridCol w:w="1559"/>
        <w:gridCol w:w="1843"/>
      </w:tblGrid>
      <w:tr w:rsidR="003E18E0" w:rsidRPr="003E18E0" w:rsidTr="00C31BE5">
        <w:trPr>
          <w:trHeight w:val="1193"/>
        </w:trPr>
        <w:tc>
          <w:tcPr>
            <w:tcW w:w="568" w:type="dxa"/>
            <w:shd w:val="clear" w:color="auto" w:fill="D8F4F1"/>
          </w:tcPr>
          <w:p w:rsidR="003E18E0" w:rsidRPr="003E18E0" w:rsidRDefault="003E18E0" w:rsidP="003E18E0">
            <w:pPr>
              <w:jc w:val="center"/>
              <w:rPr>
                <w:bCs/>
                <w:lang w:val="en-US"/>
              </w:rPr>
            </w:pPr>
          </w:p>
          <w:p w:rsidR="003E18E0" w:rsidRPr="003E18E0" w:rsidRDefault="003E18E0" w:rsidP="003E18E0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shd w:val="clear" w:color="auto" w:fill="D8F4F1"/>
            <w:vAlign w:val="center"/>
          </w:tcPr>
          <w:p w:rsidR="003E18E0" w:rsidRPr="003E18E0" w:rsidRDefault="003E18E0" w:rsidP="005E77F3">
            <w:pPr>
              <w:spacing w:after="200" w:line="276" w:lineRule="auto"/>
              <w:jc w:val="center"/>
              <w:rPr>
                <w:lang w:eastAsia="en-US"/>
              </w:rPr>
            </w:pPr>
            <w:r w:rsidRPr="003E18E0">
              <w:rPr>
                <w:b/>
                <w:bCs/>
              </w:rPr>
              <w:t>Мерки</w:t>
            </w:r>
          </w:p>
        </w:tc>
        <w:tc>
          <w:tcPr>
            <w:tcW w:w="992" w:type="dxa"/>
            <w:shd w:val="clear" w:color="auto" w:fill="D8F4F1"/>
            <w:vAlign w:val="center"/>
          </w:tcPr>
          <w:p w:rsidR="003E18E0" w:rsidRPr="003E18E0" w:rsidRDefault="003E18E0" w:rsidP="005E77F3">
            <w:pPr>
              <w:spacing w:after="200" w:line="276" w:lineRule="auto"/>
              <w:jc w:val="center"/>
              <w:rPr>
                <w:lang w:eastAsia="en-US"/>
              </w:rPr>
            </w:pPr>
            <w:r w:rsidRPr="003E18E0">
              <w:rPr>
                <w:b/>
                <w:bCs/>
              </w:rPr>
              <w:t>Статус</w:t>
            </w:r>
          </w:p>
        </w:tc>
        <w:tc>
          <w:tcPr>
            <w:tcW w:w="879" w:type="dxa"/>
            <w:shd w:val="clear" w:color="auto" w:fill="D8F4F1"/>
            <w:vAlign w:val="center"/>
          </w:tcPr>
          <w:p w:rsidR="003E18E0" w:rsidRPr="003E18E0" w:rsidRDefault="003E18E0" w:rsidP="005E77F3">
            <w:pPr>
              <w:spacing w:after="200" w:line="276" w:lineRule="auto"/>
              <w:ind w:left="-57" w:right="-57"/>
              <w:jc w:val="center"/>
              <w:rPr>
                <w:lang w:eastAsia="en-US"/>
              </w:rPr>
            </w:pPr>
            <w:r w:rsidRPr="003E18E0">
              <w:rPr>
                <w:b/>
                <w:bCs/>
              </w:rPr>
              <w:t>Срок</w:t>
            </w:r>
          </w:p>
        </w:tc>
        <w:tc>
          <w:tcPr>
            <w:tcW w:w="1276" w:type="dxa"/>
            <w:shd w:val="clear" w:color="auto" w:fill="D8F4F1"/>
            <w:vAlign w:val="center"/>
          </w:tcPr>
          <w:p w:rsidR="003E18E0" w:rsidRPr="003E18E0" w:rsidRDefault="003E18E0" w:rsidP="005E77F3">
            <w:pPr>
              <w:spacing w:after="200" w:line="276" w:lineRule="auto"/>
              <w:ind w:right="-57"/>
              <w:jc w:val="center"/>
              <w:rPr>
                <w:lang w:eastAsia="en-US"/>
              </w:rPr>
            </w:pPr>
            <w:r w:rsidRPr="003E18E0">
              <w:rPr>
                <w:b/>
                <w:bCs/>
              </w:rPr>
              <w:t>Отговор</w:t>
            </w:r>
            <w:r w:rsidRPr="003E18E0">
              <w:rPr>
                <w:b/>
                <w:bCs/>
                <w:lang w:val="en-US"/>
              </w:rPr>
              <w:softHyphen/>
            </w:r>
            <w:r w:rsidRPr="003E18E0">
              <w:rPr>
                <w:b/>
                <w:bCs/>
              </w:rPr>
              <w:t>на институ</w:t>
            </w:r>
            <w:r w:rsidRPr="003E18E0">
              <w:rPr>
                <w:b/>
                <w:bCs/>
                <w:lang w:val="en-US"/>
              </w:rPr>
              <w:softHyphen/>
            </w:r>
            <w:r w:rsidRPr="003E18E0">
              <w:rPr>
                <w:b/>
                <w:bCs/>
              </w:rPr>
              <w:t>ция</w:t>
            </w:r>
          </w:p>
        </w:tc>
        <w:tc>
          <w:tcPr>
            <w:tcW w:w="1701" w:type="dxa"/>
            <w:shd w:val="clear" w:color="auto" w:fill="D8F4F1"/>
            <w:vAlign w:val="center"/>
          </w:tcPr>
          <w:p w:rsidR="003E18E0" w:rsidRPr="003E18E0" w:rsidRDefault="003E18E0" w:rsidP="00C31BE5">
            <w:pPr>
              <w:spacing w:after="200" w:line="276" w:lineRule="auto"/>
              <w:ind w:left="-283"/>
              <w:jc w:val="center"/>
              <w:rPr>
                <w:lang w:eastAsia="en-US"/>
              </w:rPr>
            </w:pPr>
            <w:r w:rsidRPr="003E18E0">
              <w:rPr>
                <w:b/>
                <w:bCs/>
              </w:rPr>
              <w:t xml:space="preserve">Източник на финансиране </w:t>
            </w:r>
            <w:r w:rsidR="00C31BE5">
              <w:rPr>
                <w:b/>
                <w:bCs/>
              </w:rPr>
              <w:t>(преки бюджетни разходи, друго</w:t>
            </w:r>
            <w:r w:rsidRPr="003E18E0">
              <w:rPr>
                <w:b/>
                <w:bCs/>
              </w:rPr>
              <w:t>)</w:t>
            </w:r>
          </w:p>
        </w:tc>
        <w:tc>
          <w:tcPr>
            <w:tcW w:w="3402" w:type="dxa"/>
            <w:shd w:val="clear" w:color="auto" w:fill="D8F4F1"/>
            <w:vAlign w:val="center"/>
          </w:tcPr>
          <w:p w:rsidR="003E18E0" w:rsidRPr="003E18E0" w:rsidRDefault="003E18E0" w:rsidP="005E77F3">
            <w:pPr>
              <w:spacing w:after="200" w:line="276" w:lineRule="auto"/>
              <w:jc w:val="center"/>
              <w:rPr>
                <w:lang w:eastAsia="en-US"/>
              </w:rPr>
            </w:pPr>
            <w:r w:rsidRPr="003E18E0">
              <w:rPr>
                <w:b/>
                <w:bCs/>
              </w:rPr>
              <w:t>Индикатори</w:t>
            </w:r>
          </w:p>
        </w:tc>
        <w:tc>
          <w:tcPr>
            <w:tcW w:w="1559" w:type="dxa"/>
            <w:shd w:val="clear" w:color="auto" w:fill="D8F4F1"/>
            <w:vAlign w:val="center"/>
          </w:tcPr>
          <w:p w:rsidR="003E18E0" w:rsidRPr="003E18E0" w:rsidRDefault="003E18E0" w:rsidP="005E77F3">
            <w:pPr>
              <w:jc w:val="center"/>
              <w:rPr>
                <w:b/>
                <w:bCs/>
              </w:rPr>
            </w:pPr>
            <w:r w:rsidRPr="003E18E0">
              <w:rPr>
                <w:b/>
                <w:bCs/>
              </w:rPr>
              <w:t>Текуща стойност</w:t>
            </w:r>
          </w:p>
          <w:p w:rsidR="003E18E0" w:rsidRPr="003E18E0" w:rsidRDefault="003E18E0" w:rsidP="005E77F3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D8F4F1"/>
            <w:vAlign w:val="center"/>
          </w:tcPr>
          <w:p w:rsidR="003E18E0" w:rsidRPr="003E18E0" w:rsidRDefault="003E18E0" w:rsidP="005E77F3">
            <w:pPr>
              <w:spacing w:after="200" w:line="276" w:lineRule="auto"/>
              <w:ind w:left="-113"/>
              <w:jc w:val="center"/>
              <w:rPr>
                <w:lang w:eastAsia="en-US"/>
              </w:rPr>
            </w:pPr>
            <w:r w:rsidRPr="003E18E0">
              <w:rPr>
                <w:b/>
                <w:bCs/>
              </w:rPr>
              <w:t xml:space="preserve">Целева стойност с натрупване </w:t>
            </w:r>
            <w:r w:rsidRPr="003E18E0">
              <w:rPr>
                <w:b/>
                <w:bCs/>
                <w:lang w:val="ru-RU"/>
              </w:rPr>
              <w:t>202</w:t>
            </w:r>
            <w:r w:rsidR="00053120">
              <w:rPr>
                <w:b/>
                <w:bCs/>
                <w:lang w:val="ru-RU"/>
              </w:rPr>
              <w:t>2</w:t>
            </w:r>
            <w:r w:rsidRPr="003E18E0">
              <w:rPr>
                <w:b/>
                <w:bCs/>
                <w:lang w:val="ru-RU"/>
              </w:rPr>
              <w:t>-</w:t>
            </w:r>
            <w:r w:rsidRPr="003E18E0">
              <w:rPr>
                <w:b/>
                <w:bCs/>
              </w:rPr>
              <w:t>2023 г.</w:t>
            </w:r>
          </w:p>
        </w:tc>
      </w:tr>
      <w:tr w:rsidR="003E18E0" w:rsidRPr="003E18E0" w:rsidTr="004964A7">
        <w:tc>
          <w:tcPr>
            <w:tcW w:w="568" w:type="dxa"/>
          </w:tcPr>
          <w:p w:rsidR="003E18E0" w:rsidRPr="003E18E0" w:rsidRDefault="003E18E0" w:rsidP="003E18E0">
            <w:pPr>
              <w:spacing w:after="200" w:line="276" w:lineRule="auto"/>
              <w:rPr>
                <w:lang w:eastAsia="en-US"/>
              </w:rPr>
            </w:pPr>
            <w:r w:rsidRPr="003E18E0">
              <w:rPr>
                <w:lang w:eastAsia="en-US"/>
              </w:rPr>
              <w:t>2.1.</w:t>
            </w:r>
          </w:p>
        </w:tc>
        <w:tc>
          <w:tcPr>
            <w:tcW w:w="3260" w:type="dxa"/>
          </w:tcPr>
          <w:p w:rsidR="00211CEF" w:rsidRPr="00203867" w:rsidRDefault="003E18E0" w:rsidP="003E18E0">
            <w:pPr>
              <w:rPr>
                <w:szCs w:val="24"/>
                <w:lang w:eastAsia="en-US"/>
              </w:rPr>
            </w:pPr>
            <w:r w:rsidRPr="003E18E0">
              <w:rPr>
                <w:szCs w:val="24"/>
                <w:lang w:eastAsia="en-US"/>
              </w:rPr>
              <w:t>„Подкрепа за осигуряването на модерни и достъпни общински жилища за настаняване на уязвими групи от население“ и обновяване на квартали/специфични територии от градовете с неблагоприятни социално-икономически характеристики</w:t>
            </w:r>
            <w:r w:rsidRPr="003E18E0">
              <w:rPr>
                <w:b/>
                <w:szCs w:val="24"/>
                <w:lang w:eastAsia="en-US"/>
              </w:rPr>
              <w:t>.</w:t>
            </w:r>
            <w:r w:rsidRPr="003E18E0">
              <w:rPr>
                <w:szCs w:val="24"/>
                <w:lang w:eastAsia="en-US"/>
              </w:rPr>
              <w:t>“</w:t>
            </w:r>
          </w:p>
        </w:tc>
        <w:tc>
          <w:tcPr>
            <w:tcW w:w="992" w:type="dxa"/>
          </w:tcPr>
          <w:p w:rsidR="003E18E0" w:rsidRPr="003E18E0" w:rsidRDefault="00B56E76" w:rsidP="00B56E76">
            <w:pPr>
              <w:jc w:val="center"/>
              <w:rPr>
                <w:lang w:eastAsia="en-US"/>
              </w:rPr>
            </w:pPr>
            <w:r w:rsidRPr="00A66151">
              <w:rPr>
                <w:color w:val="000000"/>
              </w:rPr>
              <w:t>Текущ</w:t>
            </w:r>
          </w:p>
        </w:tc>
        <w:tc>
          <w:tcPr>
            <w:tcW w:w="879" w:type="dxa"/>
          </w:tcPr>
          <w:p w:rsidR="003E18E0" w:rsidRPr="003E18E0" w:rsidRDefault="003E18E0" w:rsidP="003E18E0">
            <w:pPr>
              <w:rPr>
                <w:lang w:eastAsia="en-US"/>
              </w:rPr>
            </w:pPr>
            <w:r w:rsidRPr="003E18E0">
              <w:rPr>
                <w:szCs w:val="24"/>
                <w:lang w:eastAsia="en-US"/>
              </w:rPr>
              <w:t>202</w:t>
            </w:r>
            <w:r w:rsidR="00053120">
              <w:rPr>
                <w:szCs w:val="24"/>
                <w:lang w:eastAsia="en-US"/>
              </w:rPr>
              <w:t xml:space="preserve">2 </w:t>
            </w:r>
            <w:r w:rsidRPr="003E18E0">
              <w:rPr>
                <w:szCs w:val="24"/>
                <w:lang w:eastAsia="en-US"/>
              </w:rPr>
              <w:t>-2023</w:t>
            </w:r>
            <w:r w:rsidR="004964A7">
              <w:rPr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:rsidR="003E18E0" w:rsidRPr="003E18E0" w:rsidRDefault="003E18E0" w:rsidP="005E77F3">
            <w:pPr>
              <w:jc w:val="center"/>
              <w:rPr>
                <w:lang w:eastAsia="en-US"/>
              </w:rPr>
            </w:pPr>
            <w:r w:rsidRPr="003E18E0">
              <w:rPr>
                <w:lang w:eastAsia="en-US"/>
              </w:rPr>
              <w:t>МРРБ</w:t>
            </w:r>
          </w:p>
        </w:tc>
        <w:tc>
          <w:tcPr>
            <w:tcW w:w="1701" w:type="dxa"/>
          </w:tcPr>
          <w:p w:rsidR="004964A7" w:rsidRDefault="004964A7" w:rsidP="004964A7">
            <w:pPr>
              <w:ind w:left="57" w:right="-57"/>
              <w:jc w:val="center"/>
              <w:rPr>
                <w:lang w:eastAsia="en-US"/>
              </w:rPr>
            </w:pPr>
            <w:r w:rsidRPr="003E18E0">
              <w:rPr>
                <w:szCs w:val="24"/>
                <w:lang w:eastAsia="en-US"/>
              </w:rPr>
              <w:t>Държавен бюджет</w:t>
            </w:r>
            <w:r>
              <w:rPr>
                <w:lang w:eastAsia="en-US"/>
              </w:rPr>
              <w:t>,</w:t>
            </w:r>
          </w:p>
          <w:p w:rsidR="00966D47" w:rsidRDefault="00413FC0" w:rsidP="00966D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Оперативни програми</w:t>
            </w:r>
            <w:r w:rsidR="003E18E0" w:rsidRPr="003E18E0">
              <w:rPr>
                <w:lang w:eastAsia="en-US"/>
              </w:rPr>
              <w:t xml:space="preserve"> </w:t>
            </w:r>
          </w:p>
          <w:p w:rsidR="003E18E0" w:rsidRPr="003E18E0" w:rsidRDefault="003E18E0" w:rsidP="00966D47">
            <w:pPr>
              <w:jc w:val="center"/>
              <w:rPr>
                <w:lang w:eastAsia="en-US"/>
              </w:rPr>
            </w:pPr>
            <w:r w:rsidRPr="003E18E0">
              <w:rPr>
                <w:lang w:eastAsia="en-US"/>
              </w:rPr>
              <w:t>2021-2027</w:t>
            </w:r>
            <w:r w:rsidR="004964A7">
              <w:rPr>
                <w:lang w:eastAsia="en-US"/>
              </w:rPr>
              <w:t>г.</w:t>
            </w:r>
          </w:p>
        </w:tc>
        <w:tc>
          <w:tcPr>
            <w:tcW w:w="3402" w:type="dxa"/>
          </w:tcPr>
          <w:p w:rsidR="003E18E0" w:rsidRPr="003E18E0" w:rsidRDefault="003E18E0" w:rsidP="003E18E0">
            <w:pPr>
              <w:rPr>
                <w:szCs w:val="24"/>
                <w:lang w:eastAsia="en-US"/>
              </w:rPr>
            </w:pPr>
            <w:r w:rsidRPr="003E18E0">
              <w:rPr>
                <w:szCs w:val="24"/>
                <w:lang w:eastAsia="en-US"/>
              </w:rPr>
              <w:t>Население (брой лица), обхванато от проекти в рамките на стратегиите за интегрирано териториално развитие</w:t>
            </w:r>
          </w:p>
          <w:p w:rsidR="003E18E0" w:rsidRPr="003E18E0" w:rsidRDefault="003E18E0" w:rsidP="003E18E0">
            <w:pPr>
              <w:rPr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E18E0" w:rsidRPr="003E18E0" w:rsidRDefault="003E18E0" w:rsidP="003E18E0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3E18E0" w:rsidRPr="003E18E0" w:rsidRDefault="003E18E0" w:rsidP="003E18E0">
            <w:pPr>
              <w:spacing w:after="200" w:line="276" w:lineRule="auto"/>
              <w:rPr>
                <w:lang w:eastAsia="en-US"/>
              </w:rPr>
            </w:pPr>
          </w:p>
        </w:tc>
      </w:tr>
      <w:tr w:rsidR="003E18E0" w:rsidRPr="003E18E0" w:rsidTr="00B56E76">
        <w:tc>
          <w:tcPr>
            <w:tcW w:w="568" w:type="dxa"/>
          </w:tcPr>
          <w:p w:rsidR="003E18E0" w:rsidRPr="003E18E0" w:rsidRDefault="003E18E0" w:rsidP="003E18E0">
            <w:pPr>
              <w:spacing w:after="200" w:line="276" w:lineRule="auto"/>
              <w:rPr>
                <w:lang w:eastAsia="en-US"/>
              </w:rPr>
            </w:pPr>
            <w:r w:rsidRPr="003E18E0">
              <w:rPr>
                <w:lang w:eastAsia="en-US"/>
              </w:rPr>
              <w:lastRenderedPageBreak/>
              <w:t>2.2</w:t>
            </w:r>
          </w:p>
        </w:tc>
        <w:tc>
          <w:tcPr>
            <w:tcW w:w="3260" w:type="dxa"/>
          </w:tcPr>
          <w:p w:rsidR="00211CEF" w:rsidRPr="00102B57" w:rsidRDefault="008B690A" w:rsidP="00102B57">
            <w:pPr>
              <w:rPr>
                <w:rFonts w:eastAsiaTheme="majorEastAsia"/>
                <w:color w:val="FF0000"/>
                <w:lang w:eastAsia="ar-SA"/>
              </w:rPr>
            </w:pPr>
            <w:r w:rsidRPr="00102B57">
              <w:rPr>
                <w:szCs w:val="24"/>
                <w:lang w:eastAsia="en-US"/>
              </w:rPr>
              <w:t>Осигуряване на възможности за р</w:t>
            </w:r>
            <w:r w:rsidR="003E18E0" w:rsidRPr="00102B57">
              <w:rPr>
                <w:szCs w:val="24"/>
                <w:lang w:eastAsia="en-US"/>
              </w:rPr>
              <w:t>ехабилитация на съществуващи общински жилища</w:t>
            </w:r>
            <w:r w:rsidRPr="00102B57">
              <w:rPr>
                <w:szCs w:val="24"/>
                <w:lang w:eastAsia="en-US"/>
              </w:rPr>
              <w:t xml:space="preserve"> и прилежаща инфраструктура  в населени места и квартали с преоблада</w:t>
            </w:r>
            <w:r w:rsidR="00203867" w:rsidRPr="00102B57">
              <w:rPr>
                <w:szCs w:val="24"/>
                <w:lang w:eastAsia="en-US"/>
              </w:rPr>
              <w:t xml:space="preserve">ващо населени е от ромски етнос </w:t>
            </w:r>
            <w:r w:rsidR="00102B57">
              <w:rPr>
                <w:szCs w:val="24"/>
                <w:lang w:eastAsia="en-US"/>
              </w:rPr>
              <w:t>.</w:t>
            </w:r>
          </w:p>
        </w:tc>
        <w:tc>
          <w:tcPr>
            <w:tcW w:w="992" w:type="dxa"/>
          </w:tcPr>
          <w:p w:rsidR="003E18E0" w:rsidRPr="003E18E0" w:rsidRDefault="00B56E76" w:rsidP="00B56E76">
            <w:pPr>
              <w:jc w:val="center"/>
              <w:rPr>
                <w:lang w:eastAsia="en-US"/>
              </w:rPr>
            </w:pPr>
            <w:r w:rsidRPr="00A66151">
              <w:rPr>
                <w:color w:val="000000"/>
              </w:rPr>
              <w:t>Текущ</w:t>
            </w:r>
          </w:p>
        </w:tc>
        <w:tc>
          <w:tcPr>
            <w:tcW w:w="879" w:type="dxa"/>
          </w:tcPr>
          <w:p w:rsidR="003E18E0" w:rsidRPr="003E18E0" w:rsidRDefault="003E18E0" w:rsidP="003E18E0">
            <w:pPr>
              <w:rPr>
                <w:lang w:eastAsia="en-US"/>
              </w:rPr>
            </w:pPr>
            <w:r w:rsidRPr="003E18E0">
              <w:rPr>
                <w:szCs w:val="24"/>
                <w:lang w:eastAsia="en-US"/>
              </w:rPr>
              <w:t>202</w:t>
            </w:r>
            <w:r w:rsidR="00053120">
              <w:rPr>
                <w:szCs w:val="24"/>
                <w:lang w:eastAsia="en-US"/>
              </w:rPr>
              <w:t xml:space="preserve">2 </w:t>
            </w:r>
            <w:r w:rsidRPr="003E18E0">
              <w:rPr>
                <w:szCs w:val="24"/>
                <w:lang w:eastAsia="en-US"/>
              </w:rPr>
              <w:t>-2023</w:t>
            </w:r>
            <w:r w:rsidR="004964A7">
              <w:rPr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:rsidR="003E18E0" w:rsidRPr="003E18E0" w:rsidRDefault="003E18E0" w:rsidP="003E18E0">
            <w:pPr>
              <w:rPr>
                <w:lang w:eastAsia="en-US"/>
              </w:rPr>
            </w:pPr>
            <w:r w:rsidRPr="003E18E0">
              <w:rPr>
                <w:lang w:eastAsia="en-US"/>
              </w:rPr>
              <w:t>ОБЩИНА ДИМИТРОВГРАД</w:t>
            </w:r>
            <w:r w:rsidR="00176FAF">
              <w:rPr>
                <w:lang w:eastAsia="en-US"/>
              </w:rPr>
              <w:t>, донорски програми</w:t>
            </w:r>
            <w:r w:rsidR="008B690A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3E18E0" w:rsidRPr="003E18E0" w:rsidRDefault="003E18E0" w:rsidP="004964A7">
            <w:pPr>
              <w:jc w:val="center"/>
              <w:rPr>
                <w:lang w:eastAsia="en-US"/>
              </w:rPr>
            </w:pPr>
            <w:r w:rsidRPr="003E18E0">
              <w:rPr>
                <w:lang w:eastAsia="en-US"/>
              </w:rPr>
              <w:t>В рамките на утвърдения бюджет на отговорните институции</w:t>
            </w:r>
          </w:p>
        </w:tc>
        <w:tc>
          <w:tcPr>
            <w:tcW w:w="3402" w:type="dxa"/>
          </w:tcPr>
          <w:p w:rsidR="003E18E0" w:rsidRPr="003E18E0" w:rsidRDefault="003E18E0" w:rsidP="003E18E0">
            <w:pPr>
              <w:rPr>
                <w:szCs w:val="24"/>
                <w:lang w:eastAsia="en-US"/>
              </w:rPr>
            </w:pPr>
            <w:r w:rsidRPr="003E18E0">
              <w:rPr>
                <w:szCs w:val="24"/>
                <w:lang w:eastAsia="en-US"/>
              </w:rPr>
              <w:t>Ремонтирани общински жилища</w:t>
            </w:r>
            <w:r w:rsidR="008B690A">
              <w:rPr>
                <w:szCs w:val="24"/>
                <w:lang w:eastAsia="en-US"/>
              </w:rPr>
              <w:t>, улици, осветление, детски площадки и др.</w:t>
            </w:r>
          </w:p>
        </w:tc>
        <w:tc>
          <w:tcPr>
            <w:tcW w:w="1559" w:type="dxa"/>
            <w:vAlign w:val="center"/>
          </w:tcPr>
          <w:p w:rsidR="003E18E0" w:rsidRPr="003E18E0" w:rsidRDefault="00B56E76" w:rsidP="00B56E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</w:tcPr>
          <w:p w:rsidR="003E18E0" w:rsidRPr="003E18E0" w:rsidRDefault="003E18E0" w:rsidP="003E18E0">
            <w:pPr>
              <w:spacing w:after="200" w:line="276" w:lineRule="auto"/>
              <w:rPr>
                <w:lang w:eastAsia="en-US"/>
              </w:rPr>
            </w:pPr>
          </w:p>
        </w:tc>
      </w:tr>
    </w:tbl>
    <w:tbl>
      <w:tblPr>
        <w:tblStyle w:val="17"/>
        <w:tblW w:w="15480" w:type="dxa"/>
        <w:tblInd w:w="-34" w:type="dxa"/>
        <w:tblLayout w:type="fixed"/>
        <w:tblLook w:val="04A0"/>
      </w:tblPr>
      <w:tblGrid>
        <w:gridCol w:w="15480"/>
      </w:tblGrid>
      <w:tr w:rsidR="003E18E0" w:rsidRPr="003E18E0" w:rsidTr="003E18E0">
        <w:tc>
          <w:tcPr>
            <w:tcW w:w="15480" w:type="dxa"/>
            <w:shd w:val="clear" w:color="auto" w:fill="FFF2CC"/>
          </w:tcPr>
          <w:p w:rsidR="003E18E0" w:rsidRPr="005E77F3" w:rsidRDefault="003E18E0" w:rsidP="00C31B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E77F3">
              <w:rPr>
                <w:b/>
                <w:bCs/>
                <w:sz w:val="24"/>
                <w:szCs w:val="24"/>
              </w:rPr>
              <w:t xml:space="preserve">Цел 3 </w:t>
            </w:r>
            <w:r w:rsidRPr="005E77F3">
              <w:rPr>
                <w:b/>
                <w:bCs/>
                <w:sz w:val="24"/>
                <w:szCs w:val="24"/>
                <w:lang w:val="ru-RU"/>
              </w:rPr>
              <w:t>:</w:t>
            </w:r>
            <w:r w:rsidRPr="005E77F3">
              <w:rPr>
                <w:b/>
                <w:bCs/>
                <w:sz w:val="24"/>
                <w:szCs w:val="24"/>
                <w:lang w:eastAsia="en-US"/>
              </w:rPr>
              <w:t xml:space="preserve">  Изграждане/реновиране на инфраструктура за предоставяне на  интегрирани здравно-социални и социални услуги в общността за уязвими групи</w:t>
            </w:r>
          </w:p>
        </w:tc>
      </w:tr>
    </w:tbl>
    <w:tbl>
      <w:tblPr>
        <w:tblStyle w:val="TableGrid2"/>
        <w:tblW w:w="15480" w:type="dxa"/>
        <w:tblInd w:w="-34" w:type="dxa"/>
        <w:tblLayout w:type="fixed"/>
        <w:tblLook w:val="04A0"/>
      </w:tblPr>
      <w:tblGrid>
        <w:gridCol w:w="568"/>
        <w:gridCol w:w="3260"/>
        <w:gridCol w:w="992"/>
        <w:gridCol w:w="879"/>
        <w:gridCol w:w="1276"/>
        <w:gridCol w:w="1701"/>
        <w:gridCol w:w="3402"/>
        <w:gridCol w:w="1559"/>
        <w:gridCol w:w="1843"/>
      </w:tblGrid>
      <w:tr w:rsidR="003E18E0" w:rsidRPr="003E18E0" w:rsidTr="00C31BE5">
        <w:trPr>
          <w:trHeight w:val="1501"/>
        </w:trPr>
        <w:tc>
          <w:tcPr>
            <w:tcW w:w="568" w:type="dxa"/>
            <w:shd w:val="clear" w:color="auto" w:fill="D8F4F1"/>
          </w:tcPr>
          <w:p w:rsidR="003E18E0" w:rsidRPr="003E18E0" w:rsidRDefault="003E18E0" w:rsidP="003E18E0">
            <w:pPr>
              <w:jc w:val="center"/>
              <w:rPr>
                <w:bCs/>
                <w:lang w:val="en-US"/>
              </w:rPr>
            </w:pPr>
          </w:p>
          <w:p w:rsidR="003E18E0" w:rsidRPr="003E18E0" w:rsidRDefault="003E18E0" w:rsidP="003E18E0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shd w:val="clear" w:color="auto" w:fill="D8F4F1"/>
            <w:vAlign w:val="center"/>
          </w:tcPr>
          <w:p w:rsidR="003E18E0" w:rsidRPr="003E18E0" w:rsidRDefault="003E18E0" w:rsidP="00313D7C">
            <w:pPr>
              <w:spacing w:after="200" w:line="276" w:lineRule="auto"/>
              <w:jc w:val="center"/>
              <w:rPr>
                <w:lang w:eastAsia="en-US"/>
              </w:rPr>
            </w:pPr>
            <w:r w:rsidRPr="003E18E0">
              <w:rPr>
                <w:b/>
                <w:bCs/>
              </w:rPr>
              <w:t>Мерки</w:t>
            </w:r>
          </w:p>
        </w:tc>
        <w:tc>
          <w:tcPr>
            <w:tcW w:w="992" w:type="dxa"/>
            <w:shd w:val="clear" w:color="auto" w:fill="D8F4F1"/>
            <w:vAlign w:val="center"/>
          </w:tcPr>
          <w:p w:rsidR="003E18E0" w:rsidRPr="003E18E0" w:rsidRDefault="003E18E0" w:rsidP="00313D7C">
            <w:pPr>
              <w:spacing w:after="200" w:line="276" w:lineRule="auto"/>
              <w:jc w:val="center"/>
              <w:rPr>
                <w:lang w:eastAsia="en-US"/>
              </w:rPr>
            </w:pPr>
            <w:r w:rsidRPr="003E18E0">
              <w:rPr>
                <w:b/>
                <w:bCs/>
              </w:rPr>
              <w:t>Статус</w:t>
            </w:r>
          </w:p>
        </w:tc>
        <w:tc>
          <w:tcPr>
            <w:tcW w:w="879" w:type="dxa"/>
            <w:shd w:val="clear" w:color="auto" w:fill="D8F4F1"/>
            <w:vAlign w:val="center"/>
          </w:tcPr>
          <w:p w:rsidR="003E18E0" w:rsidRPr="003E18E0" w:rsidRDefault="003E18E0" w:rsidP="00313D7C">
            <w:pPr>
              <w:spacing w:after="200" w:line="276" w:lineRule="auto"/>
              <w:ind w:right="-57"/>
              <w:jc w:val="center"/>
              <w:rPr>
                <w:lang w:eastAsia="en-US"/>
              </w:rPr>
            </w:pPr>
            <w:r w:rsidRPr="003E18E0">
              <w:rPr>
                <w:b/>
                <w:bCs/>
              </w:rPr>
              <w:t>Срок</w:t>
            </w:r>
          </w:p>
        </w:tc>
        <w:tc>
          <w:tcPr>
            <w:tcW w:w="1276" w:type="dxa"/>
            <w:shd w:val="clear" w:color="auto" w:fill="D8F4F1"/>
            <w:vAlign w:val="center"/>
          </w:tcPr>
          <w:p w:rsidR="003E18E0" w:rsidRPr="003E18E0" w:rsidRDefault="003E18E0" w:rsidP="00313D7C">
            <w:pPr>
              <w:spacing w:after="200" w:line="276" w:lineRule="auto"/>
              <w:ind w:right="-57"/>
              <w:jc w:val="center"/>
              <w:rPr>
                <w:lang w:eastAsia="en-US"/>
              </w:rPr>
            </w:pPr>
            <w:r w:rsidRPr="003E18E0">
              <w:rPr>
                <w:b/>
                <w:bCs/>
              </w:rPr>
              <w:t>Отговор</w:t>
            </w:r>
            <w:r w:rsidRPr="003E18E0">
              <w:rPr>
                <w:b/>
                <w:bCs/>
                <w:lang w:val="en-US"/>
              </w:rPr>
              <w:softHyphen/>
            </w:r>
            <w:r w:rsidRPr="003E18E0">
              <w:rPr>
                <w:b/>
                <w:bCs/>
              </w:rPr>
              <w:t>на институ</w:t>
            </w:r>
            <w:r w:rsidRPr="003E18E0">
              <w:rPr>
                <w:b/>
                <w:bCs/>
                <w:lang w:val="en-US"/>
              </w:rPr>
              <w:softHyphen/>
            </w:r>
            <w:r w:rsidRPr="003E18E0">
              <w:rPr>
                <w:b/>
                <w:bCs/>
              </w:rPr>
              <w:t>ция</w:t>
            </w:r>
          </w:p>
        </w:tc>
        <w:tc>
          <w:tcPr>
            <w:tcW w:w="1701" w:type="dxa"/>
            <w:shd w:val="clear" w:color="auto" w:fill="D8F4F1"/>
            <w:vAlign w:val="center"/>
          </w:tcPr>
          <w:p w:rsidR="003E18E0" w:rsidRPr="003E18E0" w:rsidRDefault="003E18E0" w:rsidP="00C31BE5">
            <w:pPr>
              <w:spacing w:after="200" w:line="276" w:lineRule="auto"/>
              <w:ind w:left="-113"/>
              <w:jc w:val="center"/>
              <w:rPr>
                <w:lang w:eastAsia="en-US"/>
              </w:rPr>
            </w:pPr>
            <w:r w:rsidRPr="003E18E0">
              <w:rPr>
                <w:b/>
                <w:bCs/>
              </w:rPr>
              <w:t>Източник на финансиране (преки бюджетни разходи, друго)</w:t>
            </w:r>
          </w:p>
        </w:tc>
        <w:tc>
          <w:tcPr>
            <w:tcW w:w="3402" w:type="dxa"/>
            <w:shd w:val="clear" w:color="auto" w:fill="D8F4F1"/>
            <w:vAlign w:val="center"/>
          </w:tcPr>
          <w:p w:rsidR="003E18E0" w:rsidRPr="003E18E0" w:rsidRDefault="003E18E0" w:rsidP="00313D7C">
            <w:pPr>
              <w:spacing w:after="200" w:line="276" w:lineRule="auto"/>
              <w:jc w:val="center"/>
              <w:rPr>
                <w:lang w:eastAsia="en-US"/>
              </w:rPr>
            </w:pPr>
            <w:r w:rsidRPr="003E18E0">
              <w:rPr>
                <w:b/>
                <w:bCs/>
              </w:rPr>
              <w:t>Индикатори</w:t>
            </w:r>
          </w:p>
        </w:tc>
        <w:tc>
          <w:tcPr>
            <w:tcW w:w="1559" w:type="dxa"/>
            <w:shd w:val="clear" w:color="auto" w:fill="D8F4F1"/>
            <w:vAlign w:val="center"/>
          </w:tcPr>
          <w:p w:rsidR="003E18E0" w:rsidRPr="003E18E0" w:rsidRDefault="003E18E0" w:rsidP="00313D7C">
            <w:pPr>
              <w:jc w:val="center"/>
              <w:rPr>
                <w:b/>
                <w:bCs/>
              </w:rPr>
            </w:pPr>
            <w:r w:rsidRPr="003E18E0">
              <w:rPr>
                <w:b/>
                <w:bCs/>
              </w:rPr>
              <w:t>Текуща стойност</w:t>
            </w:r>
          </w:p>
          <w:p w:rsidR="003E18E0" w:rsidRPr="003E18E0" w:rsidRDefault="003E18E0" w:rsidP="00313D7C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D8F4F1"/>
            <w:vAlign w:val="center"/>
          </w:tcPr>
          <w:p w:rsidR="003E18E0" w:rsidRPr="003E18E0" w:rsidRDefault="003E18E0" w:rsidP="00313D7C">
            <w:pPr>
              <w:spacing w:after="200" w:line="276" w:lineRule="auto"/>
              <w:ind w:left="-113"/>
              <w:jc w:val="center"/>
              <w:rPr>
                <w:lang w:eastAsia="en-US"/>
              </w:rPr>
            </w:pPr>
            <w:r w:rsidRPr="003E18E0">
              <w:rPr>
                <w:b/>
                <w:bCs/>
              </w:rPr>
              <w:t xml:space="preserve">Целева стойност с натрупване </w:t>
            </w:r>
            <w:r w:rsidRPr="003E18E0">
              <w:rPr>
                <w:b/>
                <w:bCs/>
                <w:lang w:val="ru-RU"/>
              </w:rPr>
              <w:t>202</w:t>
            </w:r>
            <w:r w:rsidR="005B7AA9">
              <w:rPr>
                <w:b/>
                <w:bCs/>
                <w:lang w:val="ru-RU"/>
              </w:rPr>
              <w:t>2</w:t>
            </w:r>
            <w:r w:rsidRPr="003E18E0">
              <w:rPr>
                <w:b/>
                <w:bCs/>
                <w:lang w:val="ru-RU"/>
              </w:rPr>
              <w:t>-</w:t>
            </w:r>
            <w:r w:rsidRPr="003E18E0">
              <w:rPr>
                <w:b/>
                <w:bCs/>
              </w:rPr>
              <w:t>2023г.</w:t>
            </w:r>
          </w:p>
        </w:tc>
      </w:tr>
      <w:tr w:rsidR="003E18E0" w:rsidRPr="003E18E0" w:rsidTr="004964A7">
        <w:tc>
          <w:tcPr>
            <w:tcW w:w="568" w:type="dxa"/>
            <w:shd w:val="clear" w:color="auto" w:fill="auto"/>
          </w:tcPr>
          <w:p w:rsidR="003E18E0" w:rsidRPr="003E18E0" w:rsidRDefault="003E18E0" w:rsidP="003E18E0">
            <w:pPr>
              <w:spacing w:after="200" w:line="276" w:lineRule="auto"/>
              <w:rPr>
                <w:lang w:eastAsia="en-US"/>
              </w:rPr>
            </w:pPr>
            <w:r w:rsidRPr="003E18E0">
              <w:rPr>
                <w:lang w:eastAsia="en-US"/>
              </w:rPr>
              <w:t>3.1.</w:t>
            </w:r>
          </w:p>
        </w:tc>
        <w:tc>
          <w:tcPr>
            <w:tcW w:w="3260" w:type="dxa"/>
            <w:shd w:val="clear" w:color="auto" w:fill="auto"/>
          </w:tcPr>
          <w:p w:rsidR="003E18E0" w:rsidRPr="003E18E0" w:rsidRDefault="003E18E0" w:rsidP="003E18E0">
            <w:pPr>
              <w:rPr>
                <w:szCs w:val="24"/>
                <w:lang w:eastAsia="en-US"/>
              </w:rPr>
            </w:pPr>
            <w:r w:rsidRPr="003E18E0">
              <w:rPr>
                <w:szCs w:val="24"/>
                <w:lang w:eastAsia="en-US"/>
              </w:rPr>
              <w:t>Развитие на инфраструктура за предоставяне на  интегрирани здравно-социални и социални услуги в общността за уязвими групи</w:t>
            </w:r>
            <w:r w:rsidR="008B690A">
              <w:rPr>
                <w:szCs w:val="24"/>
                <w:lang w:eastAsia="en-US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3E18E0" w:rsidRPr="003E18E0" w:rsidRDefault="00C5087D" w:rsidP="00C5087D">
            <w:pPr>
              <w:jc w:val="center"/>
              <w:rPr>
                <w:lang w:eastAsia="en-US"/>
              </w:rPr>
            </w:pPr>
            <w:r w:rsidRPr="00A66151">
              <w:rPr>
                <w:color w:val="000000"/>
              </w:rPr>
              <w:t>Текущ</w:t>
            </w:r>
          </w:p>
        </w:tc>
        <w:tc>
          <w:tcPr>
            <w:tcW w:w="879" w:type="dxa"/>
            <w:shd w:val="clear" w:color="auto" w:fill="auto"/>
          </w:tcPr>
          <w:p w:rsidR="003E18E0" w:rsidRPr="003E18E0" w:rsidRDefault="003E18E0" w:rsidP="003E18E0">
            <w:pPr>
              <w:rPr>
                <w:lang w:eastAsia="en-US"/>
              </w:rPr>
            </w:pPr>
            <w:r w:rsidRPr="003E18E0">
              <w:rPr>
                <w:szCs w:val="24"/>
                <w:lang w:eastAsia="en-US"/>
              </w:rPr>
              <w:t>202</w:t>
            </w:r>
            <w:r w:rsidR="00053120">
              <w:rPr>
                <w:szCs w:val="24"/>
                <w:lang w:eastAsia="en-US"/>
              </w:rPr>
              <w:t>2</w:t>
            </w:r>
            <w:r w:rsidR="005B7AA9">
              <w:rPr>
                <w:szCs w:val="24"/>
                <w:lang w:eastAsia="en-US"/>
              </w:rPr>
              <w:t xml:space="preserve"> </w:t>
            </w:r>
            <w:r w:rsidRPr="003E18E0">
              <w:rPr>
                <w:szCs w:val="24"/>
                <w:lang w:eastAsia="en-US"/>
              </w:rPr>
              <w:t>-2023</w:t>
            </w:r>
            <w:r w:rsidR="004964A7">
              <w:rPr>
                <w:szCs w:val="24"/>
                <w:lang w:eastAsia="en-US"/>
              </w:rPr>
              <w:t>г.</w:t>
            </w:r>
          </w:p>
        </w:tc>
        <w:tc>
          <w:tcPr>
            <w:tcW w:w="1276" w:type="dxa"/>
            <w:shd w:val="clear" w:color="auto" w:fill="auto"/>
          </w:tcPr>
          <w:p w:rsidR="003E18E0" w:rsidRDefault="003E18E0" w:rsidP="004964A7">
            <w:pPr>
              <w:jc w:val="center"/>
              <w:rPr>
                <w:lang w:eastAsia="en-US"/>
              </w:rPr>
            </w:pPr>
            <w:r w:rsidRPr="003E18E0">
              <w:rPr>
                <w:lang w:eastAsia="en-US"/>
              </w:rPr>
              <w:t>МРРБ</w:t>
            </w:r>
            <w:r w:rsidR="00E711F7">
              <w:rPr>
                <w:lang w:eastAsia="en-US"/>
              </w:rPr>
              <w:t>, МТСП</w:t>
            </w:r>
          </w:p>
          <w:p w:rsidR="00413FC0" w:rsidRPr="003E18E0" w:rsidRDefault="00413FC0" w:rsidP="004964A7">
            <w:pPr>
              <w:jc w:val="center"/>
              <w:rPr>
                <w:lang w:eastAsia="en-US"/>
              </w:rPr>
            </w:pPr>
            <w:r w:rsidRPr="003E18E0">
              <w:rPr>
                <w:lang w:eastAsia="en-US"/>
              </w:rPr>
              <w:t>ОБЩИНА ДИМИТРОВГРАД</w:t>
            </w:r>
          </w:p>
        </w:tc>
        <w:tc>
          <w:tcPr>
            <w:tcW w:w="1701" w:type="dxa"/>
            <w:shd w:val="clear" w:color="auto" w:fill="auto"/>
          </w:tcPr>
          <w:p w:rsidR="004964A7" w:rsidRPr="00270A8D" w:rsidRDefault="003E18E0" w:rsidP="004964A7">
            <w:pPr>
              <w:jc w:val="center"/>
              <w:rPr>
                <w:lang w:val="en-US" w:eastAsia="en-US"/>
              </w:rPr>
            </w:pPr>
            <w:r w:rsidRPr="003E18E0">
              <w:rPr>
                <w:lang w:eastAsia="en-US"/>
              </w:rPr>
              <w:t>О</w:t>
            </w:r>
            <w:r w:rsidR="00E711F7">
              <w:rPr>
                <w:lang w:eastAsia="en-US"/>
              </w:rPr>
              <w:t>перативни програми</w:t>
            </w:r>
          </w:p>
          <w:p w:rsidR="003E18E0" w:rsidRPr="003E18E0" w:rsidRDefault="003E18E0" w:rsidP="004964A7">
            <w:pPr>
              <w:jc w:val="center"/>
              <w:rPr>
                <w:lang w:eastAsia="en-US"/>
              </w:rPr>
            </w:pPr>
            <w:r w:rsidRPr="003E18E0">
              <w:rPr>
                <w:lang w:eastAsia="en-US"/>
              </w:rPr>
              <w:t>2021-2027</w:t>
            </w:r>
            <w:r w:rsidR="004964A7">
              <w:rPr>
                <w:lang w:eastAsia="en-US"/>
              </w:rPr>
              <w:t>г.</w:t>
            </w:r>
          </w:p>
        </w:tc>
        <w:tc>
          <w:tcPr>
            <w:tcW w:w="3402" w:type="dxa"/>
            <w:shd w:val="clear" w:color="auto" w:fill="auto"/>
          </w:tcPr>
          <w:p w:rsidR="003E18E0" w:rsidRPr="003E18E0" w:rsidRDefault="003E18E0" w:rsidP="003E18E0">
            <w:pPr>
              <w:rPr>
                <w:szCs w:val="24"/>
                <w:lang w:eastAsia="en-US"/>
              </w:rPr>
            </w:pPr>
            <w:r w:rsidRPr="003E18E0">
              <w:rPr>
                <w:szCs w:val="24"/>
                <w:lang w:eastAsia="en-US"/>
              </w:rPr>
              <w:t>Брой на лицата, които използват нова или реновирана инфраструктура за интегрирани здравно-социални и социални услуги в общността/годишно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18E0" w:rsidRPr="003E18E0" w:rsidRDefault="003E18E0" w:rsidP="003E18E0">
            <w:pPr>
              <w:jc w:val="center"/>
              <w:rPr>
                <w:lang w:eastAsia="en-US"/>
              </w:rPr>
            </w:pPr>
            <w:r w:rsidRPr="003E18E0">
              <w:rPr>
                <w:lang w:eastAsia="en-US"/>
              </w:rPr>
              <w:t>35</w:t>
            </w:r>
          </w:p>
        </w:tc>
        <w:tc>
          <w:tcPr>
            <w:tcW w:w="1843" w:type="dxa"/>
            <w:shd w:val="clear" w:color="auto" w:fill="auto"/>
          </w:tcPr>
          <w:p w:rsidR="003E18E0" w:rsidRPr="003E18E0" w:rsidRDefault="003E18E0" w:rsidP="003E18E0">
            <w:pPr>
              <w:spacing w:after="200" w:line="276" w:lineRule="auto"/>
              <w:rPr>
                <w:lang w:eastAsia="en-US"/>
              </w:rPr>
            </w:pPr>
          </w:p>
        </w:tc>
      </w:tr>
    </w:tbl>
    <w:tbl>
      <w:tblPr>
        <w:tblStyle w:val="17"/>
        <w:tblW w:w="15480" w:type="dxa"/>
        <w:tblInd w:w="-34" w:type="dxa"/>
        <w:tblLayout w:type="fixed"/>
        <w:tblLook w:val="04A0"/>
      </w:tblPr>
      <w:tblGrid>
        <w:gridCol w:w="15480"/>
      </w:tblGrid>
      <w:tr w:rsidR="003E18E0" w:rsidRPr="003E18E0" w:rsidTr="003E18E0">
        <w:tc>
          <w:tcPr>
            <w:tcW w:w="15480" w:type="dxa"/>
            <w:shd w:val="clear" w:color="auto" w:fill="FFF2CC"/>
          </w:tcPr>
          <w:p w:rsidR="003E18E0" w:rsidRPr="005E77F3" w:rsidRDefault="003E18E0" w:rsidP="00C31B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E77F3">
              <w:rPr>
                <w:b/>
                <w:bCs/>
                <w:sz w:val="24"/>
                <w:szCs w:val="24"/>
              </w:rPr>
              <w:t xml:space="preserve">Цел 4 </w:t>
            </w:r>
            <w:r w:rsidRPr="005E77F3">
              <w:rPr>
                <w:b/>
                <w:bCs/>
                <w:sz w:val="24"/>
                <w:szCs w:val="24"/>
                <w:lang w:val="ru-RU"/>
              </w:rPr>
              <w:t>:</w:t>
            </w:r>
            <w:r w:rsidRPr="005E77F3">
              <w:rPr>
                <w:b/>
                <w:bCs/>
                <w:sz w:val="24"/>
                <w:szCs w:val="24"/>
                <w:lang w:eastAsia="en-US"/>
              </w:rPr>
              <w:t xml:space="preserve">  </w:t>
            </w:r>
            <w:r w:rsidRPr="005E77F3">
              <w:rPr>
                <w:b/>
                <w:color w:val="000000"/>
                <w:sz w:val="24"/>
                <w:szCs w:val="24"/>
                <w:lang w:eastAsia="en-US"/>
              </w:rPr>
              <w:t>Реконструкция на обекти на социалната инфраструктура за целите на образованието, културата и др.</w:t>
            </w:r>
          </w:p>
        </w:tc>
      </w:tr>
    </w:tbl>
    <w:tbl>
      <w:tblPr>
        <w:tblStyle w:val="TableGrid2"/>
        <w:tblW w:w="15480" w:type="dxa"/>
        <w:tblInd w:w="-34" w:type="dxa"/>
        <w:tblLayout w:type="fixed"/>
        <w:tblLook w:val="04A0"/>
      </w:tblPr>
      <w:tblGrid>
        <w:gridCol w:w="568"/>
        <w:gridCol w:w="3260"/>
        <w:gridCol w:w="992"/>
        <w:gridCol w:w="879"/>
        <w:gridCol w:w="1276"/>
        <w:gridCol w:w="1701"/>
        <w:gridCol w:w="3402"/>
        <w:gridCol w:w="1559"/>
        <w:gridCol w:w="1843"/>
      </w:tblGrid>
      <w:tr w:rsidR="003E18E0" w:rsidRPr="003E18E0" w:rsidTr="00C31BE5">
        <w:trPr>
          <w:trHeight w:val="1324"/>
        </w:trPr>
        <w:tc>
          <w:tcPr>
            <w:tcW w:w="568" w:type="dxa"/>
            <w:shd w:val="clear" w:color="auto" w:fill="D8F4F1"/>
          </w:tcPr>
          <w:p w:rsidR="003E18E0" w:rsidRPr="003E18E0" w:rsidRDefault="003E18E0" w:rsidP="003E18E0">
            <w:pPr>
              <w:jc w:val="center"/>
              <w:rPr>
                <w:bCs/>
                <w:lang w:val="en-US"/>
              </w:rPr>
            </w:pPr>
          </w:p>
          <w:p w:rsidR="003E18E0" w:rsidRPr="003E18E0" w:rsidRDefault="003E18E0" w:rsidP="003E18E0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shd w:val="clear" w:color="auto" w:fill="D8F4F1"/>
            <w:vAlign w:val="center"/>
          </w:tcPr>
          <w:p w:rsidR="003E18E0" w:rsidRPr="003E18E0" w:rsidRDefault="003E18E0" w:rsidP="00313D7C">
            <w:pPr>
              <w:spacing w:after="200" w:line="276" w:lineRule="auto"/>
              <w:jc w:val="center"/>
              <w:rPr>
                <w:lang w:eastAsia="en-US"/>
              </w:rPr>
            </w:pPr>
            <w:r w:rsidRPr="003E18E0">
              <w:rPr>
                <w:b/>
                <w:bCs/>
              </w:rPr>
              <w:t>Мерки</w:t>
            </w:r>
          </w:p>
        </w:tc>
        <w:tc>
          <w:tcPr>
            <w:tcW w:w="992" w:type="dxa"/>
            <w:shd w:val="clear" w:color="auto" w:fill="D8F4F1"/>
            <w:vAlign w:val="center"/>
          </w:tcPr>
          <w:p w:rsidR="003E18E0" w:rsidRPr="003E18E0" w:rsidRDefault="003E18E0" w:rsidP="00313D7C">
            <w:pPr>
              <w:spacing w:after="200" w:line="276" w:lineRule="auto"/>
              <w:jc w:val="center"/>
              <w:rPr>
                <w:lang w:eastAsia="en-US"/>
              </w:rPr>
            </w:pPr>
            <w:r w:rsidRPr="003E18E0">
              <w:rPr>
                <w:b/>
                <w:bCs/>
              </w:rPr>
              <w:t>Статус</w:t>
            </w:r>
          </w:p>
        </w:tc>
        <w:tc>
          <w:tcPr>
            <w:tcW w:w="879" w:type="dxa"/>
            <w:shd w:val="clear" w:color="auto" w:fill="D8F4F1"/>
            <w:vAlign w:val="center"/>
          </w:tcPr>
          <w:p w:rsidR="003E18E0" w:rsidRPr="003E18E0" w:rsidRDefault="003E18E0" w:rsidP="00313D7C">
            <w:pPr>
              <w:spacing w:after="200" w:line="276" w:lineRule="auto"/>
              <w:ind w:right="-57"/>
              <w:jc w:val="center"/>
              <w:rPr>
                <w:lang w:eastAsia="en-US"/>
              </w:rPr>
            </w:pPr>
            <w:r w:rsidRPr="003E18E0">
              <w:rPr>
                <w:b/>
                <w:bCs/>
              </w:rPr>
              <w:t>Срок</w:t>
            </w:r>
          </w:p>
        </w:tc>
        <w:tc>
          <w:tcPr>
            <w:tcW w:w="1276" w:type="dxa"/>
            <w:shd w:val="clear" w:color="auto" w:fill="D8F4F1"/>
            <w:vAlign w:val="center"/>
          </w:tcPr>
          <w:p w:rsidR="003E18E0" w:rsidRPr="003E18E0" w:rsidRDefault="003E18E0" w:rsidP="00313D7C">
            <w:pPr>
              <w:spacing w:after="200" w:line="276" w:lineRule="auto"/>
              <w:ind w:right="-57"/>
              <w:jc w:val="center"/>
              <w:rPr>
                <w:lang w:eastAsia="en-US"/>
              </w:rPr>
            </w:pPr>
            <w:r w:rsidRPr="003E18E0">
              <w:rPr>
                <w:b/>
                <w:bCs/>
              </w:rPr>
              <w:t>Отговор</w:t>
            </w:r>
            <w:r w:rsidRPr="003E18E0">
              <w:rPr>
                <w:b/>
                <w:bCs/>
                <w:lang w:val="en-US"/>
              </w:rPr>
              <w:softHyphen/>
            </w:r>
            <w:r w:rsidRPr="003E18E0">
              <w:rPr>
                <w:b/>
                <w:bCs/>
              </w:rPr>
              <w:t>на институ</w:t>
            </w:r>
            <w:r w:rsidRPr="003E18E0">
              <w:rPr>
                <w:b/>
                <w:bCs/>
                <w:lang w:val="en-US"/>
              </w:rPr>
              <w:softHyphen/>
            </w:r>
            <w:r w:rsidRPr="003E18E0">
              <w:rPr>
                <w:b/>
                <w:bCs/>
              </w:rPr>
              <w:t>ция</w:t>
            </w:r>
          </w:p>
        </w:tc>
        <w:tc>
          <w:tcPr>
            <w:tcW w:w="1701" w:type="dxa"/>
            <w:shd w:val="clear" w:color="auto" w:fill="D8F4F1"/>
            <w:vAlign w:val="center"/>
          </w:tcPr>
          <w:p w:rsidR="003E18E0" w:rsidRPr="003E18E0" w:rsidRDefault="003E18E0" w:rsidP="00C31BE5">
            <w:pPr>
              <w:spacing w:line="276" w:lineRule="auto"/>
              <w:ind w:left="-283" w:right="-283"/>
              <w:jc w:val="center"/>
              <w:rPr>
                <w:lang w:eastAsia="en-US"/>
              </w:rPr>
            </w:pPr>
            <w:r w:rsidRPr="003E18E0">
              <w:rPr>
                <w:b/>
                <w:bCs/>
              </w:rPr>
              <w:t>Източник на финансиране (преки бюджетни разходи, друго)</w:t>
            </w:r>
          </w:p>
        </w:tc>
        <w:tc>
          <w:tcPr>
            <w:tcW w:w="3402" w:type="dxa"/>
            <w:shd w:val="clear" w:color="auto" w:fill="D8F4F1"/>
            <w:vAlign w:val="center"/>
          </w:tcPr>
          <w:p w:rsidR="003E18E0" w:rsidRPr="003E18E0" w:rsidRDefault="003E18E0" w:rsidP="00313D7C">
            <w:pPr>
              <w:spacing w:after="200" w:line="276" w:lineRule="auto"/>
              <w:jc w:val="center"/>
              <w:rPr>
                <w:lang w:eastAsia="en-US"/>
              </w:rPr>
            </w:pPr>
            <w:r w:rsidRPr="003E18E0">
              <w:rPr>
                <w:b/>
                <w:bCs/>
              </w:rPr>
              <w:t>Индикатори</w:t>
            </w:r>
          </w:p>
        </w:tc>
        <w:tc>
          <w:tcPr>
            <w:tcW w:w="1559" w:type="dxa"/>
            <w:shd w:val="clear" w:color="auto" w:fill="D8F4F1"/>
            <w:vAlign w:val="center"/>
          </w:tcPr>
          <w:p w:rsidR="003E18E0" w:rsidRPr="003E18E0" w:rsidRDefault="003E18E0" w:rsidP="00313D7C">
            <w:pPr>
              <w:jc w:val="center"/>
              <w:rPr>
                <w:b/>
                <w:bCs/>
              </w:rPr>
            </w:pPr>
            <w:r w:rsidRPr="003E18E0">
              <w:rPr>
                <w:b/>
                <w:bCs/>
              </w:rPr>
              <w:t>Текуща стойност</w:t>
            </w:r>
          </w:p>
          <w:p w:rsidR="003E18E0" w:rsidRPr="003E18E0" w:rsidRDefault="003E18E0" w:rsidP="00313D7C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D8F4F1"/>
            <w:vAlign w:val="center"/>
          </w:tcPr>
          <w:p w:rsidR="003E18E0" w:rsidRPr="003E18E0" w:rsidRDefault="003E18E0" w:rsidP="00313D7C">
            <w:pPr>
              <w:spacing w:after="200" w:line="276" w:lineRule="auto"/>
              <w:ind w:left="-113"/>
              <w:jc w:val="center"/>
              <w:rPr>
                <w:lang w:eastAsia="en-US"/>
              </w:rPr>
            </w:pPr>
            <w:r w:rsidRPr="003E18E0">
              <w:rPr>
                <w:b/>
                <w:bCs/>
              </w:rPr>
              <w:t xml:space="preserve">Целева стойност с натрупване </w:t>
            </w:r>
            <w:r w:rsidRPr="003E18E0">
              <w:rPr>
                <w:b/>
                <w:bCs/>
                <w:lang w:val="ru-RU"/>
              </w:rPr>
              <w:t>202</w:t>
            </w:r>
            <w:r w:rsidR="005B7AA9">
              <w:rPr>
                <w:b/>
                <w:bCs/>
                <w:lang w:val="ru-RU"/>
              </w:rPr>
              <w:t>2</w:t>
            </w:r>
            <w:r w:rsidRPr="003E18E0">
              <w:rPr>
                <w:b/>
                <w:bCs/>
                <w:lang w:val="ru-RU"/>
              </w:rPr>
              <w:t>-</w:t>
            </w:r>
            <w:r w:rsidRPr="003E18E0">
              <w:rPr>
                <w:b/>
                <w:bCs/>
              </w:rPr>
              <w:t>2023 г.</w:t>
            </w:r>
          </w:p>
        </w:tc>
      </w:tr>
      <w:tr w:rsidR="003E18E0" w:rsidRPr="003E18E0" w:rsidTr="004964A7">
        <w:tc>
          <w:tcPr>
            <w:tcW w:w="568" w:type="dxa"/>
          </w:tcPr>
          <w:p w:rsidR="003E18E0" w:rsidRPr="003E18E0" w:rsidRDefault="003E18E0" w:rsidP="003E18E0">
            <w:pPr>
              <w:spacing w:after="200" w:line="276" w:lineRule="auto"/>
              <w:rPr>
                <w:lang w:eastAsia="en-US"/>
              </w:rPr>
            </w:pPr>
            <w:r w:rsidRPr="003E18E0">
              <w:rPr>
                <w:lang w:eastAsia="en-US"/>
              </w:rPr>
              <w:t>4.1.</w:t>
            </w:r>
          </w:p>
        </w:tc>
        <w:tc>
          <w:tcPr>
            <w:tcW w:w="3260" w:type="dxa"/>
          </w:tcPr>
          <w:p w:rsidR="00211CEF" w:rsidRPr="003E18E0" w:rsidRDefault="003E18E0" w:rsidP="00211CEF">
            <w:pPr>
              <w:rPr>
                <w:szCs w:val="24"/>
                <w:lang w:eastAsia="en-US"/>
              </w:rPr>
            </w:pPr>
            <w:r w:rsidRPr="003E18E0">
              <w:rPr>
                <w:szCs w:val="24"/>
                <w:lang w:eastAsia="en-US"/>
              </w:rPr>
              <w:t>Подкрепа при развитието на образователна, културна, спортна инфраструктура и насърчаване на публично-частното партньорство</w:t>
            </w:r>
            <w:r w:rsidR="00102B57">
              <w:rPr>
                <w:szCs w:val="24"/>
                <w:lang w:eastAsia="en-US"/>
              </w:rPr>
              <w:t xml:space="preserve"> в това число в  квартали и малки населени места с преобладаващо население от ромски етнос.</w:t>
            </w:r>
            <w:r w:rsidR="00211CEF" w:rsidRPr="00155CF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3E18E0" w:rsidRPr="003E18E0" w:rsidRDefault="003E18E0" w:rsidP="003E18E0">
            <w:pPr>
              <w:rPr>
                <w:lang w:eastAsia="en-US"/>
              </w:rPr>
            </w:pPr>
            <w:r w:rsidRPr="003E18E0">
              <w:rPr>
                <w:lang w:eastAsia="en-US"/>
              </w:rPr>
              <w:t>Изпълнява се</w:t>
            </w:r>
          </w:p>
        </w:tc>
        <w:tc>
          <w:tcPr>
            <w:tcW w:w="879" w:type="dxa"/>
          </w:tcPr>
          <w:p w:rsidR="003E18E0" w:rsidRPr="003E18E0" w:rsidRDefault="004964A7" w:rsidP="004964A7">
            <w:pPr>
              <w:jc w:val="center"/>
              <w:rPr>
                <w:lang w:eastAsia="en-US"/>
              </w:rPr>
            </w:pPr>
            <w:r w:rsidRPr="003E18E0">
              <w:rPr>
                <w:szCs w:val="24"/>
                <w:lang w:eastAsia="en-US"/>
              </w:rPr>
              <w:t>202</w:t>
            </w:r>
            <w:r w:rsidR="005B7AA9">
              <w:rPr>
                <w:szCs w:val="24"/>
                <w:lang w:eastAsia="en-US"/>
              </w:rPr>
              <w:t>2</w:t>
            </w:r>
            <w:r w:rsidRPr="003E18E0">
              <w:rPr>
                <w:szCs w:val="24"/>
                <w:lang w:eastAsia="en-US"/>
              </w:rPr>
              <w:t>-2023</w:t>
            </w:r>
            <w:r>
              <w:rPr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:rsidR="003E18E0" w:rsidRDefault="003E18E0" w:rsidP="004964A7">
            <w:pPr>
              <w:jc w:val="center"/>
              <w:rPr>
                <w:lang w:eastAsia="en-US"/>
              </w:rPr>
            </w:pPr>
            <w:r w:rsidRPr="003E18E0">
              <w:rPr>
                <w:lang w:eastAsia="en-US"/>
              </w:rPr>
              <w:t>МРРБ</w:t>
            </w:r>
            <w:r w:rsidR="004964A7">
              <w:rPr>
                <w:lang w:eastAsia="en-US"/>
              </w:rPr>
              <w:t xml:space="preserve">, </w:t>
            </w:r>
          </w:p>
          <w:p w:rsidR="004964A7" w:rsidRDefault="004964A7" w:rsidP="004964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ММС</w:t>
            </w:r>
            <w:r w:rsidR="000540AB">
              <w:rPr>
                <w:lang w:eastAsia="en-US"/>
              </w:rPr>
              <w:t>,</w:t>
            </w:r>
          </w:p>
          <w:p w:rsidR="004964A7" w:rsidRPr="003E18E0" w:rsidRDefault="004964A7" w:rsidP="004964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ОБЩИНА ДИМИТРОВГРАД</w:t>
            </w:r>
          </w:p>
        </w:tc>
        <w:tc>
          <w:tcPr>
            <w:tcW w:w="1701" w:type="dxa"/>
          </w:tcPr>
          <w:p w:rsidR="003E18E0" w:rsidRDefault="004964A7" w:rsidP="004964A7">
            <w:pPr>
              <w:jc w:val="center"/>
              <w:rPr>
                <w:lang w:eastAsia="en-US"/>
              </w:rPr>
            </w:pPr>
            <w:r w:rsidRPr="003E18E0">
              <w:rPr>
                <w:lang w:eastAsia="en-US"/>
              </w:rPr>
              <w:t>В рамките на утвърдения бюджет на отговорните институции</w:t>
            </w:r>
            <w:r w:rsidR="000540AB">
              <w:rPr>
                <w:lang w:eastAsia="en-US"/>
              </w:rPr>
              <w:t>,</w:t>
            </w:r>
          </w:p>
          <w:p w:rsidR="000540AB" w:rsidRPr="003E18E0" w:rsidRDefault="000540AB" w:rsidP="004964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Европейски и донорски програми</w:t>
            </w:r>
          </w:p>
        </w:tc>
        <w:tc>
          <w:tcPr>
            <w:tcW w:w="3402" w:type="dxa"/>
          </w:tcPr>
          <w:p w:rsidR="003E18E0" w:rsidRPr="003E18E0" w:rsidRDefault="003E18E0" w:rsidP="003E18E0">
            <w:pPr>
              <w:rPr>
                <w:lang w:eastAsia="en-US"/>
              </w:rPr>
            </w:pPr>
            <w:r w:rsidRPr="003E18E0">
              <w:rPr>
                <w:color w:val="000000"/>
                <w:szCs w:val="24"/>
                <w:lang w:eastAsia="en-US"/>
              </w:rPr>
              <w:t>Брой на лицата, които използват нова или реновирана инфраструктура в сферата на образованието, културата и спорта</w:t>
            </w:r>
          </w:p>
        </w:tc>
        <w:tc>
          <w:tcPr>
            <w:tcW w:w="1559" w:type="dxa"/>
          </w:tcPr>
          <w:p w:rsidR="003E18E0" w:rsidRPr="003E18E0" w:rsidRDefault="003E18E0" w:rsidP="003E18E0">
            <w:pPr>
              <w:rPr>
                <w:lang w:eastAsia="en-US"/>
              </w:rPr>
            </w:pPr>
            <w:r w:rsidRPr="003E18E0">
              <w:rPr>
                <w:lang w:eastAsia="en-US"/>
              </w:rPr>
              <w:t>Населението на общината</w:t>
            </w:r>
          </w:p>
        </w:tc>
        <w:tc>
          <w:tcPr>
            <w:tcW w:w="1843" w:type="dxa"/>
          </w:tcPr>
          <w:p w:rsidR="003E18E0" w:rsidRPr="003E18E0" w:rsidRDefault="003E18E0" w:rsidP="003E18E0">
            <w:pPr>
              <w:spacing w:after="200" w:line="276" w:lineRule="auto"/>
              <w:rPr>
                <w:lang w:eastAsia="en-US"/>
              </w:rPr>
            </w:pPr>
          </w:p>
        </w:tc>
      </w:tr>
    </w:tbl>
    <w:p w:rsidR="00C31BE5" w:rsidRDefault="00C31BE5" w:rsidP="003E18E0">
      <w:pPr>
        <w:spacing w:after="200" w:line="276" w:lineRule="auto"/>
        <w:jc w:val="center"/>
        <w:rPr>
          <w:b/>
          <w:bCs/>
          <w:lang w:eastAsia="en-US"/>
        </w:rPr>
      </w:pPr>
    </w:p>
    <w:p w:rsidR="003E18E0" w:rsidRPr="005E77F3" w:rsidRDefault="003E18E0" w:rsidP="00C31BE5">
      <w:pPr>
        <w:spacing w:line="276" w:lineRule="auto"/>
        <w:jc w:val="center"/>
        <w:rPr>
          <w:b/>
          <w:bCs/>
          <w:lang w:eastAsia="en-US"/>
        </w:rPr>
      </w:pPr>
      <w:r w:rsidRPr="005E77F3">
        <w:rPr>
          <w:b/>
          <w:bCs/>
          <w:lang w:eastAsia="en-US"/>
        </w:rPr>
        <w:lastRenderedPageBreak/>
        <w:t>ПРИОРИТЕТ „ВЪРХОВЕНСТВО НА ЗАКОНА И НЕДИСКРИМИНАЦИЯ“</w:t>
      </w:r>
    </w:p>
    <w:p w:rsidR="003E18E0" w:rsidRPr="003E18E0" w:rsidRDefault="003E18E0" w:rsidP="003E18E0">
      <w:pPr>
        <w:autoSpaceDE w:val="0"/>
        <w:autoSpaceDN w:val="0"/>
        <w:adjustRightInd w:val="0"/>
        <w:jc w:val="center"/>
        <w:rPr>
          <w:color w:val="FF0000"/>
          <w:lang w:eastAsia="en-US"/>
        </w:rPr>
      </w:pPr>
      <w:r w:rsidRPr="003E18E0">
        <w:rPr>
          <w:b/>
          <w:bCs/>
          <w:i/>
          <w:iCs/>
          <w:lang w:eastAsia="en-US"/>
        </w:rPr>
        <w:t xml:space="preserve">Оперативна цел: Гарантиране правата на гражданите, с акцент върху жените и децата, защита на обществения ред, недопускане и  противодействие на проявите на нетолерантност и на </w:t>
      </w:r>
      <w:r w:rsidRPr="003E18E0">
        <w:rPr>
          <w:b/>
          <w:bCs/>
          <w:i/>
          <w:iCs/>
          <w:lang w:val="en-US" w:eastAsia="en-US"/>
        </w:rPr>
        <w:t>“</w:t>
      </w:r>
      <w:r w:rsidRPr="003E18E0">
        <w:rPr>
          <w:b/>
          <w:bCs/>
          <w:i/>
          <w:iCs/>
          <w:lang w:eastAsia="en-US"/>
        </w:rPr>
        <w:t>език на омразата</w:t>
      </w:r>
      <w:r w:rsidRPr="003E18E0">
        <w:rPr>
          <w:b/>
          <w:bCs/>
          <w:i/>
          <w:iCs/>
          <w:lang w:val="en-US" w:eastAsia="en-US"/>
        </w:rPr>
        <w:t>”</w:t>
      </w:r>
      <w:r w:rsidRPr="003E18E0">
        <w:rPr>
          <w:b/>
          <w:bCs/>
          <w:i/>
          <w:iCs/>
          <w:lang w:eastAsia="en-US"/>
        </w:rPr>
        <w:t>.</w:t>
      </w:r>
      <w:r w:rsidRPr="003E18E0">
        <w:rPr>
          <w:color w:val="FF0000"/>
          <w:lang w:eastAsia="en-US"/>
        </w:rPr>
        <w:t xml:space="preserve"> </w:t>
      </w:r>
    </w:p>
    <w:p w:rsidR="003E18E0" w:rsidRPr="003E18E0" w:rsidRDefault="003E18E0" w:rsidP="003E18E0">
      <w:pPr>
        <w:jc w:val="center"/>
        <w:rPr>
          <w:b/>
          <w:bCs/>
          <w:i/>
          <w:iCs/>
        </w:rPr>
      </w:pPr>
    </w:p>
    <w:tbl>
      <w:tblPr>
        <w:tblStyle w:val="TableGrid4"/>
        <w:tblW w:w="15480" w:type="dxa"/>
        <w:tblInd w:w="-34" w:type="dxa"/>
        <w:tblLayout w:type="fixed"/>
        <w:tblLook w:val="04A0"/>
      </w:tblPr>
      <w:tblGrid>
        <w:gridCol w:w="568"/>
        <w:gridCol w:w="3118"/>
        <w:gridCol w:w="1134"/>
        <w:gridCol w:w="879"/>
        <w:gridCol w:w="1276"/>
        <w:gridCol w:w="1701"/>
        <w:gridCol w:w="3686"/>
        <w:gridCol w:w="1559"/>
        <w:gridCol w:w="1559"/>
      </w:tblGrid>
      <w:tr w:rsidR="003E18E0" w:rsidRPr="003E18E0" w:rsidTr="003E18E0">
        <w:tc>
          <w:tcPr>
            <w:tcW w:w="15480" w:type="dxa"/>
            <w:gridSpan w:val="9"/>
            <w:shd w:val="clear" w:color="auto" w:fill="FFF2CC"/>
          </w:tcPr>
          <w:p w:rsidR="003E18E0" w:rsidRPr="005E77F3" w:rsidRDefault="003E18E0" w:rsidP="003E18E0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5E77F3">
              <w:rPr>
                <w:b/>
                <w:bCs/>
                <w:sz w:val="24"/>
                <w:szCs w:val="24"/>
                <w:lang w:eastAsia="en-US"/>
              </w:rPr>
              <w:t xml:space="preserve">Цел 1: </w:t>
            </w:r>
            <w:r w:rsidRPr="005E77F3">
              <w:rPr>
                <w:b/>
                <w:bCs/>
                <w:sz w:val="24"/>
                <w:szCs w:val="24"/>
              </w:rPr>
              <w:t xml:space="preserve">Повишаване гаранциите за ефективна защита на правата на българските граждани в уязвимо социално положение, </w:t>
            </w:r>
          </w:p>
          <w:p w:rsidR="003E18E0" w:rsidRPr="003E18E0" w:rsidRDefault="003E18E0" w:rsidP="003E18E0">
            <w:pPr>
              <w:ind w:left="-108" w:right="-108"/>
              <w:jc w:val="center"/>
              <w:rPr>
                <w:b/>
                <w:bCs/>
                <w:szCs w:val="24"/>
                <w:lang w:eastAsia="en-US"/>
              </w:rPr>
            </w:pPr>
            <w:r w:rsidRPr="005E77F3">
              <w:rPr>
                <w:b/>
                <w:bCs/>
                <w:sz w:val="24"/>
                <w:szCs w:val="24"/>
              </w:rPr>
              <w:t>принадлежащи към различни етнически групи.</w:t>
            </w:r>
          </w:p>
        </w:tc>
      </w:tr>
      <w:tr w:rsidR="003E18E0" w:rsidRPr="003E18E0" w:rsidTr="00C31BE5">
        <w:trPr>
          <w:trHeight w:val="1359"/>
        </w:trPr>
        <w:tc>
          <w:tcPr>
            <w:tcW w:w="568" w:type="dxa"/>
            <w:shd w:val="clear" w:color="auto" w:fill="D8F4F1"/>
          </w:tcPr>
          <w:p w:rsidR="003E18E0" w:rsidRPr="003E18E0" w:rsidRDefault="003E18E0" w:rsidP="003E18E0">
            <w:pPr>
              <w:jc w:val="center"/>
              <w:rPr>
                <w:bCs/>
                <w:lang w:val="en-US"/>
              </w:rPr>
            </w:pPr>
          </w:p>
          <w:p w:rsidR="003E18E0" w:rsidRPr="003E18E0" w:rsidRDefault="003E18E0" w:rsidP="003E18E0">
            <w:pPr>
              <w:jc w:val="center"/>
              <w:rPr>
                <w:b/>
                <w:bCs/>
              </w:rPr>
            </w:pPr>
          </w:p>
          <w:p w:rsidR="003E18E0" w:rsidRPr="003E18E0" w:rsidRDefault="003E18E0" w:rsidP="003E18E0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shd w:val="clear" w:color="auto" w:fill="D8F4F1"/>
            <w:vAlign w:val="center"/>
          </w:tcPr>
          <w:p w:rsidR="003E18E0" w:rsidRPr="003E18E0" w:rsidRDefault="003E18E0" w:rsidP="00313D7C">
            <w:pPr>
              <w:jc w:val="center"/>
              <w:rPr>
                <w:lang w:eastAsia="en-US"/>
              </w:rPr>
            </w:pPr>
            <w:r w:rsidRPr="003E18E0">
              <w:rPr>
                <w:b/>
                <w:bCs/>
              </w:rPr>
              <w:t>Мерки</w:t>
            </w:r>
          </w:p>
        </w:tc>
        <w:tc>
          <w:tcPr>
            <w:tcW w:w="1134" w:type="dxa"/>
            <w:shd w:val="clear" w:color="auto" w:fill="D8F4F1"/>
            <w:vAlign w:val="center"/>
          </w:tcPr>
          <w:p w:rsidR="003E18E0" w:rsidRPr="003E18E0" w:rsidRDefault="003E18E0" w:rsidP="00313D7C">
            <w:pPr>
              <w:jc w:val="center"/>
              <w:rPr>
                <w:lang w:eastAsia="en-US"/>
              </w:rPr>
            </w:pPr>
            <w:r w:rsidRPr="003E18E0">
              <w:rPr>
                <w:b/>
                <w:bCs/>
              </w:rPr>
              <w:t>Статус</w:t>
            </w:r>
          </w:p>
        </w:tc>
        <w:tc>
          <w:tcPr>
            <w:tcW w:w="879" w:type="dxa"/>
            <w:shd w:val="clear" w:color="auto" w:fill="D8F4F1"/>
            <w:vAlign w:val="center"/>
          </w:tcPr>
          <w:p w:rsidR="003E18E0" w:rsidRPr="003E18E0" w:rsidRDefault="003E18E0" w:rsidP="00313D7C">
            <w:pPr>
              <w:ind w:right="-57"/>
              <w:jc w:val="center"/>
              <w:rPr>
                <w:lang w:eastAsia="en-US"/>
              </w:rPr>
            </w:pPr>
            <w:r w:rsidRPr="003E18E0">
              <w:rPr>
                <w:b/>
                <w:bCs/>
              </w:rPr>
              <w:t>Срок</w:t>
            </w:r>
          </w:p>
        </w:tc>
        <w:tc>
          <w:tcPr>
            <w:tcW w:w="1276" w:type="dxa"/>
            <w:shd w:val="clear" w:color="auto" w:fill="D8F4F1"/>
            <w:vAlign w:val="center"/>
          </w:tcPr>
          <w:p w:rsidR="003E18E0" w:rsidRPr="003E18E0" w:rsidRDefault="003E18E0" w:rsidP="00313D7C">
            <w:pPr>
              <w:ind w:right="-57"/>
              <w:jc w:val="center"/>
              <w:rPr>
                <w:lang w:eastAsia="en-US"/>
              </w:rPr>
            </w:pPr>
            <w:r w:rsidRPr="003E18E0">
              <w:rPr>
                <w:b/>
                <w:bCs/>
              </w:rPr>
              <w:t>Отговор</w:t>
            </w:r>
            <w:r w:rsidRPr="003E18E0">
              <w:rPr>
                <w:b/>
                <w:bCs/>
                <w:lang w:val="en-US"/>
              </w:rPr>
              <w:softHyphen/>
            </w:r>
            <w:r w:rsidRPr="003E18E0">
              <w:rPr>
                <w:b/>
                <w:bCs/>
              </w:rPr>
              <w:t>на институ</w:t>
            </w:r>
            <w:r w:rsidRPr="003E18E0">
              <w:rPr>
                <w:b/>
                <w:bCs/>
                <w:lang w:val="en-US"/>
              </w:rPr>
              <w:softHyphen/>
            </w:r>
            <w:r w:rsidRPr="003E18E0">
              <w:rPr>
                <w:b/>
                <w:bCs/>
              </w:rPr>
              <w:t>ция</w:t>
            </w:r>
          </w:p>
        </w:tc>
        <w:tc>
          <w:tcPr>
            <w:tcW w:w="1701" w:type="dxa"/>
            <w:shd w:val="clear" w:color="auto" w:fill="D8F4F1"/>
            <w:vAlign w:val="center"/>
          </w:tcPr>
          <w:p w:rsidR="003E18E0" w:rsidRPr="003E18E0" w:rsidRDefault="003E18E0" w:rsidP="00313D7C">
            <w:pPr>
              <w:spacing w:after="100" w:afterAutospacing="1"/>
              <w:ind w:right="-57"/>
              <w:jc w:val="center"/>
              <w:rPr>
                <w:lang w:eastAsia="en-US"/>
              </w:rPr>
            </w:pPr>
            <w:r w:rsidRPr="003E18E0">
              <w:rPr>
                <w:b/>
                <w:bCs/>
              </w:rPr>
              <w:t>Източник на финансиране (преки бюд</w:t>
            </w:r>
            <w:r w:rsidR="00C31BE5">
              <w:rPr>
                <w:b/>
                <w:bCs/>
              </w:rPr>
              <w:t>жетни разходи, друго)</w:t>
            </w:r>
          </w:p>
        </w:tc>
        <w:tc>
          <w:tcPr>
            <w:tcW w:w="3686" w:type="dxa"/>
            <w:shd w:val="clear" w:color="auto" w:fill="D8F4F1"/>
            <w:vAlign w:val="center"/>
          </w:tcPr>
          <w:p w:rsidR="003E18E0" w:rsidRPr="003E18E0" w:rsidRDefault="003E18E0" w:rsidP="00313D7C">
            <w:pPr>
              <w:jc w:val="center"/>
              <w:rPr>
                <w:lang w:eastAsia="en-US"/>
              </w:rPr>
            </w:pPr>
            <w:r w:rsidRPr="003E18E0">
              <w:rPr>
                <w:b/>
                <w:bCs/>
              </w:rPr>
              <w:t>Индикатори</w:t>
            </w:r>
          </w:p>
        </w:tc>
        <w:tc>
          <w:tcPr>
            <w:tcW w:w="1559" w:type="dxa"/>
            <w:shd w:val="clear" w:color="auto" w:fill="D8F4F1"/>
            <w:vAlign w:val="center"/>
          </w:tcPr>
          <w:p w:rsidR="003E18E0" w:rsidRPr="003E18E0" w:rsidRDefault="003E18E0" w:rsidP="00313D7C">
            <w:pPr>
              <w:jc w:val="center"/>
              <w:rPr>
                <w:b/>
                <w:bCs/>
              </w:rPr>
            </w:pPr>
            <w:r w:rsidRPr="003E18E0">
              <w:rPr>
                <w:b/>
                <w:bCs/>
              </w:rPr>
              <w:t>Текуща стойност</w:t>
            </w:r>
          </w:p>
          <w:p w:rsidR="003E18E0" w:rsidRPr="005B7AA9" w:rsidRDefault="003E18E0" w:rsidP="00313D7C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59" w:type="dxa"/>
            <w:shd w:val="clear" w:color="auto" w:fill="D8F4F1"/>
            <w:vAlign w:val="center"/>
          </w:tcPr>
          <w:p w:rsidR="003E18E0" w:rsidRPr="003E18E0" w:rsidRDefault="003E18E0" w:rsidP="00313D7C">
            <w:pPr>
              <w:ind w:left="-113"/>
              <w:jc w:val="center"/>
              <w:rPr>
                <w:lang w:eastAsia="en-US"/>
              </w:rPr>
            </w:pPr>
            <w:r w:rsidRPr="003E18E0">
              <w:rPr>
                <w:b/>
                <w:bCs/>
              </w:rPr>
              <w:t xml:space="preserve">Целева стойност с натрупване </w:t>
            </w:r>
            <w:r w:rsidRPr="003E18E0">
              <w:rPr>
                <w:b/>
                <w:bCs/>
                <w:lang w:val="ru-RU"/>
              </w:rPr>
              <w:t>202</w:t>
            </w:r>
            <w:r w:rsidR="005B7AA9">
              <w:rPr>
                <w:b/>
                <w:bCs/>
                <w:lang w:val="ru-RU"/>
              </w:rPr>
              <w:t>2</w:t>
            </w:r>
            <w:r w:rsidRPr="003E18E0">
              <w:rPr>
                <w:b/>
                <w:bCs/>
                <w:lang w:val="ru-RU"/>
              </w:rPr>
              <w:t>-</w:t>
            </w:r>
            <w:r w:rsidRPr="003E18E0">
              <w:rPr>
                <w:b/>
                <w:bCs/>
              </w:rPr>
              <w:t>2023 г.</w:t>
            </w:r>
          </w:p>
        </w:tc>
      </w:tr>
      <w:tr w:rsidR="003E18E0" w:rsidRPr="003E18E0" w:rsidTr="005B7AA9">
        <w:tc>
          <w:tcPr>
            <w:tcW w:w="568" w:type="dxa"/>
          </w:tcPr>
          <w:p w:rsidR="003E18E0" w:rsidRPr="003E18E0" w:rsidRDefault="003E18E0" w:rsidP="003E18E0">
            <w:pPr>
              <w:jc w:val="center"/>
              <w:rPr>
                <w:bCs/>
              </w:rPr>
            </w:pPr>
            <w:r w:rsidRPr="003E18E0">
              <w:rPr>
                <w:bCs/>
                <w:lang w:val="en-US"/>
              </w:rPr>
              <w:t>1.</w:t>
            </w:r>
            <w:r w:rsidRPr="003E18E0">
              <w:rPr>
                <w:bCs/>
              </w:rPr>
              <w:t>1</w:t>
            </w:r>
          </w:p>
        </w:tc>
        <w:tc>
          <w:tcPr>
            <w:tcW w:w="3118" w:type="dxa"/>
          </w:tcPr>
          <w:p w:rsidR="003E18E0" w:rsidRPr="003E18E0" w:rsidRDefault="003E18E0" w:rsidP="003E18E0">
            <w:pPr>
              <w:rPr>
                <w:szCs w:val="24"/>
                <w:lang w:eastAsia="en-US"/>
              </w:rPr>
            </w:pPr>
            <w:r w:rsidRPr="003E18E0">
              <w:rPr>
                <w:szCs w:val="24"/>
                <w:lang w:eastAsia="en-US"/>
              </w:rPr>
              <w:t>Повишаване на ефективността на системата за социално подпомагане чрез повишаване на квалификацията на социалните работници, включително и за работа в мултиетническа среда</w:t>
            </w:r>
          </w:p>
        </w:tc>
        <w:tc>
          <w:tcPr>
            <w:tcW w:w="1134" w:type="dxa"/>
          </w:tcPr>
          <w:p w:rsidR="003E18E0" w:rsidRPr="003E18E0" w:rsidRDefault="003E18E0" w:rsidP="004964A7">
            <w:pPr>
              <w:ind w:left="-57" w:right="-57"/>
              <w:jc w:val="center"/>
            </w:pPr>
            <w:r w:rsidRPr="003E18E0">
              <w:t>Изпълнява се</w:t>
            </w:r>
          </w:p>
          <w:p w:rsidR="003E18E0" w:rsidRPr="003E18E0" w:rsidRDefault="003E18E0" w:rsidP="003E18E0">
            <w:pPr>
              <w:ind w:left="-57" w:right="-57"/>
            </w:pPr>
          </w:p>
        </w:tc>
        <w:tc>
          <w:tcPr>
            <w:tcW w:w="879" w:type="dxa"/>
          </w:tcPr>
          <w:p w:rsidR="003E18E0" w:rsidRPr="003E18E0" w:rsidRDefault="003E18E0" w:rsidP="003E18E0">
            <w:pPr>
              <w:jc w:val="center"/>
            </w:pPr>
            <w:r w:rsidRPr="003E18E0">
              <w:t>2021</w:t>
            </w:r>
          </w:p>
        </w:tc>
        <w:tc>
          <w:tcPr>
            <w:tcW w:w="1276" w:type="dxa"/>
          </w:tcPr>
          <w:p w:rsidR="003E18E0" w:rsidRPr="003E18E0" w:rsidRDefault="003E18E0" w:rsidP="00B56E76">
            <w:pPr>
              <w:jc w:val="center"/>
            </w:pPr>
            <w:r w:rsidRPr="003E18E0">
              <w:t>АСП</w:t>
            </w:r>
          </w:p>
        </w:tc>
        <w:tc>
          <w:tcPr>
            <w:tcW w:w="1701" w:type="dxa"/>
          </w:tcPr>
          <w:p w:rsidR="003E18E0" w:rsidRPr="003E18E0" w:rsidRDefault="003E18E0" w:rsidP="00B56E76">
            <w:pPr>
              <w:jc w:val="center"/>
            </w:pPr>
            <w:r w:rsidRPr="003E18E0">
              <w:rPr>
                <w:lang w:eastAsia="en-US"/>
              </w:rPr>
              <w:t xml:space="preserve">Проект </w:t>
            </w:r>
            <w:r w:rsidR="000540AB">
              <w:rPr>
                <w:lang w:eastAsia="en-US"/>
              </w:rPr>
              <w:t>„</w:t>
            </w:r>
            <w:r w:rsidRPr="003E18E0">
              <w:rPr>
                <w:lang w:eastAsia="en-US"/>
              </w:rPr>
              <w:t>Интегрирани обучения за администрацията на пазара на труда и в социалната сфера“ ОП</w:t>
            </w:r>
            <w:r w:rsidR="00E12C23">
              <w:rPr>
                <w:lang w:eastAsia="en-US"/>
              </w:rPr>
              <w:t xml:space="preserve"> </w:t>
            </w:r>
            <w:r w:rsidRPr="003E18E0">
              <w:rPr>
                <w:lang w:eastAsia="en-US"/>
              </w:rPr>
              <w:t>РЧР</w:t>
            </w:r>
          </w:p>
        </w:tc>
        <w:tc>
          <w:tcPr>
            <w:tcW w:w="3686" w:type="dxa"/>
          </w:tcPr>
          <w:p w:rsidR="003E18E0" w:rsidRPr="003E18E0" w:rsidRDefault="003E18E0" w:rsidP="003E18E0">
            <w:pPr>
              <w:ind w:left="-57" w:right="-57"/>
              <w:rPr>
                <w:bCs/>
                <w:szCs w:val="24"/>
              </w:rPr>
            </w:pPr>
            <w:r w:rsidRPr="003E18E0">
              <w:rPr>
                <w:bCs/>
                <w:szCs w:val="24"/>
              </w:rPr>
              <w:t>Брой проведени обучения;</w:t>
            </w:r>
          </w:p>
          <w:p w:rsidR="003E18E0" w:rsidRPr="003E18E0" w:rsidRDefault="003E18E0" w:rsidP="003E18E0">
            <w:pPr>
              <w:ind w:left="-57" w:right="-57"/>
              <w:rPr>
                <w:bCs/>
                <w:szCs w:val="24"/>
              </w:rPr>
            </w:pPr>
            <w:r w:rsidRPr="003E18E0">
              <w:rPr>
                <w:bCs/>
                <w:szCs w:val="24"/>
              </w:rPr>
              <w:t>Брой обучени социални работници</w:t>
            </w:r>
          </w:p>
          <w:p w:rsidR="003E18E0" w:rsidRPr="003E18E0" w:rsidRDefault="003E18E0" w:rsidP="003E18E0">
            <w:pPr>
              <w:rPr>
                <w:color w:val="0070C0"/>
                <w:szCs w:val="24"/>
                <w:lang w:eastAsia="en-US"/>
              </w:rPr>
            </w:pPr>
          </w:p>
          <w:p w:rsidR="003E18E0" w:rsidRPr="003E18E0" w:rsidRDefault="003E18E0" w:rsidP="003E18E0">
            <w:pPr>
              <w:rPr>
                <w:bCs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18E0" w:rsidRPr="003E18E0" w:rsidRDefault="003E18E0" w:rsidP="003E18E0">
            <w:pPr>
              <w:jc w:val="center"/>
              <w:rPr>
                <w:bCs/>
              </w:rPr>
            </w:pPr>
            <w:r w:rsidRPr="003E18E0">
              <w:rPr>
                <w:bCs/>
              </w:rPr>
              <w:t>1</w:t>
            </w:r>
          </w:p>
        </w:tc>
        <w:tc>
          <w:tcPr>
            <w:tcW w:w="1559" w:type="dxa"/>
          </w:tcPr>
          <w:p w:rsidR="003E18E0" w:rsidRPr="003E18E0" w:rsidRDefault="003E18E0" w:rsidP="003E18E0">
            <w:pPr>
              <w:spacing w:after="200" w:line="276" w:lineRule="auto"/>
              <w:ind w:left="-113"/>
              <w:jc w:val="center"/>
              <w:rPr>
                <w:b/>
                <w:bCs/>
              </w:rPr>
            </w:pPr>
          </w:p>
        </w:tc>
      </w:tr>
      <w:tr w:rsidR="003E18E0" w:rsidRPr="003E18E0" w:rsidTr="00313D7C">
        <w:trPr>
          <w:trHeight w:val="630"/>
        </w:trPr>
        <w:tc>
          <w:tcPr>
            <w:tcW w:w="15480" w:type="dxa"/>
            <w:gridSpan w:val="9"/>
            <w:shd w:val="clear" w:color="auto" w:fill="FFF2CC"/>
          </w:tcPr>
          <w:p w:rsidR="003E18E0" w:rsidRPr="00021187" w:rsidRDefault="003E18E0" w:rsidP="00C31BE5">
            <w:pPr>
              <w:spacing w:line="276" w:lineRule="auto"/>
              <w:ind w:left="-108" w:right="-108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21187">
              <w:rPr>
                <w:b/>
                <w:bCs/>
                <w:sz w:val="24"/>
                <w:szCs w:val="24"/>
                <w:lang w:eastAsia="en-US"/>
              </w:rPr>
              <w:t xml:space="preserve">Цел 2: </w:t>
            </w:r>
            <w:r w:rsidRPr="00021187">
              <w:rPr>
                <w:b/>
                <w:bCs/>
                <w:sz w:val="24"/>
                <w:szCs w:val="24"/>
              </w:rPr>
              <w:t>Ефективно прилагане на политиките за интеграция на ромите за постигане на равенство, достойно съществуване и пълноценно участие в обществения живот.</w:t>
            </w:r>
          </w:p>
        </w:tc>
      </w:tr>
      <w:tr w:rsidR="003E18E0" w:rsidRPr="003E18E0" w:rsidTr="005B7AA9">
        <w:tc>
          <w:tcPr>
            <w:tcW w:w="568" w:type="dxa"/>
            <w:shd w:val="clear" w:color="auto" w:fill="D8F4F1"/>
          </w:tcPr>
          <w:p w:rsidR="003E18E0" w:rsidRPr="003E18E0" w:rsidRDefault="003E18E0" w:rsidP="003E18E0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shd w:val="clear" w:color="auto" w:fill="D8F4F1"/>
            <w:vAlign w:val="center"/>
          </w:tcPr>
          <w:p w:rsidR="003E18E0" w:rsidRPr="003E18E0" w:rsidRDefault="003E18E0" w:rsidP="00313D7C">
            <w:pPr>
              <w:jc w:val="center"/>
              <w:rPr>
                <w:lang w:eastAsia="en-US"/>
              </w:rPr>
            </w:pPr>
            <w:r w:rsidRPr="003E18E0">
              <w:rPr>
                <w:b/>
                <w:bCs/>
              </w:rPr>
              <w:t>Мерки</w:t>
            </w:r>
          </w:p>
        </w:tc>
        <w:tc>
          <w:tcPr>
            <w:tcW w:w="1134" w:type="dxa"/>
            <w:shd w:val="clear" w:color="auto" w:fill="D8F4F1"/>
            <w:vAlign w:val="center"/>
          </w:tcPr>
          <w:p w:rsidR="003E18E0" w:rsidRPr="003E18E0" w:rsidRDefault="003E18E0" w:rsidP="00313D7C">
            <w:pPr>
              <w:jc w:val="center"/>
              <w:rPr>
                <w:lang w:eastAsia="en-US"/>
              </w:rPr>
            </w:pPr>
            <w:r w:rsidRPr="003E18E0">
              <w:rPr>
                <w:b/>
                <w:bCs/>
              </w:rPr>
              <w:t>Статус</w:t>
            </w:r>
          </w:p>
        </w:tc>
        <w:tc>
          <w:tcPr>
            <w:tcW w:w="879" w:type="dxa"/>
            <w:shd w:val="clear" w:color="auto" w:fill="D8F4F1"/>
            <w:vAlign w:val="center"/>
          </w:tcPr>
          <w:p w:rsidR="003E18E0" w:rsidRPr="003E18E0" w:rsidRDefault="003E18E0" w:rsidP="00313D7C">
            <w:pPr>
              <w:ind w:right="-57"/>
              <w:jc w:val="center"/>
              <w:rPr>
                <w:lang w:eastAsia="en-US"/>
              </w:rPr>
            </w:pPr>
            <w:r w:rsidRPr="003E18E0">
              <w:rPr>
                <w:b/>
                <w:bCs/>
              </w:rPr>
              <w:t>Срок</w:t>
            </w:r>
          </w:p>
        </w:tc>
        <w:tc>
          <w:tcPr>
            <w:tcW w:w="1276" w:type="dxa"/>
            <w:shd w:val="clear" w:color="auto" w:fill="D8F4F1"/>
            <w:vAlign w:val="center"/>
          </w:tcPr>
          <w:p w:rsidR="003E18E0" w:rsidRPr="003E18E0" w:rsidRDefault="003E18E0" w:rsidP="00313D7C">
            <w:pPr>
              <w:ind w:right="-57"/>
              <w:jc w:val="center"/>
              <w:rPr>
                <w:lang w:eastAsia="en-US"/>
              </w:rPr>
            </w:pPr>
            <w:r w:rsidRPr="003E18E0">
              <w:rPr>
                <w:b/>
                <w:bCs/>
              </w:rPr>
              <w:t>Отговор</w:t>
            </w:r>
            <w:r w:rsidRPr="003E18E0">
              <w:rPr>
                <w:b/>
                <w:bCs/>
                <w:lang w:val="en-US"/>
              </w:rPr>
              <w:softHyphen/>
            </w:r>
            <w:r w:rsidRPr="003E18E0">
              <w:rPr>
                <w:b/>
                <w:bCs/>
              </w:rPr>
              <w:t>на институ</w:t>
            </w:r>
            <w:r w:rsidRPr="003E18E0">
              <w:rPr>
                <w:b/>
                <w:bCs/>
                <w:lang w:val="en-US"/>
              </w:rPr>
              <w:softHyphen/>
            </w:r>
            <w:r w:rsidRPr="003E18E0">
              <w:rPr>
                <w:b/>
                <w:bCs/>
              </w:rPr>
              <w:t>ция</w:t>
            </w:r>
          </w:p>
        </w:tc>
        <w:tc>
          <w:tcPr>
            <w:tcW w:w="1701" w:type="dxa"/>
            <w:shd w:val="clear" w:color="auto" w:fill="D8F4F1"/>
            <w:vAlign w:val="center"/>
          </w:tcPr>
          <w:p w:rsidR="003E18E0" w:rsidRPr="003E18E0" w:rsidRDefault="003E18E0" w:rsidP="00C31BE5">
            <w:pPr>
              <w:ind w:right="-57"/>
              <w:jc w:val="center"/>
              <w:rPr>
                <w:lang w:eastAsia="en-US"/>
              </w:rPr>
            </w:pPr>
            <w:r w:rsidRPr="003E18E0">
              <w:rPr>
                <w:b/>
                <w:bCs/>
              </w:rPr>
              <w:t>Източник на финансиране (преки бюджетни разходи, друго)</w:t>
            </w:r>
          </w:p>
        </w:tc>
        <w:tc>
          <w:tcPr>
            <w:tcW w:w="3686" w:type="dxa"/>
            <w:shd w:val="clear" w:color="auto" w:fill="D8F4F1"/>
            <w:vAlign w:val="center"/>
          </w:tcPr>
          <w:p w:rsidR="003E18E0" w:rsidRPr="003E18E0" w:rsidRDefault="003E18E0" w:rsidP="00313D7C">
            <w:pPr>
              <w:jc w:val="center"/>
              <w:rPr>
                <w:lang w:eastAsia="en-US"/>
              </w:rPr>
            </w:pPr>
            <w:r w:rsidRPr="003E18E0">
              <w:rPr>
                <w:b/>
                <w:bCs/>
              </w:rPr>
              <w:t>Индикатори</w:t>
            </w:r>
          </w:p>
        </w:tc>
        <w:tc>
          <w:tcPr>
            <w:tcW w:w="1559" w:type="dxa"/>
            <w:shd w:val="clear" w:color="auto" w:fill="D8F4F1"/>
            <w:vAlign w:val="center"/>
          </w:tcPr>
          <w:p w:rsidR="003E18E0" w:rsidRPr="003E18E0" w:rsidRDefault="003E18E0" w:rsidP="00313D7C">
            <w:pPr>
              <w:jc w:val="center"/>
              <w:rPr>
                <w:b/>
                <w:bCs/>
              </w:rPr>
            </w:pPr>
            <w:r w:rsidRPr="003E18E0">
              <w:rPr>
                <w:b/>
                <w:bCs/>
              </w:rPr>
              <w:t>Текуща стойност</w:t>
            </w:r>
          </w:p>
          <w:p w:rsidR="003E18E0" w:rsidRPr="003E18E0" w:rsidRDefault="003E18E0" w:rsidP="00313D7C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D8F4F1"/>
            <w:vAlign w:val="center"/>
          </w:tcPr>
          <w:p w:rsidR="003E18E0" w:rsidRPr="003E18E0" w:rsidRDefault="003E18E0" w:rsidP="00313D7C">
            <w:pPr>
              <w:ind w:left="-113"/>
              <w:jc w:val="center"/>
              <w:rPr>
                <w:lang w:eastAsia="en-US"/>
              </w:rPr>
            </w:pPr>
            <w:r w:rsidRPr="003E18E0">
              <w:rPr>
                <w:b/>
                <w:bCs/>
              </w:rPr>
              <w:t xml:space="preserve">Целева стойност с натрупване </w:t>
            </w:r>
            <w:r w:rsidRPr="003E18E0">
              <w:rPr>
                <w:b/>
                <w:bCs/>
                <w:lang w:val="ru-RU"/>
              </w:rPr>
              <w:t>202</w:t>
            </w:r>
            <w:r w:rsidR="005B7AA9">
              <w:rPr>
                <w:b/>
                <w:bCs/>
                <w:lang w:val="ru-RU"/>
              </w:rPr>
              <w:t>2</w:t>
            </w:r>
            <w:r w:rsidRPr="003E18E0">
              <w:rPr>
                <w:b/>
                <w:bCs/>
                <w:lang w:val="ru-RU"/>
              </w:rPr>
              <w:t>-</w:t>
            </w:r>
            <w:r w:rsidRPr="003E18E0">
              <w:rPr>
                <w:b/>
                <w:bCs/>
              </w:rPr>
              <w:t>2023 г.</w:t>
            </w:r>
          </w:p>
        </w:tc>
      </w:tr>
      <w:tr w:rsidR="003E18E0" w:rsidRPr="003E18E0" w:rsidTr="005B7AA9">
        <w:trPr>
          <w:trHeight w:val="706"/>
        </w:trPr>
        <w:tc>
          <w:tcPr>
            <w:tcW w:w="568" w:type="dxa"/>
          </w:tcPr>
          <w:p w:rsidR="003E18E0" w:rsidRPr="003E18E0" w:rsidRDefault="003E18E0" w:rsidP="00E12C23">
            <w:pPr>
              <w:jc w:val="center"/>
              <w:rPr>
                <w:bCs/>
                <w:lang w:val="en-US"/>
              </w:rPr>
            </w:pPr>
            <w:r w:rsidRPr="003E18E0">
              <w:rPr>
                <w:bCs/>
                <w:lang w:val="en-US"/>
              </w:rPr>
              <w:t>2.</w:t>
            </w:r>
            <w:r w:rsidR="00E12C23">
              <w:rPr>
                <w:bCs/>
              </w:rPr>
              <w:t>1</w:t>
            </w:r>
            <w:r w:rsidRPr="003E18E0">
              <w:rPr>
                <w:bCs/>
                <w:lang w:val="en-US"/>
              </w:rPr>
              <w:t>.</w:t>
            </w:r>
          </w:p>
        </w:tc>
        <w:tc>
          <w:tcPr>
            <w:tcW w:w="3118" w:type="dxa"/>
          </w:tcPr>
          <w:p w:rsidR="003E18E0" w:rsidRPr="003E18E0" w:rsidRDefault="003E18E0" w:rsidP="003E18E0">
            <w:pPr>
              <w:rPr>
                <w:szCs w:val="24"/>
                <w:lang w:eastAsia="en-US"/>
              </w:rPr>
            </w:pPr>
            <w:r w:rsidRPr="003E18E0">
              <w:rPr>
                <w:szCs w:val="24"/>
                <w:lang w:eastAsia="en-US"/>
              </w:rPr>
              <w:t>Дейности по предотвратяването и противодействието на противообществените прояви на малолетните и непълнолетните</w:t>
            </w:r>
            <w:r w:rsidR="00650DAA">
              <w:rPr>
                <w:szCs w:val="24"/>
                <w:lang w:eastAsia="en-US"/>
              </w:rPr>
              <w:t xml:space="preserve"> – заседания на комисия, екипи, обществени възпитатели, развитие на родителски капацитет, младежки инициативи.</w:t>
            </w:r>
          </w:p>
        </w:tc>
        <w:tc>
          <w:tcPr>
            <w:tcW w:w="1134" w:type="dxa"/>
          </w:tcPr>
          <w:p w:rsidR="003E18E0" w:rsidRPr="003E18E0" w:rsidRDefault="003E18E0" w:rsidP="004964A7">
            <w:r w:rsidRPr="003E18E0">
              <w:t>Изпълнява се</w:t>
            </w:r>
          </w:p>
        </w:tc>
        <w:tc>
          <w:tcPr>
            <w:tcW w:w="879" w:type="dxa"/>
          </w:tcPr>
          <w:p w:rsidR="003E18E0" w:rsidRPr="003E18E0" w:rsidRDefault="003E18E0" w:rsidP="005B7AA9">
            <w:pPr>
              <w:jc w:val="center"/>
            </w:pPr>
            <w:r w:rsidRPr="003E18E0">
              <w:t>202</w:t>
            </w:r>
            <w:r w:rsidR="00E12C23">
              <w:t>2</w:t>
            </w:r>
            <w:r w:rsidRPr="003E18E0">
              <w:t>-2023г.</w:t>
            </w:r>
          </w:p>
        </w:tc>
        <w:tc>
          <w:tcPr>
            <w:tcW w:w="1276" w:type="dxa"/>
          </w:tcPr>
          <w:p w:rsidR="00176FAF" w:rsidRDefault="00E12C23" w:rsidP="00176FAF">
            <w:pPr>
              <w:jc w:val="center"/>
              <w:rPr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  <w:r w:rsidR="003E18E0" w:rsidRPr="00B56E76">
              <w:rPr>
                <w:sz w:val="20"/>
                <w:szCs w:val="20"/>
                <w:lang w:eastAsia="en-US"/>
              </w:rPr>
              <w:t>БППМН</w:t>
            </w:r>
            <w:r w:rsidR="00650DAA">
              <w:rPr>
                <w:sz w:val="20"/>
                <w:szCs w:val="20"/>
                <w:lang w:eastAsia="en-US"/>
              </w:rPr>
              <w:t xml:space="preserve">, </w:t>
            </w:r>
            <w:r w:rsidR="00176FAF" w:rsidRPr="00650DAA">
              <w:rPr>
                <w:lang w:eastAsia="en-US"/>
              </w:rPr>
              <w:t>ОБЩИНА ДИМИТРОВГРАД</w:t>
            </w:r>
            <w:r w:rsidR="00650DAA">
              <w:rPr>
                <w:lang w:eastAsia="en-US"/>
              </w:rPr>
              <w:t>, ЦОП,</w:t>
            </w:r>
          </w:p>
          <w:p w:rsidR="003E18E0" w:rsidRPr="003E18E0" w:rsidRDefault="00650DAA" w:rsidP="00176FAF">
            <w:pPr>
              <w:jc w:val="center"/>
              <w:rPr>
                <w:bCs/>
              </w:rPr>
            </w:pPr>
            <w:r>
              <w:rPr>
                <w:lang w:eastAsia="en-US"/>
              </w:rPr>
              <w:t>ДСП - ОЗД</w:t>
            </w:r>
          </w:p>
        </w:tc>
        <w:tc>
          <w:tcPr>
            <w:tcW w:w="1701" w:type="dxa"/>
          </w:tcPr>
          <w:p w:rsidR="003E18E0" w:rsidRPr="003E18E0" w:rsidRDefault="003E18E0" w:rsidP="003E18E0">
            <w:pPr>
              <w:ind w:left="-57" w:right="-113"/>
            </w:pPr>
            <w:r w:rsidRPr="003E18E0">
              <w:rPr>
                <w:lang w:eastAsia="en-US"/>
              </w:rPr>
              <w:t>В рамките на утвърдения бюджет на отговорните институции</w:t>
            </w:r>
          </w:p>
        </w:tc>
        <w:tc>
          <w:tcPr>
            <w:tcW w:w="3686" w:type="dxa"/>
          </w:tcPr>
          <w:p w:rsidR="003E18E0" w:rsidRPr="003E18E0" w:rsidRDefault="003E18E0" w:rsidP="003E18E0">
            <w:pPr>
              <w:ind w:left="57" w:right="-57"/>
              <w:rPr>
                <w:szCs w:val="24"/>
                <w:lang w:eastAsia="en-US"/>
              </w:rPr>
            </w:pPr>
            <w:r w:rsidRPr="003E18E0">
              <w:rPr>
                <w:szCs w:val="24"/>
                <w:lang w:eastAsia="en-US"/>
              </w:rPr>
              <w:t xml:space="preserve">Брой работни срещи събития за предотвратяване и противодействие на противообществените прояви </w:t>
            </w:r>
          </w:p>
        </w:tc>
        <w:tc>
          <w:tcPr>
            <w:tcW w:w="1559" w:type="dxa"/>
            <w:vAlign w:val="center"/>
          </w:tcPr>
          <w:p w:rsidR="003E18E0" w:rsidRPr="003E18E0" w:rsidRDefault="003E18E0" w:rsidP="003E18E0">
            <w:pPr>
              <w:ind w:left="57" w:right="-57"/>
              <w:jc w:val="center"/>
              <w:rPr>
                <w:lang w:eastAsia="en-US"/>
              </w:rPr>
            </w:pPr>
            <w:r w:rsidRPr="003E18E0">
              <w:rPr>
                <w:lang w:eastAsia="en-US"/>
              </w:rPr>
              <w:t>17</w:t>
            </w:r>
          </w:p>
        </w:tc>
        <w:tc>
          <w:tcPr>
            <w:tcW w:w="1559" w:type="dxa"/>
          </w:tcPr>
          <w:p w:rsidR="003E18E0" w:rsidRPr="003E18E0" w:rsidRDefault="003E18E0" w:rsidP="003E18E0">
            <w:pPr>
              <w:ind w:left="-57" w:right="-57"/>
              <w:jc w:val="center"/>
              <w:rPr>
                <w:lang w:eastAsia="en-US"/>
              </w:rPr>
            </w:pPr>
          </w:p>
        </w:tc>
      </w:tr>
      <w:tr w:rsidR="003E18E0" w:rsidRPr="003E18E0" w:rsidTr="00D73A3B">
        <w:tc>
          <w:tcPr>
            <w:tcW w:w="15480" w:type="dxa"/>
            <w:gridSpan w:val="9"/>
            <w:shd w:val="clear" w:color="auto" w:fill="FFF2CC"/>
            <w:vAlign w:val="center"/>
          </w:tcPr>
          <w:p w:rsidR="003E18E0" w:rsidRPr="00021187" w:rsidRDefault="003E18E0" w:rsidP="00C31B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21187">
              <w:rPr>
                <w:b/>
                <w:bCs/>
                <w:sz w:val="24"/>
                <w:szCs w:val="24"/>
              </w:rPr>
              <w:t>Цел</w:t>
            </w:r>
            <w:r w:rsidRPr="00021187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21187">
              <w:rPr>
                <w:b/>
                <w:bCs/>
                <w:sz w:val="24"/>
                <w:szCs w:val="24"/>
              </w:rPr>
              <w:t>3</w:t>
            </w:r>
            <w:r w:rsidRPr="00021187">
              <w:rPr>
                <w:b/>
                <w:bCs/>
                <w:sz w:val="24"/>
                <w:szCs w:val="24"/>
                <w:lang w:val="ru-RU"/>
              </w:rPr>
              <w:t>:</w:t>
            </w:r>
            <w:r w:rsidRPr="00021187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021187">
              <w:rPr>
                <w:b/>
                <w:bCs/>
                <w:sz w:val="24"/>
                <w:szCs w:val="24"/>
              </w:rPr>
              <w:t>Утвърждаване на толерантни междуетнически отношения чрез спорт</w:t>
            </w:r>
          </w:p>
        </w:tc>
      </w:tr>
      <w:tr w:rsidR="003E18E0" w:rsidRPr="003E18E0" w:rsidTr="00C31BE5">
        <w:trPr>
          <w:trHeight w:val="367"/>
        </w:trPr>
        <w:tc>
          <w:tcPr>
            <w:tcW w:w="568" w:type="dxa"/>
            <w:shd w:val="clear" w:color="auto" w:fill="D8F4F1"/>
          </w:tcPr>
          <w:p w:rsidR="003E18E0" w:rsidRPr="003E18E0" w:rsidRDefault="003E18E0" w:rsidP="003E18E0">
            <w:pPr>
              <w:jc w:val="center"/>
              <w:rPr>
                <w:bCs/>
                <w:lang w:val="en-US"/>
              </w:rPr>
            </w:pPr>
          </w:p>
          <w:p w:rsidR="003E18E0" w:rsidRPr="003E18E0" w:rsidRDefault="003E18E0" w:rsidP="003E18E0">
            <w:pPr>
              <w:jc w:val="center"/>
              <w:rPr>
                <w:b/>
                <w:bCs/>
              </w:rPr>
            </w:pPr>
          </w:p>
          <w:p w:rsidR="003E18E0" w:rsidRPr="003E18E0" w:rsidRDefault="003E18E0" w:rsidP="003E18E0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shd w:val="clear" w:color="auto" w:fill="D8F4F1"/>
            <w:vAlign w:val="center"/>
          </w:tcPr>
          <w:p w:rsidR="003E18E0" w:rsidRPr="003E18E0" w:rsidRDefault="003E18E0" w:rsidP="00313D7C">
            <w:pPr>
              <w:jc w:val="center"/>
              <w:rPr>
                <w:lang w:eastAsia="en-US"/>
              </w:rPr>
            </w:pPr>
            <w:r w:rsidRPr="003E18E0">
              <w:rPr>
                <w:b/>
                <w:bCs/>
              </w:rPr>
              <w:t>Мерки</w:t>
            </w:r>
          </w:p>
        </w:tc>
        <w:tc>
          <w:tcPr>
            <w:tcW w:w="1134" w:type="dxa"/>
            <w:shd w:val="clear" w:color="auto" w:fill="D8F4F1"/>
            <w:vAlign w:val="center"/>
          </w:tcPr>
          <w:p w:rsidR="003E18E0" w:rsidRPr="003E18E0" w:rsidRDefault="003E18E0" w:rsidP="00313D7C">
            <w:pPr>
              <w:jc w:val="center"/>
              <w:rPr>
                <w:lang w:eastAsia="en-US"/>
              </w:rPr>
            </w:pPr>
            <w:r w:rsidRPr="003E18E0">
              <w:rPr>
                <w:b/>
                <w:bCs/>
              </w:rPr>
              <w:t>Статус</w:t>
            </w:r>
          </w:p>
        </w:tc>
        <w:tc>
          <w:tcPr>
            <w:tcW w:w="879" w:type="dxa"/>
            <w:shd w:val="clear" w:color="auto" w:fill="D8F4F1"/>
            <w:vAlign w:val="center"/>
          </w:tcPr>
          <w:p w:rsidR="003E18E0" w:rsidRPr="003E18E0" w:rsidRDefault="003E18E0" w:rsidP="00313D7C">
            <w:pPr>
              <w:ind w:right="-57"/>
              <w:jc w:val="center"/>
              <w:rPr>
                <w:lang w:eastAsia="en-US"/>
              </w:rPr>
            </w:pPr>
            <w:r w:rsidRPr="003E18E0">
              <w:rPr>
                <w:b/>
                <w:bCs/>
              </w:rPr>
              <w:t>Срок</w:t>
            </w:r>
          </w:p>
        </w:tc>
        <w:tc>
          <w:tcPr>
            <w:tcW w:w="1276" w:type="dxa"/>
            <w:shd w:val="clear" w:color="auto" w:fill="D8F4F1"/>
            <w:vAlign w:val="center"/>
          </w:tcPr>
          <w:p w:rsidR="003E18E0" w:rsidRPr="003E18E0" w:rsidRDefault="003E18E0" w:rsidP="00313D7C">
            <w:pPr>
              <w:ind w:right="-57"/>
              <w:jc w:val="center"/>
              <w:rPr>
                <w:lang w:eastAsia="en-US"/>
              </w:rPr>
            </w:pPr>
            <w:r w:rsidRPr="003E18E0">
              <w:rPr>
                <w:b/>
                <w:bCs/>
              </w:rPr>
              <w:t>Отговор</w:t>
            </w:r>
            <w:r w:rsidRPr="003E18E0">
              <w:rPr>
                <w:b/>
                <w:bCs/>
                <w:lang w:val="en-US"/>
              </w:rPr>
              <w:softHyphen/>
            </w:r>
            <w:r w:rsidRPr="003E18E0">
              <w:rPr>
                <w:b/>
                <w:bCs/>
              </w:rPr>
              <w:t>на институ</w:t>
            </w:r>
            <w:r w:rsidRPr="003E18E0">
              <w:rPr>
                <w:b/>
                <w:bCs/>
                <w:lang w:val="en-US"/>
              </w:rPr>
              <w:softHyphen/>
            </w:r>
            <w:r w:rsidRPr="003E18E0">
              <w:rPr>
                <w:b/>
                <w:bCs/>
              </w:rPr>
              <w:t>ция</w:t>
            </w:r>
          </w:p>
        </w:tc>
        <w:tc>
          <w:tcPr>
            <w:tcW w:w="1701" w:type="dxa"/>
            <w:shd w:val="clear" w:color="auto" w:fill="D8F4F1"/>
            <w:vAlign w:val="center"/>
          </w:tcPr>
          <w:p w:rsidR="003E18E0" w:rsidRPr="003E18E0" w:rsidRDefault="003E18E0" w:rsidP="00C31BE5">
            <w:pPr>
              <w:ind w:right="-57"/>
              <w:jc w:val="center"/>
              <w:rPr>
                <w:lang w:eastAsia="en-US"/>
              </w:rPr>
            </w:pPr>
            <w:r w:rsidRPr="003E18E0">
              <w:rPr>
                <w:b/>
                <w:bCs/>
              </w:rPr>
              <w:t>Източник на финансиране (преки бюджетни разходи, друго)</w:t>
            </w:r>
          </w:p>
        </w:tc>
        <w:tc>
          <w:tcPr>
            <w:tcW w:w="3686" w:type="dxa"/>
            <w:shd w:val="clear" w:color="auto" w:fill="D8F4F1"/>
            <w:vAlign w:val="center"/>
          </w:tcPr>
          <w:p w:rsidR="003E18E0" w:rsidRPr="003E18E0" w:rsidRDefault="003E18E0" w:rsidP="00313D7C">
            <w:pPr>
              <w:jc w:val="center"/>
              <w:rPr>
                <w:lang w:eastAsia="en-US"/>
              </w:rPr>
            </w:pPr>
            <w:r w:rsidRPr="003E18E0">
              <w:rPr>
                <w:b/>
                <w:bCs/>
              </w:rPr>
              <w:t>Индикатори</w:t>
            </w:r>
          </w:p>
        </w:tc>
        <w:tc>
          <w:tcPr>
            <w:tcW w:w="1559" w:type="dxa"/>
            <w:shd w:val="clear" w:color="auto" w:fill="D8F4F1"/>
            <w:vAlign w:val="center"/>
          </w:tcPr>
          <w:p w:rsidR="003E18E0" w:rsidRPr="003E18E0" w:rsidRDefault="003E18E0" w:rsidP="00313D7C">
            <w:pPr>
              <w:jc w:val="center"/>
              <w:rPr>
                <w:b/>
                <w:bCs/>
              </w:rPr>
            </w:pPr>
            <w:r w:rsidRPr="003E18E0">
              <w:rPr>
                <w:b/>
                <w:bCs/>
              </w:rPr>
              <w:t>Текуща стойност</w:t>
            </w:r>
          </w:p>
          <w:p w:rsidR="003E18E0" w:rsidRPr="003E18E0" w:rsidRDefault="003E18E0" w:rsidP="00313D7C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D8F4F1"/>
            <w:vAlign w:val="center"/>
          </w:tcPr>
          <w:p w:rsidR="003E18E0" w:rsidRPr="003E18E0" w:rsidRDefault="003E18E0" w:rsidP="00313D7C">
            <w:pPr>
              <w:ind w:left="-113"/>
              <w:jc w:val="center"/>
              <w:rPr>
                <w:lang w:eastAsia="en-US"/>
              </w:rPr>
            </w:pPr>
            <w:r w:rsidRPr="003E18E0">
              <w:rPr>
                <w:b/>
                <w:bCs/>
              </w:rPr>
              <w:t xml:space="preserve">Целева стойност с натрупване </w:t>
            </w:r>
            <w:r w:rsidRPr="003E18E0">
              <w:rPr>
                <w:b/>
                <w:bCs/>
                <w:lang w:val="ru-RU"/>
              </w:rPr>
              <w:t>202</w:t>
            </w:r>
            <w:r w:rsidR="005B7AA9">
              <w:rPr>
                <w:b/>
                <w:bCs/>
                <w:lang w:val="ru-RU"/>
              </w:rPr>
              <w:t>2</w:t>
            </w:r>
            <w:r w:rsidRPr="003E18E0">
              <w:rPr>
                <w:b/>
                <w:bCs/>
                <w:lang w:val="ru-RU"/>
              </w:rPr>
              <w:t>-</w:t>
            </w:r>
            <w:r w:rsidRPr="003E18E0">
              <w:rPr>
                <w:b/>
                <w:bCs/>
              </w:rPr>
              <w:t>2023 г.</w:t>
            </w:r>
          </w:p>
        </w:tc>
      </w:tr>
      <w:tr w:rsidR="003E18E0" w:rsidRPr="003E18E0" w:rsidTr="005B7AA9">
        <w:tc>
          <w:tcPr>
            <w:tcW w:w="568" w:type="dxa"/>
          </w:tcPr>
          <w:p w:rsidR="003E18E0" w:rsidRPr="003E18E0" w:rsidRDefault="00D64F3E" w:rsidP="003E18E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3E18E0" w:rsidRPr="003E18E0">
              <w:rPr>
                <w:bCs/>
              </w:rPr>
              <w:t>.1</w:t>
            </w:r>
            <w:r>
              <w:rPr>
                <w:bCs/>
              </w:rPr>
              <w:t>.</w:t>
            </w:r>
          </w:p>
        </w:tc>
        <w:tc>
          <w:tcPr>
            <w:tcW w:w="3118" w:type="dxa"/>
          </w:tcPr>
          <w:p w:rsidR="003E18E0" w:rsidRPr="003E18E0" w:rsidRDefault="003E18E0" w:rsidP="003E18E0">
            <w:pPr>
              <w:rPr>
                <w:b/>
                <w:bCs/>
                <w:lang w:val="ru-RU"/>
              </w:rPr>
            </w:pPr>
            <w:r w:rsidRPr="003E18E0">
              <w:rPr>
                <w:lang w:eastAsia="en-US"/>
              </w:rPr>
              <w:t>Утвърждаване на толерантни междуетнически отношения чрез спорт</w:t>
            </w:r>
            <w:r w:rsidR="00D64F3E"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3E18E0" w:rsidRPr="003E18E0" w:rsidRDefault="004964A7" w:rsidP="004964A7">
            <w:pPr>
              <w:jc w:val="center"/>
            </w:pPr>
            <w:r w:rsidRPr="00021187">
              <w:rPr>
                <w:lang w:eastAsia="en-US"/>
              </w:rPr>
              <w:t>Текущ</w:t>
            </w:r>
          </w:p>
        </w:tc>
        <w:tc>
          <w:tcPr>
            <w:tcW w:w="879" w:type="dxa"/>
          </w:tcPr>
          <w:p w:rsidR="003E18E0" w:rsidRPr="003E18E0" w:rsidRDefault="003E18E0" w:rsidP="005B7AA9">
            <w:pPr>
              <w:jc w:val="center"/>
            </w:pPr>
            <w:r w:rsidRPr="003E18E0">
              <w:t>20</w:t>
            </w:r>
            <w:r w:rsidR="00E12C23">
              <w:t>2</w:t>
            </w:r>
            <w:r w:rsidR="005B7AA9">
              <w:t>2</w:t>
            </w:r>
            <w:r w:rsidR="00E12C23">
              <w:t>– 2023г.</w:t>
            </w:r>
          </w:p>
        </w:tc>
        <w:tc>
          <w:tcPr>
            <w:tcW w:w="1276" w:type="dxa"/>
          </w:tcPr>
          <w:p w:rsidR="003E18E0" w:rsidRPr="003E18E0" w:rsidRDefault="003E18E0" w:rsidP="004964A7">
            <w:pPr>
              <w:jc w:val="center"/>
            </w:pPr>
            <w:r w:rsidRPr="003E18E0">
              <w:t>ММС</w:t>
            </w:r>
            <w:r w:rsidR="00E12C23">
              <w:t xml:space="preserve">, </w:t>
            </w:r>
            <w:r w:rsidR="00176FAF">
              <w:t>УЧИЛИЩА, СПОРТНИ КЛУБОВЕ</w:t>
            </w:r>
          </w:p>
        </w:tc>
        <w:tc>
          <w:tcPr>
            <w:tcW w:w="1701" w:type="dxa"/>
          </w:tcPr>
          <w:p w:rsidR="003E18E0" w:rsidRPr="003E18E0" w:rsidRDefault="003E18E0" w:rsidP="00B56E76">
            <w:pPr>
              <w:jc w:val="center"/>
            </w:pPr>
            <w:r w:rsidRPr="003E18E0">
              <w:rPr>
                <w:lang w:eastAsia="en-US"/>
              </w:rPr>
              <w:t>В рамките на утвърдения бюджет на отговорните институции</w:t>
            </w:r>
          </w:p>
        </w:tc>
        <w:tc>
          <w:tcPr>
            <w:tcW w:w="3686" w:type="dxa"/>
          </w:tcPr>
          <w:p w:rsidR="003E18E0" w:rsidRPr="003E18E0" w:rsidRDefault="003E18E0" w:rsidP="003E18E0">
            <w:r w:rsidRPr="003E18E0">
              <w:t>Брой проекти</w:t>
            </w:r>
          </w:p>
          <w:p w:rsidR="003E18E0" w:rsidRPr="003E18E0" w:rsidRDefault="003E18E0" w:rsidP="003E18E0">
            <w:r w:rsidRPr="003E18E0">
              <w:t>Брой на участници</w:t>
            </w:r>
          </w:p>
          <w:p w:rsidR="003E18E0" w:rsidRPr="003E18E0" w:rsidRDefault="003E18E0" w:rsidP="003E18E0">
            <w:r w:rsidRPr="003E18E0">
              <w:t xml:space="preserve"> </w:t>
            </w:r>
          </w:p>
        </w:tc>
        <w:tc>
          <w:tcPr>
            <w:tcW w:w="1559" w:type="dxa"/>
          </w:tcPr>
          <w:p w:rsidR="003E18E0" w:rsidRPr="003E18E0" w:rsidRDefault="003E18E0" w:rsidP="003E18E0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3E18E0" w:rsidRPr="003E18E0" w:rsidRDefault="003E18E0" w:rsidP="003E18E0">
            <w:pPr>
              <w:jc w:val="center"/>
              <w:rPr>
                <w:lang w:eastAsia="en-US"/>
              </w:rPr>
            </w:pPr>
          </w:p>
        </w:tc>
      </w:tr>
      <w:tr w:rsidR="00C13019" w:rsidRPr="003E18E0" w:rsidTr="00CE77A5">
        <w:tc>
          <w:tcPr>
            <w:tcW w:w="15480" w:type="dxa"/>
            <w:gridSpan w:val="9"/>
            <w:shd w:val="clear" w:color="auto" w:fill="FFECB7"/>
          </w:tcPr>
          <w:p w:rsidR="00C13019" w:rsidRPr="003E18E0" w:rsidRDefault="00C13019" w:rsidP="00C13019">
            <w:pPr>
              <w:spacing w:after="200" w:line="276" w:lineRule="auto"/>
              <w:jc w:val="center"/>
              <w:rPr>
                <w:lang w:eastAsia="en-US"/>
              </w:rPr>
            </w:pPr>
            <w:r w:rsidRPr="007E7264">
              <w:rPr>
                <w:b/>
                <w:bCs/>
                <w:sz w:val="24"/>
                <w:szCs w:val="24"/>
              </w:rPr>
              <w:t>Цел</w:t>
            </w:r>
            <w:r w:rsidRPr="007E7264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7E7264">
              <w:rPr>
                <w:b/>
                <w:bCs/>
                <w:sz w:val="24"/>
                <w:szCs w:val="24"/>
              </w:rPr>
              <w:t xml:space="preserve"> Предприемане на целенасочени мерки и иновативни интегрирани услуги за повишаване на родителския капацитет в подкрепа на уязвимите семейства, подобряване на родителската грижа и за защита правата на децата  </w:t>
            </w:r>
          </w:p>
        </w:tc>
      </w:tr>
      <w:tr w:rsidR="00C13019" w:rsidRPr="003E18E0" w:rsidTr="005B7AA9">
        <w:tc>
          <w:tcPr>
            <w:tcW w:w="568" w:type="dxa"/>
            <w:shd w:val="clear" w:color="auto" w:fill="CBF1F0"/>
          </w:tcPr>
          <w:p w:rsidR="00C13019" w:rsidRPr="003E18E0" w:rsidRDefault="00C13019" w:rsidP="003E18E0">
            <w:pPr>
              <w:jc w:val="center"/>
              <w:rPr>
                <w:bCs/>
              </w:rPr>
            </w:pPr>
          </w:p>
        </w:tc>
        <w:tc>
          <w:tcPr>
            <w:tcW w:w="3118" w:type="dxa"/>
            <w:shd w:val="clear" w:color="auto" w:fill="CBF1F0"/>
            <w:vAlign w:val="center"/>
          </w:tcPr>
          <w:p w:rsidR="00C13019" w:rsidRPr="003E18E0" w:rsidRDefault="00C13019" w:rsidP="00C13019">
            <w:pPr>
              <w:jc w:val="center"/>
              <w:rPr>
                <w:lang w:eastAsia="en-US"/>
              </w:rPr>
            </w:pPr>
            <w:r w:rsidRPr="003E18E0">
              <w:rPr>
                <w:b/>
                <w:bCs/>
              </w:rPr>
              <w:t>Мерки</w:t>
            </w:r>
          </w:p>
        </w:tc>
        <w:tc>
          <w:tcPr>
            <w:tcW w:w="1134" w:type="dxa"/>
            <w:shd w:val="clear" w:color="auto" w:fill="CBF1F0"/>
            <w:vAlign w:val="center"/>
          </w:tcPr>
          <w:p w:rsidR="00C13019" w:rsidRPr="003E18E0" w:rsidRDefault="00C13019" w:rsidP="0076128C">
            <w:pPr>
              <w:jc w:val="center"/>
              <w:rPr>
                <w:lang w:eastAsia="en-US"/>
              </w:rPr>
            </w:pPr>
            <w:r w:rsidRPr="003E18E0">
              <w:rPr>
                <w:b/>
                <w:bCs/>
              </w:rPr>
              <w:t>Статус</w:t>
            </w:r>
          </w:p>
        </w:tc>
        <w:tc>
          <w:tcPr>
            <w:tcW w:w="879" w:type="dxa"/>
            <w:shd w:val="clear" w:color="auto" w:fill="CBF1F0"/>
            <w:vAlign w:val="center"/>
          </w:tcPr>
          <w:p w:rsidR="00C13019" w:rsidRPr="003E18E0" w:rsidRDefault="00C13019" w:rsidP="0076128C">
            <w:pPr>
              <w:ind w:right="-57"/>
              <w:jc w:val="center"/>
              <w:rPr>
                <w:lang w:eastAsia="en-US"/>
              </w:rPr>
            </w:pPr>
            <w:r w:rsidRPr="003E18E0">
              <w:rPr>
                <w:b/>
                <w:bCs/>
              </w:rPr>
              <w:t>Срок</w:t>
            </w:r>
          </w:p>
        </w:tc>
        <w:tc>
          <w:tcPr>
            <w:tcW w:w="1276" w:type="dxa"/>
            <w:shd w:val="clear" w:color="auto" w:fill="CBF1F0"/>
            <w:vAlign w:val="center"/>
          </w:tcPr>
          <w:p w:rsidR="00C13019" w:rsidRPr="003E18E0" w:rsidRDefault="00C13019" w:rsidP="0076128C">
            <w:pPr>
              <w:ind w:left="-57" w:right="-57"/>
              <w:jc w:val="center"/>
              <w:rPr>
                <w:lang w:eastAsia="en-US"/>
              </w:rPr>
            </w:pPr>
            <w:r w:rsidRPr="003E18E0">
              <w:rPr>
                <w:b/>
                <w:bCs/>
              </w:rPr>
              <w:t>Отговор</w:t>
            </w:r>
            <w:r w:rsidRPr="003E18E0">
              <w:rPr>
                <w:b/>
                <w:bCs/>
                <w:lang w:val="en-US"/>
              </w:rPr>
              <w:softHyphen/>
            </w:r>
            <w:r w:rsidRPr="003E18E0">
              <w:rPr>
                <w:b/>
                <w:bCs/>
              </w:rPr>
              <w:t>на институ</w:t>
            </w:r>
            <w:r w:rsidRPr="003E18E0">
              <w:rPr>
                <w:b/>
                <w:bCs/>
                <w:lang w:val="en-US"/>
              </w:rPr>
              <w:softHyphen/>
            </w:r>
            <w:r w:rsidRPr="003E18E0">
              <w:rPr>
                <w:b/>
                <w:bCs/>
              </w:rPr>
              <w:t>ция</w:t>
            </w:r>
          </w:p>
        </w:tc>
        <w:tc>
          <w:tcPr>
            <w:tcW w:w="1701" w:type="dxa"/>
            <w:shd w:val="clear" w:color="auto" w:fill="CBF1F0"/>
            <w:vAlign w:val="center"/>
          </w:tcPr>
          <w:p w:rsidR="00C13019" w:rsidRPr="003E18E0" w:rsidRDefault="00C13019" w:rsidP="00C73D08">
            <w:pPr>
              <w:ind w:left="-227"/>
              <w:jc w:val="center"/>
              <w:rPr>
                <w:lang w:eastAsia="en-US"/>
              </w:rPr>
            </w:pPr>
            <w:r w:rsidRPr="003E18E0">
              <w:rPr>
                <w:b/>
                <w:bCs/>
              </w:rPr>
              <w:t xml:space="preserve">Източник на финансиране </w:t>
            </w:r>
            <w:r w:rsidR="00C73D08">
              <w:rPr>
                <w:b/>
                <w:bCs/>
              </w:rPr>
              <w:t>(преки бюджетни разходи, друго</w:t>
            </w:r>
            <w:r w:rsidRPr="003E18E0">
              <w:rPr>
                <w:b/>
                <w:bCs/>
              </w:rPr>
              <w:t>)</w:t>
            </w:r>
          </w:p>
        </w:tc>
        <w:tc>
          <w:tcPr>
            <w:tcW w:w="3686" w:type="dxa"/>
            <w:shd w:val="clear" w:color="auto" w:fill="CBF1F0"/>
            <w:vAlign w:val="center"/>
          </w:tcPr>
          <w:p w:rsidR="00C13019" w:rsidRPr="003E18E0" w:rsidRDefault="00C13019" w:rsidP="0076128C">
            <w:pPr>
              <w:jc w:val="center"/>
              <w:rPr>
                <w:lang w:eastAsia="en-US"/>
              </w:rPr>
            </w:pPr>
            <w:r w:rsidRPr="003E18E0">
              <w:rPr>
                <w:b/>
                <w:bCs/>
              </w:rPr>
              <w:t>Индикатори</w:t>
            </w:r>
          </w:p>
        </w:tc>
        <w:tc>
          <w:tcPr>
            <w:tcW w:w="1559" w:type="dxa"/>
            <w:shd w:val="clear" w:color="auto" w:fill="CBF1F0"/>
            <w:vAlign w:val="center"/>
          </w:tcPr>
          <w:p w:rsidR="00C13019" w:rsidRPr="003E18E0" w:rsidRDefault="00C13019" w:rsidP="0076128C">
            <w:pPr>
              <w:jc w:val="center"/>
              <w:rPr>
                <w:b/>
                <w:bCs/>
              </w:rPr>
            </w:pPr>
            <w:r w:rsidRPr="003E18E0">
              <w:rPr>
                <w:b/>
                <w:bCs/>
              </w:rPr>
              <w:t>Текуща стойност</w:t>
            </w:r>
          </w:p>
          <w:p w:rsidR="00C13019" w:rsidRPr="003E18E0" w:rsidRDefault="00C13019" w:rsidP="0076128C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CBF1F0"/>
            <w:vAlign w:val="center"/>
          </w:tcPr>
          <w:p w:rsidR="00C13019" w:rsidRPr="003E18E0" w:rsidRDefault="00C13019" w:rsidP="0076128C">
            <w:pPr>
              <w:ind w:left="-113"/>
              <w:jc w:val="center"/>
              <w:rPr>
                <w:lang w:eastAsia="en-US"/>
              </w:rPr>
            </w:pPr>
            <w:r w:rsidRPr="003E18E0">
              <w:rPr>
                <w:b/>
                <w:bCs/>
              </w:rPr>
              <w:t xml:space="preserve">Целева стойност с натрупване </w:t>
            </w:r>
            <w:r w:rsidRPr="003E18E0">
              <w:rPr>
                <w:b/>
                <w:bCs/>
                <w:lang w:val="ru-RU"/>
              </w:rPr>
              <w:t>202</w:t>
            </w:r>
            <w:r w:rsidR="005B7AA9">
              <w:rPr>
                <w:b/>
                <w:bCs/>
                <w:lang w:val="ru-RU"/>
              </w:rPr>
              <w:t>2</w:t>
            </w:r>
            <w:r w:rsidRPr="003E18E0">
              <w:rPr>
                <w:b/>
                <w:bCs/>
                <w:lang w:val="ru-RU"/>
              </w:rPr>
              <w:t>-</w:t>
            </w:r>
            <w:r w:rsidRPr="003E18E0">
              <w:rPr>
                <w:b/>
                <w:bCs/>
              </w:rPr>
              <w:t>2023 г.</w:t>
            </w:r>
          </w:p>
        </w:tc>
      </w:tr>
      <w:tr w:rsidR="00CE77A5" w:rsidRPr="003E18E0" w:rsidTr="005B7AA9">
        <w:tc>
          <w:tcPr>
            <w:tcW w:w="568" w:type="dxa"/>
          </w:tcPr>
          <w:p w:rsidR="00CE77A5" w:rsidRPr="00ED57A9" w:rsidRDefault="00CE77A5" w:rsidP="0076128C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4</w:t>
            </w:r>
            <w:r w:rsidRPr="00ED57A9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3118" w:type="dxa"/>
          </w:tcPr>
          <w:p w:rsidR="00CE77A5" w:rsidRPr="0038383F" w:rsidRDefault="00CE77A5" w:rsidP="0076128C">
            <w:pPr>
              <w:rPr>
                <w:sz w:val="24"/>
                <w:szCs w:val="24"/>
              </w:rPr>
            </w:pPr>
            <w:r w:rsidRPr="0038383F">
              <w:rPr>
                <w:sz w:val="24"/>
                <w:szCs w:val="24"/>
              </w:rPr>
              <w:t>Повишаване на информираността на децата и техните семейства относно правата на детето, регламентирани в Конвенцията на ООН за правата на детето и Закона за закрила на детето и за съществуващите социални услуги за подкрепа в общността</w:t>
            </w:r>
          </w:p>
        </w:tc>
        <w:tc>
          <w:tcPr>
            <w:tcW w:w="1134" w:type="dxa"/>
          </w:tcPr>
          <w:p w:rsidR="00CE77A5" w:rsidRDefault="00CE77A5" w:rsidP="00CE77A5">
            <w:pPr>
              <w:ind w:left="-57" w:right="-57"/>
              <w:jc w:val="center"/>
            </w:pPr>
            <w:r w:rsidRPr="00ED57A9">
              <w:t>Изпълнява се</w:t>
            </w:r>
          </w:p>
          <w:p w:rsidR="00CE77A5" w:rsidRPr="00ED57A9" w:rsidRDefault="00CE77A5" w:rsidP="00CE77A5">
            <w:pPr>
              <w:ind w:left="-57" w:right="-57"/>
              <w:jc w:val="center"/>
            </w:pPr>
          </w:p>
        </w:tc>
        <w:tc>
          <w:tcPr>
            <w:tcW w:w="879" w:type="dxa"/>
          </w:tcPr>
          <w:p w:rsidR="00CE77A5" w:rsidRPr="00ED57A9" w:rsidRDefault="00CE77A5" w:rsidP="00D64F3E">
            <w:r w:rsidRPr="00ED57A9">
              <w:t>20</w:t>
            </w:r>
            <w:r>
              <w:t>2</w:t>
            </w:r>
            <w:r w:rsidR="00D64F3E">
              <w:t>2-2023</w:t>
            </w:r>
            <w:r w:rsidR="005B7AA9">
              <w:t>г.</w:t>
            </w:r>
          </w:p>
        </w:tc>
        <w:tc>
          <w:tcPr>
            <w:tcW w:w="1276" w:type="dxa"/>
          </w:tcPr>
          <w:p w:rsidR="00CE77A5" w:rsidRDefault="00CE77A5" w:rsidP="00CE77A5">
            <w:pPr>
              <w:jc w:val="center"/>
            </w:pPr>
            <w:r w:rsidRPr="00ED57A9">
              <w:t>ДАЗД/</w:t>
            </w:r>
          </w:p>
          <w:p w:rsidR="00CE77A5" w:rsidRDefault="00176FAF" w:rsidP="00CE77A5">
            <w:pPr>
              <w:ind w:left="-57" w:right="-57"/>
              <w:jc w:val="center"/>
            </w:pPr>
            <w:r w:rsidRPr="00ED57A9">
              <w:t>СОЦИАЛНИ УСЛУГИ</w:t>
            </w:r>
            <w:r w:rsidR="00CE77A5">
              <w:t xml:space="preserve">, </w:t>
            </w:r>
          </w:p>
          <w:p w:rsidR="00CE77A5" w:rsidRDefault="00CE77A5" w:rsidP="00CE77A5">
            <w:pPr>
              <w:ind w:left="-57" w:right="-57"/>
              <w:jc w:val="center"/>
            </w:pPr>
            <w:r>
              <w:t>ОП „ДМЦ”,</w:t>
            </w:r>
          </w:p>
          <w:p w:rsidR="00CE77A5" w:rsidRPr="002D603F" w:rsidRDefault="00E12C23" w:rsidP="00CE77A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  <w:r w:rsidR="00CE77A5" w:rsidRPr="002D603F">
              <w:rPr>
                <w:sz w:val="20"/>
                <w:szCs w:val="20"/>
                <w:lang w:eastAsia="en-US"/>
              </w:rPr>
              <w:t>БППМ</w:t>
            </w:r>
            <w:r w:rsidR="002D603F">
              <w:rPr>
                <w:sz w:val="20"/>
                <w:szCs w:val="20"/>
                <w:lang w:eastAsia="en-US"/>
              </w:rPr>
              <w:t>Н</w:t>
            </w:r>
          </w:p>
          <w:p w:rsidR="00CE77A5" w:rsidRDefault="00CE77A5" w:rsidP="00CE77A5">
            <w:pPr>
              <w:ind w:left="-57" w:right="-57"/>
              <w:jc w:val="center"/>
            </w:pPr>
          </w:p>
          <w:p w:rsidR="00CE77A5" w:rsidRDefault="00CE77A5" w:rsidP="0076128C">
            <w:pPr>
              <w:ind w:left="-57" w:right="-57"/>
            </w:pPr>
          </w:p>
          <w:p w:rsidR="00CE77A5" w:rsidRPr="005D761F" w:rsidRDefault="00CE77A5" w:rsidP="0076128C">
            <w:pPr>
              <w:ind w:left="-57" w:right="-57"/>
              <w:rPr>
                <w:b/>
              </w:rPr>
            </w:pPr>
          </w:p>
        </w:tc>
        <w:tc>
          <w:tcPr>
            <w:tcW w:w="1701" w:type="dxa"/>
          </w:tcPr>
          <w:p w:rsidR="00CE77A5" w:rsidRPr="00ED57A9" w:rsidRDefault="00CE77A5" w:rsidP="00CE77A5">
            <w:pPr>
              <w:jc w:val="center"/>
            </w:pPr>
            <w:r w:rsidRPr="003E18E0">
              <w:rPr>
                <w:lang w:eastAsia="en-US"/>
              </w:rPr>
              <w:t>В рамките на утвърдения бюджет на отговорните институции</w:t>
            </w:r>
          </w:p>
        </w:tc>
        <w:tc>
          <w:tcPr>
            <w:tcW w:w="3686" w:type="dxa"/>
          </w:tcPr>
          <w:p w:rsidR="00CE77A5" w:rsidRPr="0038383F" w:rsidRDefault="00CE77A5" w:rsidP="0076128C">
            <w:pPr>
              <w:rPr>
                <w:b/>
                <w:bCs/>
                <w:sz w:val="24"/>
                <w:szCs w:val="24"/>
              </w:rPr>
            </w:pPr>
            <w:r w:rsidRPr="0038383F">
              <w:rPr>
                <w:sz w:val="24"/>
                <w:szCs w:val="24"/>
              </w:rPr>
              <w:t xml:space="preserve">Брой проведени беседи с </w:t>
            </w:r>
            <w:r>
              <w:rPr>
                <w:sz w:val="24"/>
                <w:szCs w:val="24"/>
              </w:rPr>
              <w:t xml:space="preserve">представители на ромската общност, вкл. </w:t>
            </w:r>
            <w:r w:rsidRPr="0038383F">
              <w:rPr>
                <w:sz w:val="24"/>
                <w:szCs w:val="24"/>
              </w:rPr>
              <w:t xml:space="preserve">деца </w:t>
            </w:r>
          </w:p>
        </w:tc>
        <w:tc>
          <w:tcPr>
            <w:tcW w:w="1559" w:type="dxa"/>
          </w:tcPr>
          <w:p w:rsidR="00CE77A5" w:rsidRPr="003E18E0" w:rsidRDefault="00CE77A5" w:rsidP="003E18E0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CE77A5" w:rsidRPr="003E18E0" w:rsidRDefault="00CE77A5" w:rsidP="003E18E0">
            <w:pPr>
              <w:jc w:val="center"/>
              <w:rPr>
                <w:lang w:eastAsia="en-US"/>
              </w:rPr>
            </w:pPr>
          </w:p>
        </w:tc>
      </w:tr>
      <w:tr w:rsidR="00CE77A5" w:rsidRPr="003E18E0" w:rsidTr="005B7AA9">
        <w:tc>
          <w:tcPr>
            <w:tcW w:w="568" w:type="dxa"/>
          </w:tcPr>
          <w:p w:rsidR="00CE77A5" w:rsidRPr="00ED57A9" w:rsidRDefault="00CE77A5" w:rsidP="0076128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4.2 </w:t>
            </w:r>
          </w:p>
        </w:tc>
        <w:tc>
          <w:tcPr>
            <w:tcW w:w="3118" w:type="dxa"/>
          </w:tcPr>
          <w:p w:rsidR="00CE77A5" w:rsidRPr="0038383F" w:rsidRDefault="00CE77A5" w:rsidP="0076128C">
            <w:pPr>
              <w:rPr>
                <w:sz w:val="24"/>
                <w:szCs w:val="24"/>
              </w:rPr>
            </w:pPr>
            <w:r w:rsidRPr="007A0FE2">
              <w:rPr>
                <w:sz w:val="24"/>
                <w:szCs w:val="24"/>
              </w:rPr>
              <w:t>Повишаване на информираността на децата и техните семейства относно съществуващи механизми за информиране и превенция на насилието сред  и срещу деца.</w:t>
            </w:r>
          </w:p>
        </w:tc>
        <w:tc>
          <w:tcPr>
            <w:tcW w:w="1134" w:type="dxa"/>
          </w:tcPr>
          <w:p w:rsidR="00CE77A5" w:rsidRPr="008E7ADC" w:rsidRDefault="00CE77A5" w:rsidP="00CE77A5">
            <w:pPr>
              <w:ind w:left="-57" w:right="-57"/>
              <w:jc w:val="center"/>
            </w:pPr>
            <w:r w:rsidRPr="008E7ADC">
              <w:t>Изпълнява се</w:t>
            </w:r>
          </w:p>
          <w:p w:rsidR="00CE77A5" w:rsidRPr="00ED57A9" w:rsidRDefault="00CE77A5" w:rsidP="00CE77A5">
            <w:pPr>
              <w:ind w:left="-57" w:right="-57"/>
              <w:jc w:val="center"/>
            </w:pPr>
          </w:p>
        </w:tc>
        <w:tc>
          <w:tcPr>
            <w:tcW w:w="879" w:type="dxa"/>
          </w:tcPr>
          <w:p w:rsidR="00CE77A5" w:rsidRPr="00ED57A9" w:rsidRDefault="00CE77A5" w:rsidP="004B2789">
            <w:pPr>
              <w:jc w:val="center"/>
            </w:pPr>
            <w:r>
              <w:t>2021</w:t>
            </w:r>
            <w:r w:rsidR="004B2789">
              <w:t>г.</w:t>
            </w:r>
          </w:p>
        </w:tc>
        <w:tc>
          <w:tcPr>
            <w:tcW w:w="1276" w:type="dxa"/>
          </w:tcPr>
          <w:p w:rsidR="00CE77A5" w:rsidRPr="00F42103" w:rsidRDefault="00CE77A5" w:rsidP="004B2789">
            <w:pPr>
              <w:jc w:val="center"/>
              <w:rPr>
                <w:bCs/>
              </w:rPr>
            </w:pPr>
            <w:r w:rsidRPr="00F42103">
              <w:rPr>
                <w:bCs/>
              </w:rPr>
              <w:t>ДАЗД</w:t>
            </w:r>
            <w:r w:rsidR="004B2789" w:rsidRPr="00F42103">
              <w:rPr>
                <w:bCs/>
              </w:rPr>
              <w:t>,</w:t>
            </w:r>
          </w:p>
          <w:p w:rsidR="005B7AA9" w:rsidRPr="00F42103" w:rsidRDefault="00E12C23" w:rsidP="00CE77A5">
            <w:pPr>
              <w:jc w:val="center"/>
              <w:rPr>
                <w:lang w:eastAsia="en-US"/>
              </w:rPr>
            </w:pPr>
            <w:r w:rsidRPr="00F42103">
              <w:rPr>
                <w:lang w:eastAsia="en-US"/>
              </w:rPr>
              <w:t>М</w:t>
            </w:r>
            <w:r w:rsidR="00CE77A5" w:rsidRPr="00F42103">
              <w:rPr>
                <w:lang w:eastAsia="en-US"/>
              </w:rPr>
              <w:t>КБППМ</w:t>
            </w:r>
            <w:r w:rsidRPr="00F42103">
              <w:rPr>
                <w:lang w:eastAsia="en-US"/>
              </w:rPr>
              <w:t>, ЦОП</w:t>
            </w:r>
            <w:r w:rsidR="004B2789" w:rsidRPr="00F42103">
              <w:rPr>
                <w:lang w:eastAsia="en-US"/>
              </w:rPr>
              <w:t xml:space="preserve"> и</w:t>
            </w:r>
          </w:p>
          <w:p w:rsidR="00CE77A5" w:rsidRPr="00F42103" w:rsidRDefault="00E12C23" w:rsidP="00CE77A5">
            <w:pPr>
              <w:jc w:val="center"/>
              <w:rPr>
                <w:bCs/>
              </w:rPr>
            </w:pPr>
            <w:r w:rsidRPr="00F42103">
              <w:rPr>
                <w:lang w:eastAsia="en-US"/>
              </w:rPr>
              <w:t xml:space="preserve"> ОП „ДМЦ”</w:t>
            </w:r>
          </w:p>
          <w:p w:rsidR="00CE77A5" w:rsidRPr="00ED57A9" w:rsidRDefault="00CE77A5" w:rsidP="00CE77A5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CE77A5" w:rsidRPr="00ED57A9" w:rsidRDefault="00CE77A5" w:rsidP="00CE77A5">
            <w:pPr>
              <w:jc w:val="center"/>
            </w:pPr>
            <w:r w:rsidRPr="003E18E0">
              <w:rPr>
                <w:lang w:eastAsia="en-US"/>
              </w:rPr>
              <w:t>В рамките на утвърдения бюджет на отговорните институции</w:t>
            </w:r>
          </w:p>
        </w:tc>
        <w:tc>
          <w:tcPr>
            <w:tcW w:w="3686" w:type="dxa"/>
          </w:tcPr>
          <w:p w:rsidR="00CE77A5" w:rsidRPr="007A0FE2" w:rsidRDefault="00CE77A5" w:rsidP="0076128C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A0FE2">
              <w:rPr>
                <w:bCs/>
                <w:sz w:val="24"/>
                <w:szCs w:val="24"/>
              </w:rPr>
              <w:t xml:space="preserve">Брой информационни кампании  </w:t>
            </w:r>
          </w:p>
          <w:p w:rsidR="00CE77A5" w:rsidRPr="007A0FE2" w:rsidRDefault="00CE77A5" w:rsidP="0076128C">
            <w:pPr>
              <w:ind w:firstLine="708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77A5" w:rsidRPr="003E18E0" w:rsidRDefault="00CE77A5" w:rsidP="003E18E0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CE77A5" w:rsidRPr="003E18E0" w:rsidRDefault="00CE77A5" w:rsidP="003E18E0">
            <w:pPr>
              <w:jc w:val="center"/>
              <w:rPr>
                <w:lang w:eastAsia="en-US"/>
              </w:rPr>
            </w:pPr>
          </w:p>
        </w:tc>
      </w:tr>
    </w:tbl>
    <w:p w:rsidR="00D76A0B" w:rsidRDefault="00D76A0B" w:rsidP="003E18E0">
      <w:pPr>
        <w:spacing w:after="200" w:line="276" w:lineRule="auto"/>
        <w:jc w:val="center"/>
        <w:rPr>
          <w:b/>
          <w:bCs/>
          <w:lang w:eastAsia="en-US"/>
        </w:rPr>
      </w:pPr>
    </w:p>
    <w:p w:rsidR="003E18E0" w:rsidRPr="00021187" w:rsidRDefault="003E18E0" w:rsidP="00D76A0B">
      <w:pPr>
        <w:spacing w:line="276" w:lineRule="auto"/>
        <w:jc w:val="center"/>
        <w:rPr>
          <w:b/>
          <w:bCs/>
          <w:lang w:eastAsia="en-US"/>
        </w:rPr>
      </w:pPr>
      <w:r w:rsidRPr="00021187">
        <w:rPr>
          <w:b/>
          <w:bCs/>
          <w:lang w:eastAsia="en-US"/>
        </w:rPr>
        <w:lastRenderedPageBreak/>
        <w:t>ПРИОРИТЕТ „КУЛТУРА“</w:t>
      </w:r>
    </w:p>
    <w:p w:rsidR="003E18E0" w:rsidRPr="003E18E0" w:rsidRDefault="003E18E0" w:rsidP="003E18E0">
      <w:pPr>
        <w:spacing w:after="200" w:line="276" w:lineRule="auto"/>
        <w:jc w:val="center"/>
        <w:rPr>
          <w:b/>
          <w:bCs/>
          <w:i/>
          <w:iCs/>
          <w:sz w:val="22"/>
          <w:szCs w:val="22"/>
          <w:lang w:eastAsia="en-US" w:bidi="bg-BG"/>
        </w:rPr>
      </w:pPr>
      <w:r w:rsidRPr="003E18E0">
        <w:rPr>
          <w:b/>
          <w:bCs/>
          <w:i/>
          <w:iCs/>
          <w:sz w:val="22"/>
          <w:szCs w:val="22"/>
          <w:lang w:eastAsia="en-US"/>
        </w:rPr>
        <w:t xml:space="preserve">Оперативна цел: </w:t>
      </w:r>
      <w:r w:rsidRPr="003E18E0">
        <w:rPr>
          <w:b/>
          <w:bCs/>
          <w:i/>
          <w:iCs/>
          <w:sz w:val="22"/>
          <w:szCs w:val="22"/>
          <w:lang w:eastAsia="en-US" w:bidi="bg-BG"/>
        </w:rPr>
        <w:t>Подобряване на условията за равнопоставен достъп на ромската общност до обществения културен живот, съхранение и популяризиране на ромската традиционна култура, развитие и популяризиране на творчеството  като фактори за културна интеграция и социално сближаване. Преодоляване на езика на омразата и възпроизвеждането  на предразсъдъци към ромите в медиите с оглед на изграждане на позитивен образ на общността.</w:t>
      </w:r>
    </w:p>
    <w:tbl>
      <w:tblPr>
        <w:tblStyle w:val="17"/>
        <w:tblW w:w="15480" w:type="dxa"/>
        <w:tblInd w:w="-34" w:type="dxa"/>
        <w:tblLayout w:type="fixed"/>
        <w:tblLook w:val="04A0"/>
      </w:tblPr>
      <w:tblGrid>
        <w:gridCol w:w="15480"/>
      </w:tblGrid>
      <w:tr w:rsidR="003E18E0" w:rsidRPr="003E18E0" w:rsidTr="004964A7">
        <w:trPr>
          <w:trHeight w:val="893"/>
        </w:trPr>
        <w:tc>
          <w:tcPr>
            <w:tcW w:w="15480" w:type="dxa"/>
            <w:shd w:val="clear" w:color="auto" w:fill="FFF2CC"/>
          </w:tcPr>
          <w:p w:rsidR="003E18E0" w:rsidRPr="00021187" w:rsidRDefault="003E18E0" w:rsidP="00D76A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21187">
              <w:rPr>
                <w:b/>
                <w:bCs/>
                <w:i/>
                <w:sz w:val="24"/>
                <w:szCs w:val="24"/>
              </w:rPr>
              <w:t>Цел</w:t>
            </w:r>
            <w:r w:rsidRPr="00021187">
              <w:rPr>
                <w:b/>
                <w:bCs/>
                <w:i/>
                <w:sz w:val="24"/>
                <w:szCs w:val="24"/>
                <w:lang w:val="ru-RU"/>
              </w:rPr>
              <w:t>:</w:t>
            </w:r>
            <w:r w:rsidRPr="00021187">
              <w:rPr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021187">
              <w:rPr>
                <w:b/>
                <w:bCs/>
                <w:i/>
                <w:iCs/>
                <w:sz w:val="24"/>
                <w:szCs w:val="24"/>
                <w:lang w:eastAsia="en-US" w:bidi="bg-BG"/>
              </w:rPr>
              <w:t>Съхраняване и популяризиране на традиционната култура на ромската общност</w:t>
            </w:r>
            <w:r w:rsidRPr="00021187">
              <w:rPr>
                <w:b/>
                <w:bCs/>
                <w:i/>
                <w:iCs/>
                <w:sz w:val="24"/>
                <w:szCs w:val="24"/>
                <w:lang w:val="en-US" w:eastAsia="en-US"/>
              </w:rPr>
              <w:t xml:space="preserve">, </w:t>
            </w:r>
            <w:r w:rsidRPr="00021187">
              <w:rPr>
                <w:b/>
                <w:bCs/>
                <w:i/>
                <w:iCs/>
                <w:sz w:val="24"/>
                <w:szCs w:val="24"/>
                <w:lang w:eastAsia="en-US" w:bidi="bg-BG"/>
              </w:rPr>
              <w:t>насърчаване на творческото развитие на представители на общността</w:t>
            </w:r>
            <w:r w:rsidRPr="00021187">
              <w:rPr>
                <w:b/>
                <w:bCs/>
                <w:i/>
                <w:iCs/>
                <w:sz w:val="24"/>
                <w:szCs w:val="24"/>
                <w:lang w:val="en-US" w:eastAsia="en-US"/>
              </w:rPr>
              <w:t xml:space="preserve">, </w:t>
            </w:r>
            <w:r w:rsidRPr="00021187">
              <w:rPr>
                <w:b/>
                <w:bCs/>
                <w:i/>
                <w:iCs/>
                <w:sz w:val="24"/>
                <w:szCs w:val="24"/>
                <w:lang w:eastAsia="en-US" w:bidi="bg-BG"/>
              </w:rPr>
              <w:t>стимулиране на ромската общност за активно участие в обществения културен живот и насърчаване на междукултурния диалог</w:t>
            </w:r>
          </w:p>
        </w:tc>
      </w:tr>
    </w:tbl>
    <w:tbl>
      <w:tblPr>
        <w:tblStyle w:val="TableGrid2"/>
        <w:tblW w:w="15480" w:type="dxa"/>
        <w:tblInd w:w="-34" w:type="dxa"/>
        <w:tblLayout w:type="fixed"/>
        <w:tblLook w:val="04A0"/>
      </w:tblPr>
      <w:tblGrid>
        <w:gridCol w:w="568"/>
        <w:gridCol w:w="3260"/>
        <w:gridCol w:w="992"/>
        <w:gridCol w:w="879"/>
        <w:gridCol w:w="1389"/>
        <w:gridCol w:w="1843"/>
        <w:gridCol w:w="3402"/>
        <w:gridCol w:w="1559"/>
        <w:gridCol w:w="1588"/>
      </w:tblGrid>
      <w:tr w:rsidR="003E18E0" w:rsidRPr="003E18E0" w:rsidTr="00D76A0B">
        <w:trPr>
          <w:trHeight w:val="1231"/>
        </w:trPr>
        <w:tc>
          <w:tcPr>
            <w:tcW w:w="568" w:type="dxa"/>
            <w:shd w:val="clear" w:color="auto" w:fill="D8F4F1"/>
          </w:tcPr>
          <w:p w:rsidR="003E18E0" w:rsidRPr="003E18E0" w:rsidRDefault="003E18E0" w:rsidP="003E18E0">
            <w:pPr>
              <w:jc w:val="center"/>
              <w:rPr>
                <w:bCs/>
                <w:lang w:val="en-US"/>
              </w:rPr>
            </w:pPr>
          </w:p>
          <w:p w:rsidR="003E18E0" w:rsidRPr="003E18E0" w:rsidRDefault="003E18E0" w:rsidP="003E18E0">
            <w:pPr>
              <w:jc w:val="center"/>
              <w:rPr>
                <w:lang w:eastAsia="en-US"/>
              </w:rPr>
            </w:pPr>
          </w:p>
        </w:tc>
        <w:tc>
          <w:tcPr>
            <w:tcW w:w="3260" w:type="dxa"/>
            <w:shd w:val="clear" w:color="auto" w:fill="D8F4F1"/>
            <w:vAlign w:val="center"/>
          </w:tcPr>
          <w:p w:rsidR="003E18E0" w:rsidRPr="003E18E0" w:rsidRDefault="003E18E0" w:rsidP="00313D7C">
            <w:pPr>
              <w:jc w:val="center"/>
              <w:rPr>
                <w:lang w:eastAsia="en-US"/>
              </w:rPr>
            </w:pPr>
            <w:r w:rsidRPr="003E18E0">
              <w:rPr>
                <w:b/>
                <w:bCs/>
              </w:rPr>
              <w:t>Мерки</w:t>
            </w:r>
          </w:p>
        </w:tc>
        <w:tc>
          <w:tcPr>
            <w:tcW w:w="992" w:type="dxa"/>
            <w:shd w:val="clear" w:color="auto" w:fill="D8F4F1"/>
            <w:vAlign w:val="center"/>
          </w:tcPr>
          <w:p w:rsidR="003E18E0" w:rsidRPr="003E18E0" w:rsidRDefault="003E18E0" w:rsidP="00313D7C">
            <w:pPr>
              <w:jc w:val="center"/>
              <w:rPr>
                <w:lang w:eastAsia="en-US"/>
              </w:rPr>
            </w:pPr>
            <w:r w:rsidRPr="003E18E0">
              <w:rPr>
                <w:b/>
                <w:bCs/>
              </w:rPr>
              <w:t>Статус</w:t>
            </w:r>
          </w:p>
        </w:tc>
        <w:tc>
          <w:tcPr>
            <w:tcW w:w="879" w:type="dxa"/>
            <w:shd w:val="clear" w:color="auto" w:fill="D8F4F1"/>
            <w:vAlign w:val="center"/>
          </w:tcPr>
          <w:p w:rsidR="003E18E0" w:rsidRPr="003E18E0" w:rsidRDefault="003E18E0" w:rsidP="00313D7C">
            <w:pPr>
              <w:ind w:right="-57"/>
              <w:jc w:val="center"/>
              <w:rPr>
                <w:lang w:eastAsia="en-US"/>
              </w:rPr>
            </w:pPr>
            <w:r w:rsidRPr="003E18E0">
              <w:rPr>
                <w:b/>
                <w:bCs/>
              </w:rPr>
              <w:t>Срок</w:t>
            </w:r>
          </w:p>
        </w:tc>
        <w:tc>
          <w:tcPr>
            <w:tcW w:w="1389" w:type="dxa"/>
            <w:shd w:val="clear" w:color="auto" w:fill="D8F4F1"/>
            <w:vAlign w:val="center"/>
          </w:tcPr>
          <w:p w:rsidR="003E18E0" w:rsidRPr="003E18E0" w:rsidRDefault="003E18E0" w:rsidP="00313D7C">
            <w:pPr>
              <w:ind w:left="-57" w:right="-57"/>
              <w:jc w:val="center"/>
              <w:rPr>
                <w:lang w:eastAsia="en-US"/>
              </w:rPr>
            </w:pPr>
            <w:r w:rsidRPr="003E18E0">
              <w:rPr>
                <w:b/>
                <w:bCs/>
              </w:rPr>
              <w:t>Отговор</w:t>
            </w:r>
            <w:r w:rsidRPr="003E18E0">
              <w:rPr>
                <w:b/>
                <w:bCs/>
                <w:lang w:val="en-US"/>
              </w:rPr>
              <w:softHyphen/>
            </w:r>
            <w:r w:rsidRPr="003E18E0">
              <w:rPr>
                <w:b/>
                <w:bCs/>
              </w:rPr>
              <w:t>на институ</w:t>
            </w:r>
            <w:r w:rsidRPr="003E18E0">
              <w:rPr>
                <w:b/>
                <w:bCs/>
                <w:lang w:val="en-US"/>
              </w:rPr>
              <w:softHyphen/>
            </w:r>
            <w:r w:rsidRPr="003E18E0">
              <w:rPr>
                <w:b/>
                <w:bCs/>
              </w:rPr>
              <w:t>ция</w:t>
            </w:r>
          </w:p>
        </w:tc>
        <w:tc>
          <w:tcPr>
            <w:tcW w:w="1843" w:type="dxa"/>
            <w:shd w:val="clear" w:color="auto" w:fill="D8F4F1"/>
            <w:vAlign w:val="center"/>
          </w:tcPr>
          <w:p w:rsidR="003E18E0" w:rsidRPr="003E18E0" w:rsidRDefault="003E18E0" w:rsidP="00D76A0B">
            <w:pPr>
              <w:ind w:left="-227"/>
              <w:jc w:val="center"/>
              <w:rPr>
                <w:lang w:eastAsia="en-US"/>
              </w:rPr>
            </w:pPr>
            <w:r w:rsidRPr="003E18E0">
              <w:rPr>
                <w:b/>
                <w:bCs/>
              </w:rPr>
              <w:t xml:space="preserve">Източник на финансиране </w:t>
            </w:r>
            <w:r w:rsidR="00D76A0B">
              <w:rPr>
                <w:b/>
                <w:bCs/>
              </w:rPr>
              <w:t>(преки бюджетни разходи, друго</w:t>
            </w:r>
            <w:r w:rsidRPr="003E18E0">
              <w:rPr>
                <w:b/>
                <w:bCs/>
              </w:rPr>
              <w:t>)</w:t>
            </w:r>
          </w:p>
        </w:tc>
        <w:tc>
          <w:tcPr>
            <w:tcW w:w="3402" w:type="dxa"/>
            <w:shd w:val="clear" w:color="auto" w:fill="D8F4F1"/>
            <w:vAlign w:val="center"/>
          </w:tcPr>
          <w:p w:rsidR="003E18E0" w:rsidRPr="003E18E0" w:rsidRDefault="003E18E0" w:rsidP="00313D7C">
            <w:pPr>
              <w:jc w:val="center"/>
              <w:rPr>
                <w:lang w:eastAsia="en-US"/>
              </w:rPr>
            </w:pPr>
            <w:r w:rsidRPr="003E18E0">
              <w:rPr>
                <w:b/>
                <w:bCs/>
              </w:rPr>
              <w:t>Индикатори</w:t>
            </w:r>
          </w:p>
        </w:tc>
        <w:tc>
          <w:tcPr>
            <w:tcW w:w="1559" w:type="dxa"/>
            <w:shd w:val="clear" w:color="auto" w:fill="D8F4F1"/>
            <w:vAlign w:val="center"/>
          </w:tcPr>
          <w:p w:rsidR="003E18E0" w:rsidRPr="003E18E0" w:rsidRDefault="003E18E0" w:rsidP="00313D7C">
            <w:pPr>
              <w:jc w:val="center"/>
              <w:rPr>
                <w:b/>
                <w:bCs/>
              </w:rPr>
            </w:pPr>
            <w:r w:rsidRPr="003E18E0">
              <w:rPr>
                <w:b/>
                <w:bCs/>
              </w:rPr>
              <w:t>Текуща стойност</w:t>
            </w:r>
          </w:p>
          <w:p w:rsidR="003E18E0" w:rsidRPr="003E18E0" w:rsidRDefault="003E18E0" w:rsidP="00313D7C">
            <w:pPr>
              <w:jc w:val="center"/>
              <w:rPr>
                <w:lang w:eastAsia="en-US"/>
              </w:rPr>
            </w:pPr>
          </w:p>
        </w:tc>
        <w:tc>
          <w:tcPr>
            <w:tcW w:w="1588" w:type="dxa"/>
            <w:shd w:val="clear" w:color="auto" w:fill="D8F4F1"/>
            <w:vAlign w:val="center"/>
          </w:tcPr>
          <w:p w:rsidR="003E18E0" w:rsidRPr="003E18E0" w:rsidRDefault="003E18E0" w:rsidP="00313D7C">
            <w:pPr>
              <w:ind w:left="-113"/>
              <w:jc w:val="center"/>
              <w:rPr>
                <w:lang w:eastAsia="en-US"/>
              </w:rPr>
            </w:pPr>
            <w:r w:rsidRPr="003E18E0">
              <w:rPr>
                <w:b/>
                <w:bCs/>
              </w:rPr>
              <w:t xml:space="preserve">Целева стойност с натрупване </w:t>
            </w:r>
            <w:r w:rsidRPr="003E18E0">
              <w:rPr>
                <w:b/>
                <w:bCs/>
                <w:lang w:val="ru-RU"/>
              </w:rPr>
              <w:t>202</w:t>
            </w:r>
            <w:r w:rsidR="005B7AA9">
              <w:rPr>
                <w:b/>
                <w:bCs/>
                <w:lang w:val="ru-RU"/>
              </w:rPr>
              <w:t>2</w:t>
            </w:r>
            <w:r w:rsidRPr="003E18E0">
              <w:rPr>
                <w:b/>
                <w:bCs/>
                <w:lang w:val="ru-RU"/>
              </w:rPr>
              <w:t>-</w:t>
            </w:r>
            <w:r w:rsidRPr="003E18E0">
              <w:rPr>
                <w:b/>
                <w:bCs/>
              </w:rPr>
              <w:t>2023 г.</w:t>
            </w:r>
          </w:p>
        </w:tc>
      </w:tr>
    </w:tbl>
    <w:tbl>
      <w:tblPr>
        <w:tblW w:w="154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992"/>
        <w:gridCol w:w="879"/>
        <w:gridCol w:w="1389"/>
        <w:gridCol w:w="1843"/>
        <w:gridCol w:w="3402"/>
        <w:gridCol w:w="1559"/>
        <w:gridCol w:w="1588"/>
      </w:tblGrid>
      <w:tr w:rsidR="003E18E0" w:rsidRPr="003E18E0" w:rsidTr="00F42103">
        <w:tc>
          <w:tcPr>
            <w:tcW w:w="567" w:type="dxa"/>
          </w:tcPr>
          <w:p w:rsidR="003E18E0" w:rsidRPr="003E18E0" w:rsidRDefault="003E18E0" w:rsidP="00D73A3B">
            <w:pPr>
              <w:spacing w:after="200" w:line="276" w:lineRule="auto"/>
              <w:jc w:val="center"/>
              <w:rPr>
                <w:lang w:eastAsia="en-US"/>
              </w:rPr>
            </w:pPr>
            <w:r w:rsidRPr="003E18E0">
              <w:rPr>
                <w:lang w:eastAsia="en-US"/>
              </w:rPr>
              <w:t>1.</w:t>
            </w:r>
          </w:p>
        </w:tc>
        <w:tc>
          <w:tcPr>
            <w:tcW w:w="3261" w:type="dxa"/>
          </w:tcPr>
          <w:p w:rsidR="003E18E0" w:rsidRPr="00021187" w:rsidRDefault="003E18E0" w:rsidP="003E18E0">
            <w:pPr>
              <w:rPr>
                <w:lang w:eastAsia="en-US"/>
              </w:rPr>
            </w:pPr>
            <w:r w:rsidRPr="00021187">
              <w:rPr>
                <w:sz w:val="22"/>
                <w:szCs w:val="22"/>
                <w:lang w:eastAsia="en-US"/>
              </w:rPr>
              <w:t>Подкрепа на творчески проекти в областта на музейното дело и изобразителните изкуства, насочени към представяне и популяризиране на традиционната култура на ромите; проекти с участие на представители на ромската общност, насърчаващи междукултурния диалог.</w:t>
            </w:r>
          </w:p>
        </w:tc>
        <w:tc>
          <w:tcPr>
            <w:tcW w:w="992" w:type="dxa"/>
          </w:tcPr>
          <w:p w:rsidR="003E18E0" w:rsidRPr="00021187" w:rsidRDefault="003E18E0" w:rsidP="004964A7">
            <w:pPr>
              <w:jc w:val="center"/>
              <w:rPr>
                <w:lang w:eastAsia="en-US"/>
              </w:rPr>
            </w:pPr>
            <w:r w:rsidRPr="00021187">
              <w:rPr>
                <w:sz w:val="22"/>
                <w:szCs w:val="22"/>
                <w:lang w:eastAsia="en-US"/>
              </w:rPr>
              <w:t>Текущ</w:t>
            </w:r>
          </w:p>
        </w:tc>
        <w:tc>
          <w:tcPr>
            <w:tcW w:w="879" w:type="dxa"/>
          </w:tcPr>
          <w:p w:rsidR="003E18E0" w:rsidRPr="004964A7" w:rsidRDefault="003E18E0" w:rsidP="00AB708E">
            <w:pPr>
              <w:rPr>
                <w:lang w:eastAsia="en-US"/>
              </w:rPr>
            </w:pPr>
            <w:r w:rsidRPr="00021187">
              <w:rPr>
                <w:sz w:val="22"/>
                <w:szCs w:val="22"/>
                <w:lang w:eastAsia="en-US"/>
              </w:rPr>
              <w:t>202</w:t>
            </w:r>
            <w:r w:rsidR="00AB708E">
              <w:rPr>
                <w:sz w:val="22"/>
                <w:szCs w:val="22"/>
                <w:lang w:eastAsia="en-US"/>
              </w:rPr>
              <w:t>2</w:t>
            </w:r>
            <w:r w:rsidRPr="00021187">
              <w:rPr>
                <w:sz w:val="22"/>
                <w:szCs w:val="22"/>
                <w:lang w:eastAsia="en-US"/>
              </w:rPr>
              <w:t xml:space="preserve"> –</w:t>
            </w:r>
            <w:r w:rsidRPr="00021187">
              <w:rPr>
                <w:sz w:val="22"/>
                <w:szCs w:val="22"/>
                <w:lang w:val="en-US" w:eastAsia="en-US"/>
              </w:rPr>
              <w:t xml:space="preserve"> 2023</w:t>
            </w:r>
            <w:r w:rsidR="004964A7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389" w:type="dxa"/>
          </w:tcPr>
          <w:p w:rsidR="003E18E0" w:rsidRPr="00021187" w:rsidRDefault="003E18E0" w:rsidP="004964A7">
            <w:pPr>
              <w:jc w:val="center"/>
              <w:rPr>
                <w:lang w:eastAsia="en-US"/>
              </w:rPr>
            </w:pPr>
            <w:r w:rsidRPr="00021187">
              <w:rPr>
                <w:sz w:val="22"/>
                <w:szCs w:val="22"/>
                <w:lang w:eastAsia="en-US"/>
              </w:rPr>
              <w:t>МК</w:t>
            </w:r>
            <w:r w:rsidR="004964A7">
              <w:rPr>
                <w:sz w:val="22"/>
                <w:szCs w:val="22"/>
                <w:lang w:eastAsia="en-US"/>
              </w:rPr>
              <w:t>,</w:t>
            </w:r>
          </w:p>
          <w:p w:rsidR="004B2789" w:rsidRDefault="00176FAF" w:rsidP="004964A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ОБЩИНА ДИМИТРОВГРАД</w:t>
            </w:r>
            <w:r w:rsidR="00D64F3E">
              <w:rPr>
                <w:sz w:val="22"/>
                <w:szCs w:val="22"/>
                <w:lang w:eastAsia="en-US"/>
              </w:rPr>
              <w:t xml:space="preserve">, </w:t>
            </w:r>
          </w:p>
          <w:p w:rsidR="004B2789" w:rsidRDefault="00D64F3E" w:rsidP="004964A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НЧ, КИ, </w:t>
            </w:r>
            <w:r w:rsidR="00176FAF">
              <w:rPr>
                <w:sz w:val="22"/>
                <w:szCs w:val="22"/>
                <w:lang w:eastAsia="en-US"/>
              </w:rPr>
              <w:t>ОБРАЗОВАТЕЛНИ ИНСТИТУЦИИ</w:t>
            </w:r>
          </w:p>
          <w:p w:rsidR="003E18E0" w:rsidRPr="00021187" w:rsidRDefault="00D64F3E" w:rsidP="004964A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НПО</w:t>
            </w:r>
          </w:p>
        </w:tc>
        <w:tc>
          <w:tcPr>
            <w:tcW w:w="1843" w:type="dxa"/>
          </w:tcPr>
          <w:p w:rsidR="003E18E0" w:rsidRPr="00021187" w:rsidRDefault="003E18E0" w:rsidP="00D64F3E">
            <w:pPr>
              <w:jc w:val="center"/>
              <w:rPr>
                <w:lang w:eastAsia="en-US"/>
              </w:rPr>
            </w:pPr>
            <w:r w:rsidRPr="00021187">
              <w:rPr>
                <w:sz w:val="22"/>
                <w:szCs w:val="22"/>
                <w:lang w:eastAsia="en-US"/>
              </w:rPr>
              <w:t>В рамките на утвърдени</w:t>
            </w:r>
            <w:r w:rsidR="00D64F3E">
              <w:rPr>
                <w:sz w:val="22"/>
                <w:szCs w:val="22"/>
                <w:lang w:eastAsia="en-US"/>
              </w:rPr>
              <w:t>я</w:t>
            </w:r>
            <w:r w:rsidRPr="00021187">
              <w:rPr>
                <w:sz w:val="22"/>
                <w:szCs w:val="22"/>
                <w:lang w:eastAsia="en-US"/>
              </w:rPr>
              <w:t xml:space="preserve"> бюджет на институциите</w:t>
            </w:r>
          </w:p>
        </w:tc>
        <w:tc>
          <w:tcPr>
            <w:tcW w:w="3402" w:type="dxa"/>
          </w:tcPr>
          <w:p w:rsidR="003E18E0" w:rsidRPr="00021187" w:rsidRDefault="003E18E0" w:rsidP="003E18E0">
            <w:pPr>
              <w:rPr>
                <w:lang w:eastAsia="en-US"/>
              </w:rPr>
            </w:pPr>
            <w:r w:rsidRPr="00021187">
              <w:rPr>
                <w:sz w:val="22"/>
                <w:szCs w:val="22"/>
                <w:lang w:eastAsia="en-US"/>
              </w:rPr>
              <w:t>Брой проекти в областта на музейното дело и изобразителните изкуства, насочени към представяне и популяризиране на традиционната култура на ромите.</w:t>
            </w:r>
          </w:p>
          <w:p w:rsidR="003E18E0" w:rsidRPr="00021187" w:rsidRDefault="003E18E0" w:rsidP="003E18E0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3E18E0" w:rsidRPr="00021187" w:rsidRDefault="003E18E0" w:rsidP="003E18E0">
            <w:pPr>
              <w:jc w:val="center"/>
              <w:rPr>
                <w:lang w:eastAsia="en-US"/>
              </w:rPr>
            </w:pPr>
          </w:p>
        </w:tc>
        <w:tc>
          <w:tcPr>
            <w:tcW w:w="1588" w:type="dxa"/>
          </w:tcPr>
          <w:p w:rsidR="003E18E0" w:rsidRPr="00021187" w:rsidRDefault="003E18E0" w:rsidP="003E18E0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3E18E0" w:rsidRPr="003E18E0" w:rsidTr="00F42103">
        <w:tc>
          <w:tcPr>
            <w:tcW w:w="567" w:type="dxa"/>
          </w:tcPr>
          <w:p w:rsidR="003E18E0" w:rsidRPr="003E18E0" w:rsidRDefault="003E18E0" w:rsidP="00D73A3B">
            <w:pPr>
              <w:spacing w:after="200" w:line="276" w:lineRule="auto"/>
              <w:jc w:val="center"/>
              <w:rPr>
                <w:lang w:eastAsia="en-US"/>
              </w:rPr>
            </w:pPr>
            <w:r w:rsidRPr="003E18E0">
              <w:rPr>
                <w:lang w:eastAsia="en-US"/>
              </w:rPr>
              <w:t>2.</w:t>
            </w:r>
          </w:p>
        </w:tc>
        <w:tc>
          <w:tcPr>
            <w:tcW w:w="3261" w:type="dxa"/>
          </w:tcPr>
          <w:p w:rsidR="003E18E0" w:rsidRPr="00021187" w:rsidRDefault="003E18E0" w:rsidP="003E18E0">
            <w:pPr>
              <w:rPr>
                <w:lang w:eastAsia="en-US"/>
              </w:rPr>
            </w:pPr>
            <w:r w:rsidRPr="00021187">
              <w:rPr>
                <w:sz w:val="22"/>
                <w:szCs w:val="22"/>
                <w:lang w:eastAsia="en-US"/>
              </w:rPr>
              <w:t>Подкрепа на творчески проекти за изява в областта на визуалните изкуства, насочени към представители на ромската общност.</w:t>
            </w:r>
          </w:p>
        </w:tc>
        <w:tc>
          <w:tcPr>
            <w:tcW w:w="992" w:type="dxa"/>
          </w:tcPr>
          <w:p w:rsidR="003E18E0" w:rsidRPr="00021187" w:rsidRDefault="003E18E0" w:rsidP="004964A7">
            <w:pPr>
              <w:jc w:val="center"/>
              <w:rPr>
                <w:lang w:eastAsia="en-US"/>
              </w:rPr>
            </w:pPr>
            <w:r w:rsidRPr="00021187">
              <w:rPr>
                <w:sz w:val="22"/>
                <w:szCs w:val="22"/>
                <w:lang w:eastAsia="en-US"/>
              </w:rPr>
              <w:t>Текущ</w:t>
            </w:r>
          </w:p>
        </w:tc>
        <w:tc>
          <w:tcPr>
            <w:tcW w:w="879" w:type="dxa"/>
          </w:tcPr>
          <w:p w:rsidR="003E18E0" w:rsidRPr="004964A7" w:rsidRDefault="003E18E0" w:rsidP="00AB708E">
            <w:pPr>
              <w:jc w:val="center"/>
              <w:rPr>
                <w:lang w:eastAsia="en-US"/>
              </w:rPr>
            </w:pPr>
            <w:r w:rsidRPr="00021187">
              <w:rPr>
                <w:sz w:val="22"/>
                <w:szCs w:val="22"/>
                <w:lang w:eastAsia="en-US"/>
              </w:rPr>
              <w:t>202</w:t>
            </w:r>
            <w:r w:rsidR="00AB708E">
              <w:rPr>
                <w:sz w:val="22"/>
                <w:szCs w:val="22"/>
                <w:lang w:eastAsia="en-US"/>
              </w:rPr>
              <w:t>2</w:t>
            </w:r>
            <w:r w:rsidRPr="00021187">
              <w:rPr>
                <w:sz w:val="22"/>
                <w:szCs w:val="22"/>
                <w:lang w:eastAsia="en-US"/>
              </w:rPr>
              <w:t xml:space="preserve"> –</w:t>
            </w:r>
            <w:r w:rsidRPr="00021187">
              <w:rPr>
                <w:sz w:val="22"/>
                <w:szCs w:val="22"/>
                <w:lang w:val="en-US" w:eastAsia="en-US"/>
              </w:rPr>
              <w:t xml:space="preserve"> 2023</w:t>
            </w:r>
            <w:r w:rsidR="004964A7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389" w:type="dxa"/>
          </w:tcPr>
          <w:p w:rsidR="00176FAF" w:rsidRDefault="003E18E0" w:rsidP="004964A7">
            <w:pPr>
              <w:jc w:val="center"/>
              <w:rPr>
                <w:lang w:val="en-US" w:eastAsia="en-US"/>
              </w:rPr>
            </w:pPr>
            <w:r w:rsidRPr="00021187">
              <w:rPr>
                <w:sz w:val="22"/>
                <w:szCs w:val="22"/>
                <w:lang w:eastAsia="en-US"/>
              </w:rPr>
              <w:t>МК</w:t>
            </w:r>
            <w:r w:rsidR="00D64F3E">
              <w:rPr>
                <w:sz w:val="22"/>
                <w:szCs w:val="22"/>
                <w:lang w:eastAsia="en-US"/>
              </w:rPr>
              <w:t>, НЧ</w:t>
            </w:r>
          </w:p>
          <w:p w:rsidR="00DD489B" w:rsidRDefault="004B2789" w:rsidP="004964A7">
            <w:pPr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и </w:t>
            </w:r>
          </w:p>
          <w:p w:rsidR="003E18E0" w:rsidRPr="00021187" w:rsidRDefault="00E12C23" w:rsidP="004964A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НПО</w:t>
            </w:r>
          </w:p>
        </w:tc>
        <w:tc>
          <w:tcPr>
            <w:tcW w:w="1843" w:type="dxa"/>
          </w:tcPr>
          <w:p w:rsidR="003E18E0" w:rsidRPr="00021187" w:rsidRDefault="003E18E0" w:rsidP="004964A7">
            <w:pPr>
              <w:jc w:val="center"/>
              <w:rPr>
                <w:lang w:eastAsia="en-US"/>
              </w:rPr>
            </w:pPr>
            <w:r w:rsidRPr="00021187">
              <w:rPr>
                <w:sz w:val="22"/>
                <w:szCs w:val="22"/>
                <w:lang w:eastAsia="en-US"/>
              </w:rPr>
              <w:t>В рамките на бюджета на МК</w:t>
            </w:r>
          </w:p>
        </w:tc>
        <w:tc>
          <w:tcPr>
            <w:tcW w:w="3402" w:type="dxa"/>
          </w:tcPr>
          <w:p w:rsidR="003E18E0" w:rsidRPr="00021187" w:rsidRDefault="003E18E0" w:rsidP="003E18E0">
            <w:pPr>
              <w:rPr>
                <w:lang w:eastAsia="en-US"/>
              </w:rPr>
            </w:pPr>
            <w:r w:rsidRPr="00021187">
              <w:rPr>
                <w:sz w:val="22"/>
                <w:szCs w:val="22"/>
                <w:lang w:eastAsia="en-US"/>
              </w:rPr>
              <w:t>Брой проекти за изява в областта на изобразителните изкуства, насочени към представители на ромската общност.</w:t>
            </w:r>
          </w:p>
          <w:p w:rsidR="003E18E0" w:rsidRPr="00021187" w:rsidRDefault="003E18E0" w:rsidP="003E18E0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3E18E0" w:rsidRPr="00021187" w:rsidRDefault="003E18E0" w:rsidP="003E18E0">
            <w:pPr>
              <w:jc w:val="center"/>
              <w:rPr>
                <w:lang w:eastAsia="en-US"/>
              </w:rPr>
            </w:pPr>
          </w:p>
        </w:tc>
        <w:tc>
          <w:tcPr>
            <w:tcW w:w="1588" w:type="dxa"/>
          </w:tcPr>
          <w:p w:rsidR="003E18E0" w:rsidRPr="00021187" w:rsidRDefault="003E18E0" w:rsidP="003E18E0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3E18E0" w:rsidRPr="003E18E0" w:rsidTr="00F42103">
        <w:tc>
          <w:tcPr>
            <w:tcW w:w="567" w:type="dxa"/>
          </w:tcPr>
          <w:p w:rsidR="003E18E0" w:rsidRPr="003E18E0" w:rsidRDefault="003E18E0" w:rsidP="00D73A3B">
            <w:pPr>
              <w:spacing w:after="200" w:line="276" w:lineRule="auto"/>
              <w:jc w:val="center"/>
              <w:rPr>
                <w:lang w:eastAsia="en-US"/>
              </w:rPr>
            </w:pPr>
            <w:r w:rsidRPr="003E18E0">
              <w:rPr>
                <w:lang w:eastAsia="en-US"/>
              </w:rPr>
              <w:t>3.</w:t>
            </w:r>
          </w:p>
        </w:tc>
        <w:tc>
          <w:tcPr>
            <w:tcW w:w="3261" w:type="dxa"/>
          </w:tcPr>
          <w:p w:rsidR="003E18E0" w:rsidRPr="00021187" w:rsidRDefault="003E18E0" w:rsidP="003E18E0">
            <w:pPr>
              <w:rPr>
                <w:lang w:val="en-US" w:eastAsia="en-US"/>
              </w:rPr>
            </w:pPr>
            <w:r w:rsidRPr="00021187">
              <w:rPr>
                <w:sz w:val="22"/>
                <w:szCs w:val="22"/>
                <w:lang w:eastAsia="en-US"/>
              </w:rPr>
              <w:t>Подкрепа на творчески проекти в областта на сценичните изкуства (професионални и любителски) за създаване и разпространение на културен продукт, насочени към ромската общност, с участие на представители на ромската общност</w:t>
            </w:r>
          </w:p>
        </w:tc>
        <w:tc>
          <w:tcPr>
            <w:tcW w:w="992" w:type="dxa"/>
          </w:tcPr>
          <w:p w:rsidR="003E18E0" w:rsidRPr="00021187" w:rsidRDefault="003E18E0" w:rsidP="00B56E76">
            <w:pPr>
              <w:jc w:val="center"/>
              <w:rPr>
                <w:lang w:eastAsia="en-US"/>
              </w:rPr>
            </w:pPr>
            <w:r w:rsidRPr="00021187">
              <w:rPr>
                <w:sz w:val="22"/>
                <w:szCs w:val="22"/>
                <w:lang w:eastAsia="en-US"/>
              </w:rPr>
              <w:t>Текущ</w:t>
            </w:r>
          </w:p>
        </w:tc>
        <w:tc>
          <w:tcPr>
            <w:tcW w:w="879" w:type="dxa"/>
          </w:tcPr>
          <w:p w:rsidR="003E18E0" w:rsidRPr="00B56E76" w:rsidRDefault="00B56E76" w:rsidP="00AB708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</w:t>
            </w:r>
            <w:r w:rsidR="00AB708E">
              <w:rPr>
                <w:sz w:val="22"/>
                <w:szCs w:val="22"/>
                <w:lang w:eastAsia="en-US"/>
              </w:rPr>
              <w:t>2</w:t>
            </w:r>
            <w:r w:rsidR="00D73A3B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- </w:t>
            </w:r>
            <w:r w:rsidR="003E18E0" w:rsidRPr="00021187">
              <w:rPr>
                <w:sz w:val="22"/>
                <w:szCs w:val="22"/>
                <w:lang w:val="en-US" w:eastAsia="en-US"/>
              </w:rPr>
              <w:t>2023</w:t>
            </w:r>
            <w:r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389" w:type="dxa"/>
          </w:tcPr>
          <w:p w:rsidR="00DD489B" w:rsidRDefault="003E18E0" w:rsidP="00B56E76">
            <w:pPr>
              <w:jc w:val="center"/>
              <w:rPr>
                <w:lang w:val="en-US" w:eastAsia="en-US"/>
              </w:rPr>
            </w:pPr>
            <w:r w:rsidRPr="00021187">
              <w:rPr>
                <w:sz w:val="22"/>
                <w:szCs w:val="22"/>
                <w:lang w:eastAsia="en-US"/>
              </w:rPr>
              <w:t>МК</w:t>
            </w:r>
            <w:r w:rsidR="00D64F3E">
              <w:rPr>
                <w:sz w:val="22"/>
                <w:szCs w:val="22"/>
                <w:lang w:eastAsia="en-US"/>
              </w:rPr>
              <w:t>, НЧ</w:t>
            </w:r>
          </w:p>
          <w:p w:rsidR="00DD489B" w:rsidRDefault="004B2789" w:rsidP="00B56E76">
            <w:pPr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DD489B">
              <w:rPr>
                <w:sz w:val="22"/>
                <w:szCs w:val="22"/>
                <w:lang w:eastAsia="en-US"/>
              </w:rPr>
              <w:t>И</w:t>
            </w:r>
          </w:p>
          <w:p w:rsidR="003E18E0" w:rsidRPr="00021187" w:rsidRDefault="00E12C23" w:rsidP="00B56E7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НПО</w:t>
            </w:r>
          </w:p>
        </w:tc>
        <w:tc>
          <w:tcPr>
            <w:tcW w:w="1843" w:type="dxa"/>
          </w:tcPr>
          <w:p w:rsidR="003E18E0" w:rsidRPr="00021187" w:rsidRDefault="003E18E0" w:rsidP="00B56E76">
            <w:pPr>
              <w:jc w:val="center"/>
              <w:rPr>
                <w:lang w:eastAsia="en-US"/>
              </w:rPr>
            </w:pPr>
            <w:r w:rsidRPr="00021187">
              <w:rPr>
                <w:sz w:val="22"/>
                <w:szCs w:val="22"/>
                <w:lang w:eastAsia="en-US"/>
              </w:rPr>
              <w:t>В рамките на бюджета на МК</w:t>
            </w:r>
          </w:p>
        </w:tc>
        <w:tc>
          <w:tcPr>
            <w:tcW w:w="3402" w:type="dxa"/>
          </w:tcPr>
          <w:p w:rsidR="003E18E0" w:rsidRPr="00021187" w:rsidRDefault="003E18E0" w:rsidP="003E18E0">
            <w:pPr>
              <w:rPr>
                <w:lang w:eastAsia="en-US"/>
              </w:rPr>
            </w:pPr>
            <w:r w:rsidRPr="00021187">
              <w:rPr>
                <w:sz w:val="22"/>
                <w:szCs w:val="22"/>
                <w:lang w:eastAsia="en-US"/>
              </w:rPr>
              <w:t>Брой проекти в областта на сценичните изкуства за създаване и разпространение на културен продукт, насочени към ромската общност.</w:t>
            </w:r>
          </w:p>
        </w:tc>
        <w:tc>
          <w:tcPr>
            <w:tcW w:w="1559" w:type="dxa"/>
          </w:tcPr>
          <w:p w:rsidR="003E18E0" w:rsidRPr="00021187" w:rsidRDefault="003E18E0" w:rsidP="003E18E0">
            <w:pPr>
              <w:jc w:val="center"/>
              <w:rPr>
                <w:lang w:eastAsia="en-US"/>
              </w:rPr>
            </w:pPr>
          </w:p>
          <w:p w:rsidR="003E18E0" w:rsidRPr="00021187" w:rsidRDefault="003E18E0" w:rsidP="003E18E0">
            <w:pPr>
              <w:jc w:val="center"/>
              <w:rPr>
                <w:lang w:eastAsia="en-US"/>
              </w:rPr>
            </w:pPr>
          </w:p>
          <w:p w:rsidR="003E18E0" w:rsidRPr="00021187" w:rsidRDefault="003E18E0" w:rsidP="003E18E0">
            <w:pPr>
              <w:jc w:val="center"/>
              <w:rPr>
                <w:lang w:eastAsia="en-US"/>
              </w:rPr>
            </w:pPr>
          </w:p>
        </w:tc>
        <w:tc>
          <w:tcPr>
            <w:tcW w:w="1588" w:type="dxa"/>
          </w:tcPr>
          <w:p w:rsidR="003E18E0" w:rsidRPr="00021187" w:rsidRDefault="003E18E0" w:rsidP="003E18E0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3E18E0" w:rsidRPr="003E18E0" w:rsidTr="00F42103">
        <w:tc>
          <w:tcPr>
            <w:tcW w:w="567" w:type="dxa"/>
            <w:shd w:val="clear" w:color="auto" w:fill="auto"/>
            <w:vAlign w:val="center"/>
          </w:tcPr>
          <w:p w:rsidR="003E18E0" w:rsidRPr="004B2789" w:rsidRDefault="003E18E0" w:rsidP="00D73A3B">
            <w:pPr>
              <w:spacing w:after="2160" w:line="276" w:lineRule="auto"/>
              <w:jc w:val="center"/>
              <w:rPr>
                <w:lang w:eastAsia="en-US"/>
              </w:rPr>
            </w:pPr>
            <w:r w:rsidRPr="004B2789">
              <w:rPr>
                <w:lang w:eastAsia="en-US"/>
              </w:rPr>
              <w:lastRenderedPageBreak/>
              <w:t>4.</w:t>
            </w:r>
          </w:p>
        </w:tc>
        <w:tc>
          <w:tcPr>
            <w:tcW w:w="3261" w:type="dxa"/>
            <w:shd w:val="clear" w:color="auto" w:fill="auto"/>
          </w:tcPr>
          <w:p w:rsidR="003E18E0" w:rsidRPr="00F42103" w:rsidRDefault="003E18E0" w:rsidP="0058685A">
            <w:pPr>
              <w:rPr>
                <w:color w:val="FF0000"/>
                <w:lang w:eastAsia="en-US"/>
              </w:rPr>
            </w:pPr>
            <w:r w:rsidRPr="00F42103">
              <w:rPr>
                <w:sz w:val="22"/>
                <w:szCs w:val="22"/>
                <w:lang w:eastAsia="en-US"/>
              </w:rPr>
              <w:t>Подкрепа на творчески проекти в областта на книгоиздаването за развитие на българския книжен сектор чрез</w:t>
            </w:r>
            <w:r w:rsidRPr="00F42103">
              <w:rPr>
                <w:color w:val="FF0000"/>
                <w:sz w:val="22"/>
                <w:szCs w:val="22"/>
                <w:lang w:eastAsia="en-US"/>
              </w:rPr>
              <w:t xml:space="preserve"> </w:t>
            </w:r>
            <w:r w:rsidR="00AB708E" w:rsidRPr="00F42103">
              <w:rPr>
                <w:sz w:val="22"/>
                <w:szCs w:val="22"/>
              </w:rPr>
              <w:t>Наредба №42 за реда, условията и критериите за отпускане и разпределение на финансови средства от Община Димитровград за финансово подпомагане на димитровградски автори, за издаване на книги.</w:t>
            </w:r>
          </w:p>
        </w:tc>
        <w:tc>
          <w:tcPr>
            <w:tcW w:w="992" w:type="dxa"/>
            <w:shd w:val="clear" w:color="auto" w:fill="auto"/>
          </w:tcPr>
          <w:p w:rsidR="003E18E0" w:rsidRPr="00F42103" w:rsidRDefault="003E18E0" w:rsidP="00F42103">
            <w:pPr>
              <w:jc w:val="center"/>
              <w:rPr>
                <w:lang w:eastAsia="en-US"/>
              </w:rPr>
            </w:pPr>
            <w:r w:rsidRPr="00F42103">
              <w:rPr>
                <w:sz w:val="22"/>
                <w:szCs w:val="22"/>
                <w:lang w:eastAsia="en-US"/>
              </w:rPr>
              <w:t>Текущ</w:t>
            </w:r>
          </w:p>
        </w:tc>
        <w:tc>
          <w:tcPr>
            <w:tcW w:w="879" w:type="dxa"/>
            <w:shd w:val="clear" w:color="auto" w:fill="auto"/>
          </w:tcPr>
          <w:p w:rsidR="003E18E0" w:rsidRPr="00F42103" w:rsidRDefault="003E18E0" w:rsidP="00AB708E">
            <w:pPr>
              <w:rPr>
                <w:lang w:eastAsia="en-US"/>
              </w:rPr>
            </w:pPr>
            <w:r w:rsidRPr="00F42103">
              <w:rPr>
                <w:sz w:val="22"/>
                <w:szCs w:val="22"/>
                <w:lang w:eastAsia="en-US"/>
              </w:rPr>
              <w:t>202</w:t>
            </w:r>
            <w:r w:rsidR="00AB708E" w:rsidRPr="00F42103">
              <w:rPr>
                <w:sz w:val="22"/>
                <w:szCs w:val="22"/>
                <w:lang w:eastAsia="en-US"/>
              </w:rPr>
              <w:t>2</w:t>
            </w:r>
            <w:r w:rsidRPr="00F42103">
              <w:rPr>
                <w:sz w:val="22"/>
                <w:szCs w:val="22"/>
                <w:lang w:eastAsia="en-US"/>
              </w:rPr>
              <w:t xml:space="preserve"> –</w:t>
            </w:r>
            <w:r w:rsidRPr="00F42103">
              <w:rPr>
                <w:sz w:val="22"/>
                <w:szCs w:val="22"/>
                <w:lang w:val="en-US" w:eastAsia="en-US"/>
              </w:rPr>
              <w:t xml:space="preserve"> 2023</w:t>
            </w:r>
            <w:r w:rsidR="00AB708E" w:rsidRPr="00F42103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389" w:type="dxa"/>
            <w:shd w:val="clear" w:color="auto" w:fill="auto"/>
          </w:tcPr>
          <w:p w:rsidR="00DD489B" w:rsidRDefault="003E18E0" w:rsidP="004B2789">
            <w:pPr>
              <w:jc w:val="center"/>
              <w:rPr>
                <w:lang w:val="en-US" w:eastAsia="en-US"/>
              </w:rPr>
            </w:pPr>
            <w:r w:rsidRPr="004B2789">
              <w:rPr>
                <w:sz w:val="22"/>
                <w:szCs w:val="22"/>
                <w:lang w:eastAsia="en-US"/>
              </w:rPr>
              <w:t>МК</w:t>
            </w:r>
            <w:r w:rsidR="00AB708E" w:rsidRPr="004B2789">
              <w:rPr>
                <w:sz w:val="22"/>
                <w:szCs w:val="22"/>
                <w:lang w:eastAsia="en-US"/>
              </w:rPr>
              <w:t xml:space="preserve">, </w:t>
            </w:r>
            <w:r w:rsidR="00DD489B" w:rsidRPr="004B2789">
              <w:rPr>
                <w:sz w:val="22"/>
                <w:szCs w:val="22"/>
                <w:lang w:eastAsia="en-US"/>
              </w:rPr>
              <w:t>ОБЩИНА ДИМИТРОВГРАД</w:t>
            </w:r>
          </w:p>
          <w:p w:rsidR="00DD489B" w:rsidRPr="00DD489B" w:rsidRDefault="00DD489B" w:rsidP="004B2789">
            <w:pPr>
              <w:jc w:val="center"/>
              <w:rPr>
                <w:lang w:eastAsia="en-US"/>
              </w:rPr>
            </w:pPr>
            <w:r w:rsidRPr="004B278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и</w:t>
            </w:r>
          </w:p>
          <w:p w:rsidR="003E18E0" w:rsidRPr="004B2789" w:rsidRDefault="004B2789" w:rsidP="004B2789">
            <w:pPr>
              <w:jc w:val="center"/>
              <w:rPr>
                <w:lang w:eastAsia="en-US"/>
              </w:rPr>
            </w:pPr>
            <w:r w:rsidRPr="004B2789">
              <w:rPr>
                <w:sz w:val="22"/>
                <w:szCs w:val="22"/>
                <w:lang w:eastAsia="en-US"/>
              </w:rPr>
              <w:t xml:space="preserve"> </w:t>
            </w:r>
            <w:r w:rsidR="00AB708E" w:rsidRPr="004B2789">
              <w:rPr>
                <w:sz w:val="22"/>
                <w:szCs w:val="22"/>
                <w:lang w:eastAsia="en-US"/>
              </w:rPr>
              <w:t>НЧ</w:t>
            </w:r>
          </w:p>
        </w:tc>
        <w:tc>
          <w:tcPr>
            <w:tcW w:w="1843" w:type="dxa"/>
            <w:shd w:val="clear" w:color="auto" w:fill="auto"/>
          </w:tcPr>
          <w:p w:rsidR="003E18E0" w:rsidRPr="00F42103" w:rsidRDefault="003E18E0" w:rsidP="00AB708E">
            <w:pPr>
              <w:rPr>
                <w:lang w:eastAsia="en-US"/>
              </w:rPr>
            </w:pPr>
            <w:r w:rsidRPr="00F42103">
              <w:rPr>
                <w:sz w:val="22"/>
                <w:szCs w:val="22"/>
                <w:lang w:eastAsia="en-US"/>
              </w:rPr>
              <w:t xml:space="preserve">В рамките на бюджета на </w:t>
            </w:r>
            <w:r w:rsidR="00AB708E" w:rsidRPr="00F42103">
              <w:rPr>
                <w:sz w:val="22"/>
                <w:szCs w:val="22"/>
                <w:lang w:eastAsia="en-US"/>
              </w:rPr>
              <w:t>институциите</w:t>
            </w:r>
          </w:p>
        </w:tc>
        <w:tc>
          <w:tcPr>
            <w:tcW w:w="3402" w:type="dxa"/>
            <w:shd w:val="clear" w:color="auto" w:fill="auto"/>
          </w:tcPr>
          <w:p w:rsidR="003E18E0" w:rsidRPr="00F42103" w:rsidRDefault="003E18E0" w:rsidP="003E18E0">
            <w:pPr>
              <w:rPr>
                <w:lang w:eastAsia="en-US"/>
              </w:rPr>
            </w:pPr>
            <w:r w:rsidRPr="00F42103">
              <w:rPr>
                <w:sz w:val="22"/>
                <w:szCs w:val="22"/>
                <w:lang w:eastAsia="en-US"/>
              </w:rPr>
              <w:t xml:space="preserve">Брой подкрепени творчески проекти за изява в областта на </w:t>
            </w:r>
            <w:r w:rsidRPr="00F42103">
              <w:rPr>
                <w:rFonts w:eastAsia="Book Antiqua"/>
                <w:sz w:val="22"/>
                <w:szCs w:val="22"/>
                <w:lang w:bidi="bg-BG"/>
              </w:rPr>
              <w:t xml:space="preserve">издателската дейност, насочени към </w:t>
            </w:r>
            <w:r w:rsidRPr="00F42103">
              <w:rPr>
                <w:sz w:val="22"/>
                <w:szCs w:val="22"/>
                <w:lang w:eastAsia="en-US"/>
              </w:rPr>
              <w:t>културни институти и организации - издателства и</w:t>
            </w:r>
            <w:r w:rsidRPr="00F42103">
              <w:rPr>
                <w:sz w:val="22"/>
                <w:szCs w:val="22"/>
                <w:lang w:val="en-US" w:eastAsia="en-US"/>
              </w:rPr>
              <w:t xml:space="preserve"> </w:t>
            </w:r>
            <w:r w:rsidRPr="00F42103">
              <w:rPr>
                <w:sz w:val="22"/>
                <w:szCs w:val="22"/>
                <w:lang w:eastAsia="en-US"/>
              </w:rPr>
              <w:t>други юридически лица</w:t>
            </w:r>
          </w:p>
        </w:tc>
        <w:tc>
          <w:tcPr>
            <w:tcW w:w="1559" w:type="dxa"/>
            <w:shd w:val="clear" w:color="auto" w:fill="auto"/>
          </w:tcPr>
          <w:p w:rsidR="003E18E0" w:rsidRPr="00021187" w:rsidRDefault="003E18E0" w:rsidP="003E18E0">
            <w:pPr>
              <w:jc w:val="center"/>
              <w:rPr>
                <w:color w:val="FF0000"/>
                <w:lang w:eastAsia="en-US"/>
              </w:rPr>
            </w:pPr>
          </w:p>
          <w:p w:rsidR="003E18E0" w:rsidRPr="00021187" w:rsidRDefault="003E18E0" w:rsidP="003E18E0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:rsidR="003E18E0" w:rsidRPr="00021187" w:rsidRDefault="003E18E0" w:rsidP="003E18E0">
            <w:pPr>
              <w:spacing w:after="200" w:line="27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3E18E0" w:rsidRPr="003E18E0" w:rsidTr="00F42103">
        <w:tc>
          <w:tcPr>
            <w:tcW w:w="567" w:type="dxa"/>
            <w:vMerge w:val="restart"/>
            <w:shd w:val="clear" w:color="auto" w:fill="auto"/>
            <w:vAlign w:val="center"/>
          </w:tcPr>
          <w:p w:rsidR="003E18E0" w:rsidRPr="00AB708E" w:rsidRDefault="003E18E0" w:rsidP="00D73A3B">
            <w:pPr>
              <w:spacing w:after="2160" w:line="276" w:lineRule="auto"/>
              <w:jc w:val="center"/>
              <w:rPr>
                <w:lang w:eastAsia="en-US"/>
              </w:rPr>
            </w:pPr>
            <w:r w:rsidRPr="00AB708E">
              <w:rPr>
                <w:lang w:eastAsia="en-US"/>
              </w:rPr>
              <w:t>5.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AB708E" w:rsidRPr="00F42103" w:rsidRDefault="00AB708E" w:rsidP="003E18E0">
            <w:pPr>
              <w:rPr>
                <w:lang w:eastAsia="en-US"/>
              </w:rPr>
            </w:pPr>
            <w:r w:rsidRPr="00F42103">
              <w:rPr>
                <w:sz w:val="22"/>
                <w:szCs w:val="22"/>
                <w:lang w:eastAsia="en-US"/>
              </w:rPr>
              <w:t xml:space="preserve">Подкрепа на проекти в областта на културата  и традициите на етнически и културни малцинства </w:t>
            </w:r>
            <w:r w:rsidRPr="00F42103">
              <w:rPr>
                <w:sz w:val="22"/>
                <w:szCs w:val="22"/>
                <w:lang w:val="en-US" w:eastAsia="en-US"/>
              </w:rPr>
              <w:t>(</w:t>
            </w:r>
            <w:r w:rsidRPr="00F42103">
              <w:rPr>
                <w:sz w:val="22"/>
                <w:szCs w:val="22"/>
                <w:lang w:eastAsia="en-US"/>
              </w:rPr>
              <w:t>фокус върху ромите</w:t>
            </w:r>
            <w:r w:rsidRPr="00F42103">
              <w:rPr>
                <w:sz w:val="22"/>
                <w:szCs w:val="22"/>
                <w:lang w:val="en-US" w:eastAsia="en-US"/>
              </w:rPr>
              <w:t>)</w:t>
            </w:r>
            <w:r w:rsidRPr="00F4210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E18E0" w:rsidRPr="00F42103" w:rsidRDefault="003E18E0" w:rsidP="003E18E0">
            <w:pPr>
              <w:rPr>
                <w:b/>
                <w:i/>
                <w:lang w:eastAsia="en-US"/>
              </w:rPr>
            </w:pPr>
            <w:r w:rsidRPr="00F42103">
              <w:rPr>
                <w:sz w:val="22"/>
                <w:szCs w:val="22"/>
                <w:lang w:eastAsia="en-US"/>
              </w:rPr>
              <w:t>Текущ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3E18E0" w:rsidRPr="00F42103" w:rsidRDefault="00AB708E" w:rsidP="003E18E0">
            <w:pPr>
              <w:rPr>
                <w:b/>
                <w:i/>
                <w:lang w:eastAsia="en-US"/>
              </w:rPr>
            </w:pPr>
            <w:r w:rsidRPr="00F42103">
              <w:rPr>
                <w:sz w:val="22"/>
                <w:szCs w:val="22"/>
                <w:lang w:eastAsia="en-US"/>
              </w:rPr>
              <w:t>2022 –</w:t>
            </w:r>
            <w:r w:rsidRPr="00F42103">
              <w:rPr>
                <w:sz w:val="22"/>
                <w:szCs w:val="22"/>
                <w:lang w:val="en-US" w:eastAsia="en-US"/>
              </w:rPr>
              <w:t xml:space="preserve"> 2023</w:t>
            </w:r>
            <w:r w:rsidRPr="00F42103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389" w:type="dxa"/>
            <w:vMerge w:val="restart"/>
            <w:shd w:val="clear" w:color="auto" w:fill="auto"/>
          </w:tcPr>
          <w:p w:rsidR="004B2789" w:rsidRPr="00F42103" w:rsidRDefault="003E18E0" w:rsidP="004B2789">
            <w:pPr>
              <w:jc w:val="center"/>
              <w:rPr>
                <w:lang w:eastAsia="en-US"/>
              </w:rPr>
            </w:pPr>
            <w:r w:rsidRPr="00F42103">
              <w:rPr>
                <w:sz w:val="22"/>
                <w:szCs w:val="22"/>
                <w:lang w:eastAsia="en-US"/>
              </w:rPr>
              <w:t>МК</w:t>
            </w:r>
            <w:r w:rsidR="00AB708E" w:rsidRPr="00F42103">
              <w:rPr>
                <w:sz w:val="22"/>
                <w:szCs w:val="22"/>
                <w:lang w:eastAsia="en-US"/>
              </w:rPr>
              <w:t xml:space="preserve">, ЦОИДУЕМ, </w:t>
            </w:r>
          </w:p>
          <w:p w:rsidR="004B2789" w:rsidRPr="00F42103" w:rsidRDefault="00DD489B" w:rsidP="004B2789">
            <w:pPr>
              <w:jc w:val="center"/>
              <w:rPr>
                <w:lang w:eastAsia="en-US"/>
              </w:rPr>
            </w:pPr>
            <w:r w:rsidRPr="00F42103">
              <w:rPr>
                <w:sz w:val="22"/>
                <w:szCs w:val="22"/>
                <w:lang w:eastAsia="en-US"/>
              </w:rPr>
              <w:t>ОБЩИНА ДИМИТРОВГРАД</w:t>
            </w:r>
            <w:r w:rsidR="00AB708E" w:rsidRPr="00F42103">
              <w:rPr>
                <w:sz w:val="22"/>
                <w:szCs w:val="22"/>
                <w:lang w:eastAsia="en-US"/>
              </w:rPr>
              <w:t xml:space="preserve">, </w:t>
            </w:r>
          </w:p>
          <w:p w:rsidR="004B2789" w:rsidRPr="00F42103" w:rsidRDefault="00AB708E" w:rsidP="004B2789">
            <w:pPr>
              <w:jc w:val="center"/>
              <w:rPr>
                <w:lang w:eastAsia="en-US"/>
              </w:rPr>
            </w:pPr>
            <w:r w:rsidRPr="00F42103">
              <w:rPr>
                <w:sz w:val="22"/>
                <w:szCs w:val="22"/>
                <w:lang w:eastAsia="en-US"/>
              </w:rPr>
              <w:t xml:space="preserve">НЧ, </w:t>
            </w:r>
          </w:p>
          <w:p w:rsidR="003E18E0" w:rsidRPr="00F42103" w:rsidRDefault="00AB708E" w:rsidP="004B2789">
            <w:pPr>
              <w:jc w:val="center"/>
              <w:rPr>
                <w:lang w:eastAsia="en-US"/>
              </w:rPr>
            </w:pPr>
            <w:r w:rsidRPr="00F42103">
              <w:rPr>
                <w:sz w:val="22"/>
                <w:szCs w:val="22"/>
                <w:lang w:eastAsia="en-US"/>
              </w:rPr>
              <w:t xml:space="preserve">КИ, </w:t>
            </w:r>
            <w:r w:rsidR="00DD489B" w:rsidRPr="00F42103">
              <w:rPr>
                <w:sz w:val="22"/>
                <w:szCs w:val="22"/>
                <w:lang w:eastAsia="en-US"/>
              </w:rPr>
              <w:t>УЧИЛИЩА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E18E0" w:rsidRPr="00F42103" w:rsidRDefault="00AB708E" w:rsidP="003E18E0">
            <w:pPr>
              <w:rPr>
                <w:lang w:eastAsia="en-US"/>
              </w:rPr>
            </w:pPr>
            <w:r w:rsidRPr="00F42103">
              <w:rPr>
                <w:sz w:val="22"/>
                <w:szCs w:val="22"/>
                <w:lang w:eastAsia="en-US"/>
              </w:rPr>
              <w:t>В рамките на утвърдения бюджет на институциите, европейски и донорски програми</w:t>
            </w:r>
          </w:p>
        </w:tc>
        <w:tc>
          <w:tcPr>
            <w:tcW w:w="3402" w:type="dxa"/>
            <w:shd w:val="clear" w:color="auto" w:fill="auto"/>
          </w:tcPr>
          <w:p w:rsidR="003E18E0" w:rsidRPr="00F42103" w:rsidRDefault="003E18E0" w:rsidP="003E18E0">
            <w:pPr>
              <w:rPr>
                <w:lang w:eastAsia="en-US"/>
              </w:rPr>
            </w:pPr>
            <w:r w:rsidRPr="00F42103">
              <w:rPr>
                <w:sz w:val="22"/>
                <w:szCs w:val="22"/>
                <w:lang w:eastAsia="en-US"/>
              </w:rPr>
              <w:t>Брой на хората, посещаващи културни/образователни събития, свързани с културата на малцинствата (ромите), вкл. онлайн посещения/гледания</w:t>
            </w:r>
          </w:p>
        </w:tc>
        <w:tc>
          <w:tcPr>
            <w:tcW w:w="1559" w:type="dxa"/>
            <w:shd w:val="clear" w:color="auto" w:fill="auto"/>
          </w:tcPr>
          <w:p w:rsidR="003E18E0" w:rsidRPr="00AB708E" w:rsidRDefault="003E18E0" w:rsidP="003E18E0">
            <w:pPr>
              <w:jc w:val="center"/>
              <w:rPr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:rsidR="003E18E0" w:rsidRPr="00021187" w:rsidRDefault="003E18E0" w:rsidP="003E18E0">
            <w:pPr>
              <w:spacing w:after="200" w:line="276" w:lineRule="auto"/>
              <w:jc w:val="center"/>
              <w:rPr>
                <w:b/>
                <w:i/>
                <w:color w:val="FF0000"/>
                <w:lang w:eastAsia="en-US"/>
              </w:rPr>
            </w:pPr>
          </w:p>
        </w:tc>
      </w:tr>
      <w:tr w:rsidR="003E18E0" w:rsidRPr="003E18E0" w:rsidTr="00F42103">
        <w:tc>
          <w:tcPr>
            <w:tcW w:w="567" w:type="dxa"/>
            <w:vMerge/>
            <w:shd w:val="clear" w:color="auto" w:fill="auto"/>
            <w:vAlign w:val="center"/>
          </w:tcPr>
          <w:p w:rsidR="003E18E0" w:rsidRPr="00AB708E" w:rsidRDefault="003E18E0" w:rsidP="003E18E0">
            <w:pPr>
              <w:spacing w:after="2160" w:line="276" w:lineRule="auto"/>
              <w:rPr>
                <w:lang w:eastAsia="en-US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3E18E0" w:rsidRPr="00AB708E" w:rsidRDefault="003E18E0" w:rsidP="003E18E0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E18E0" w:rsidRPr="00AB708E" w:rsidRDefault="003E18E0" w:rsidP="003E18E0">
            <w:pPr>
              <w:rPr>
                <w:lang w:eastAsia="en-US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3E18E0" w:rsidRPr="00AB708E" w:rsidRDefault="003E18E0" w:rsidP="003E18E0">
            <w:pPr>
              <w:rPr>
                <w:lang w:eastAsia="en-US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3E18E0" w:rsidRPr="00AB708E" w:rsidRDefault="003E18E0" w:rsidP="003E18E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E18E0" w:rsidRPr="00AB708E" w:rsidRDefault="003E18E0" w:rsidP="003E18E0">
            <w:pPr>
              <w:rPr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3E18E0" w:rsidRPr="00F42103" w:rsidRDefault="003E18E0" w:rsidP="003E18E0">
            <w:pPr>
              <w:rPr>
                <w:lang w:eastAsia="en-US"/>
              </w:rPr>
            </w:pPr>
            <w:r w:rsidRPr="00F42103">
              <w:rPr>
                <w:sz w:val="22"/>
                <w:szCs w:val="22"/>
                <w:lang w:eastAsia="en-US"/>
              </w:rPr>
              <w:t xml:space="preserve">Брой културни събития с акцент върху културата </w:t>
            </w:r>
            <w:r w:rsidR="00AB708E" w:rsidRPr="00F42103">
              <w:rPr>
                <w:sz w:val="22"/>
                <w:szCs w:val="22"/>
                <w:lang w:eastAsia="en-US"/>
              </w:rPr>
              <w:t xml:space="preserve">и традициите </w:t>
            </w:r>
            <w:r w:rsidRPr="00F42103">
              <w:rPr>
                <w:sz w:val="22"/>
                <w:szCs w:val="22"/>
                <w:lang w:eastAsia="en-US"/>
              </w:rPr>
              <w:t>на малцинствата (ромите), вкл. онлайн събития</w:t>
            </w:r>
          </w:p>
        </w:tc>
        <w:tc>
          <w:tcPr>
            <w:tcW w:w="1559" w:type="dxa"/>
            <w:shd w:val="clear" w:color="auto" w:fill="auto"/>
          </w:tcPr>
          <w:p w:rsidR="003E18E0" w:rsidRPr="00AB708E" w:rsidRDefault="003E18E0" w:rsidP="003E18E0">
            <w:pPr>
              <w:jc w:val="center"/>
              <w:rPr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:rsidR="003E18E0" w:rsidRPr="00021187" w:rsidRDefault="003E18E0" w:rsidP="003E18E0">
            <w:pPr>
              <w:spacing w:after="200" w:line="276" w:lineRule="auto"/>
              <w:jc w:val="center"/>
              <w:rPr>
                <w:b/>
                <w:i/>
                <w:color w:val="FF0000"/>
                <w:lang w:eastAsia="en-US"/>
              </w:rPr>
            </w:pPr>
          </w:p>
        </w:tc>
      </w:tr>
      <w:tr w:rsidR="003E18E0" w:rsidRPr="003E18E0" w:rsidTr="00F42103">
        <w:tc>
          <w:tcPr>
            <w:tcW w:w="567" w:type="dxa"/>
            <w:vMerge/>
            <w:shd w:val="clear" w:color="auto" w:fill="auto"/>
            <w:vAlign w:val="center"/>
          </w:tcPr>
          <w:p w:rsidR="003E18E0" w:rsidRPr="00AB708E" w:rsidRDefault="003E18E0" w:rsidP="003E18E0">
            <w:pPr>
              <w:spacing w:after="2160" w:line="276" w:lineRule="auto"/>
              <w:rPr>
                <w:lang w:eastAsia="en-US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3E18E0" w:rsidRPr="00AB708E" w:rsidRDefault="003E18E0" w:rsidP="003E18E0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E18E0" w:rsidRPr="00AB708E" w:rsidRDefault="003E18E0" w:rsidP="003E18E0">
            <w:pPr>
              <w:rPr>
                <w:lang w:eastAsia="en-US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3E18E0" w:rsidRPr="00AB708E" w:rsidRDefault="003E18E0" w:rsidP="003E18E0">
            <w:pPr>
              <w:rPr>
                <w:lang w:eastAsia="en-US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3E18E0" w:rsidRPr="00AB708E" w:rsidRDefault="003E18E0" w:rsidP="003E18E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E18E0" w:rsidRPr="00AB708E" w:rsidRDefault="003E18E0" w:rsidP="003E18E0">
            <w:pPr>
              <w:rPr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3E18E0" w:rsidRPr="00F42103" w:rsidRDefault="003E18E0" w:rsidP="003E18E0">
            <w:pPr>
              <w:rPr>
                <w:lang w:eastAsia="en-US"/>
              </w:rPr>
            </w:pPr>
            <w:r w:rsidRPr="00F42103">
              <w:rPr>
                <w:sz w:val="22"/>
                <w:szCs w:val="22"/>
                <w:lang w:eastAsia="en-US"/>
              </w:rPr>
              <w:t>Брой образователни събития с акцент върху културата на малцинствата (ромите), вкл. онлайн събития</w:t>
            </w:r>
          </w:p>
        </w:tc>
        <w:tc>
          <w:tcPr>
            <w:tcW w:w="1559" w:type="dxa"/>
            <w:shd w:val="clear" w:color="auto" w:fill="auto"/>
          </w:tcPr>
          <w:p w:rsidR="003E18E0" w:rsidRPr="00AB708E" w:rsidRDefault="003E18E0" w:rsidP="003E18E0">
            <w:pPr>
              <w:jc w:val="center"/>
              <w:rPr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:rsidR="003E18E0" w:rsidRPr="00021187" w:rsidRDefault="003E18E0" w:rsidP="003E18E0">
            <w:pPr>
              <w:spacing w:after="200" w:line="276" w:lineRule="auto"/>
              <w:jc w:val="center"/>
              <w:rPr>
                <w:b/>
                <w:i/>
                <w:color w:val="FF0000"/>
                <w:lang w:eastAsia="en-US"/>
              </w:rPr>
            </w:pPr>
          </w:p>
        </w:tc>
      </w:tr>
    </w:tbl>
    <w:p w:rsidR="003E18E0" w:rsidRPr="003E18E0" w:rsidRDefault="003E18E0" w:rsidP="003E18E0">
      <w:pPr>
        <w:autoSpaceDE w:val="0"/>
        <w:autoSpaceDN w:val="0"/>
        <w:adjustRightInd w:val="0"/>
        <w:rPr>
          <w:b/>
          <w:bCs/>
          <w:sz w:val="22"/>
          <w:szCs w:val="22"/>
          <w:lang w:eastAsia="en-US"/>
        </w:rPr>
      </w:pPr>
    </w:p>
    <w:p w:rsidR="002D07E3" w:rsidRDefault="00021187">
      <w:pPr>
        <w:rPr>
          <w:b/>
        </w:rPr>
      </w:pPr>
      <w:r>
        <w:rPr>
          <w:b/>
        </w:rPr>
        <w:t>ЗАБЕЛЕЖКА: Поради извънредната обстановка е възможно настъпване на промени, преструктуриране или отпадане на някои мерки</w:t>
      </w:r>
      <w:r w:rsidR="00650DAA">
        <w:rPr>
          <w:b/>
        </w:rPr>
        <w:t>.</w:t>
      </w:r>
    </w:p>
    <w:p w:rsidR="00650DAA" w:rsidRDefault="00650DAA">
      <w:pPr>
        <w:rPr>
          <w:b/>
        </w:rPr>
      </w:pPr>
    </w:p>
    <w:p w:rsidR="00650DAA" w:rsidRDefault="00650DAA">
      <w:pPr>
        <w:rPr>
          <w:b/>
        </w:rPr>
      </w:pPr>
    </w:p>
    <w:p w:rsidR="00650DAA" w:rsidRPr="00C73D08" w:rsidRDefault="00650DAA">
      <w:pPr>
        <w:rPr>
          <w:b/>
        </w:rPr>
        <w:sectPr w:rsidR="00650DAA" w:rsidRPr="00C73D08" w:rsidSect="00CF0A4F">
          <w:headerReference w:type="default" r:id="rId15"/>
          <w:footerReference w:type="default" r:id="rId16"/>
          <w:headerReference w:type="first" r:id="rId17"/>
          <w:pgSz w:w="16838" w:h="11906" w:orient="landscape"/>
          <w:pgMar w:top="514" w:right="1245" w:bottom="720" w:left="720" w:header="567" w:footer="57" w:gutter="0"/>
          <w:cols w:space="708"/>
          <w:titlePg/>
          <w:docGrid w:linePitch="360"/>
        </w:sectPr>
      </w:pPr>
    </w:p>
    <w:p w:rsidR="005E7901" w:rsidRPr="00AF674B" w:rsidRDefault="000605F9" w:rsidP="00AF674B">
      <w:pPr>
        <w:spacing w:after="200" w:line="276" w:lineRule="auto"/>
        <w:rPr>
          <w:rFonts w:eastAsia="Calibri"/>
          <w:b/>
        </w:rPr>
      </w:pPr>
      <w:bookmarkStart w:id="22" w:name="_Toc93921012"/>
      <w:r w:rsidRPr="00AF674B">
        <w:rPr>
          <w:rFonts w:eastAsia="Calibri"/>
          <w:b/>
        </w:rPr>
        <w:lastRenderedPageBreak/>
        <w:t>VI</w:t>
      </w:r>
      <w:r w:rsidR="00AF674B" w:rsidRPr="00AF674B">
        <w:rPr>
          <w:rFonts w:eastAsia="Calibri"/>
          <w:b/>
        </w:rPr>
        <w:t>I</w:t>
      </w:r>
      <w:r w:rsidRPr="00AF674B">
        <w:rPr>
          <w:rFonts w:eastAsia="Calibri"/>
          <w:b/>
        </w:rPr>
        <w:t>. СПИСЪК НА ИЗПОЛЗВАНИТЕ СЪКРАЩЕНИЯ</w:t>
      </w:r>
      <w:bookmarkEnd w:id="22"/>
    </w:p>
    <w:tbl>
      <w:tblPr>
        <w:tblpPr w:leftFromText="141" w:rightFromText="141" w:vertAnchor="text" w:tblpX="145" w:tblpY="671"/>
        <w:tblW w:w="0" w:type="auto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8080"/>
      </w:tblGrid>
      <w:tr w:rsidR="00450BA6" w:rsidTr="00756643">
        <w:trPr>
          <w:trHeight w:val="13481"/>
        </w:trPr>
        <w:tc>
          <w:tcPr>
            <w:tcW w:w="2055" w:type="dxa"/>
            <w:shd w:val="clear" w:color="auto" w:fill="FFFFFF" w:themeFill="background1"/>
          </w:tcPr>
          <w:p w:rsidR="00450BA6" w:rsidRDefault="00450BA6" w:rsidP="00450BA6">
            <w:pPr>
              <w:pBdr>
                <w:bar w:val="single" w:sz="4" w:color="auto"/>
              </w:pBdr>
              <w:rPr>
                <w:b/>
                <w:lang w:val="en-US"/>
              </w:rPr>
            </w:pPr>
            <w:r w:rsidRPr="00465CE7">
              <w:rPr>
                <w:b/>
              </w:rPr>
              <w:t xml:space="preserve">АЗ  </w:t>
            </w:r>
          </w:p>
          <w:p w:rsidR="00450BA6" w:rsidRPr="00450BA6" w:rsidRDefault="00450BA6" w:rsidP="00450BA6">
            <w:pPr>
              <w:pBdr>
                <w:bar w:val="single" w:sz="4" w:color="auto"/>
              </w:pBdr>
              <w:rPr>
                <w:b/>
                <w:lang w:val="en-US"/>
              </w:rPr>
            </w:pPr>
            <w:r w:rsidRPr="00465CE7">
              <w:rPr>
                <w:b/>
              </w:rPr>
              <w:t xml:space="preserve">АПСПО  </w:t>
            </w:r>
          </w:p>
          <w:p w:rsidR="00450BA6" w:rsidRDefault="00450BA6" w:rsidP="00450BA6">
            <w:pPr>
              <w:pBdr>
                <w:bar w:val="single" w:sz="4" w:color="auto"/>
              </w:pBdr>
              <w:rPr>
                <w:b/>
              </w:rPr>
            </w:pPr>
            <w:r w:rsidRPr="00465CE7">
              <w:rPr>
                <w:b/>
              </w:rPr>
              <w:t xml:space="preserve">АСП </w:t>
            </w:r>
          </w:p>
          <w:p w:rsidR="00B56E76" w:rsidRPr="00465CE7" w:rsidRDefault="00B56E76" w:rsidP="00450BA6">
            <w:pPr>
              <w:pBdr>
                <w:bar w:val="single" w:sz="4" w:color="auto"/>
              </w:pBdr>
              <w:rPr>
                <w:b/>
              </w:rPr>
            </w:pPr>
            <w:r>
              <w:rPr>
                <w:b/>
              </w:rPr>
              <w:t>АХУ</w:t>
            </w:r>
          </w:p>
          <w:p w:rsidR="00450BA6" w:rsidRPr="00465CE7" w:rsidRDefault="00450BA6" w:rsidP="00450BA6">
            <w:pPr>
              <w:pBdr>
                <w:bar w:val="single" w:sz="4" w:color="auto"/>
              </w:pBdr>
              <w:rPr>
                <w:b/>
              </w:rPr>
            </w:pPr>
            <w:r w:rsidRPr="00465CE7">
              <w:rPr>
                <w:b/>
              </w:rPr>
              <w:t xml:space="preserve">ГРАО </w:t>
            </w:r>
          </w:p>
          <w:p w:rsidR="00450BA6" w:rsidRPr="00465CE7" w:rsidRDefault="00450BA6" w:rsidP="00450BA6">
            <w:pPr>
              <w:pBdr>
                <w:bar w:val="single" w:sz="4" w:color="auto"/>
              </w:pBdr>
              <w:rPr>
                <w:b/>
              </w:rPr>
            </w:pPr>
            <w:r w:rsidRPr="00465CE7">
              <w:rPr>
                <w:b/>
              </w:rPr>
              <w:t xml:space="preserve">ДАЗД </w:t>
            </w:r>
          </w:p>
          <w:p w:rsidR="00450BA6" w:rsidRPr="00465CE7" w:rsidRDefault="00450BA6" w:rsidP="00450BA6">
            <w:pPr>
              <w:pBdr>
                <w:bar w:val="single" w:sz="4" w:color="auto"/>
              </w:pBdr>
              <w:rPr>
                <w:b/>
              </w:rPr>
            </w:pPr>
            <w:r w:rsidRPr="00465CE7">
              <w:rPr>
                <w:b/>
              </w:rPr>
              <w:t xml:space="preserve">ДБ </w:t>
            </w:r>
          </w:p>
          <w:p w:rsidR="00450BA6" w:rsidRPr="00465CE7" w:rsidRDefault="00450BA6" w:rsidP="00450BA6">
            <w:pPr>
              <w:pBdr>
                <w:bar w:val="single" w:sz="4" w:color="auto"/>
              </w:pBdr>
              <w:rPr>
                <w:b/>
              </w:rPr>
            </w:pPr>
            <w:r w:rsidRPr="00465CE7">
              <w:rPr>
                <w:b/>
              </w:rPr>
              <w:t xml:space="preserve">ДБТ </w:t>
            </w:r>
          </w:p>
          <w:p w:rsidR="00450BA6" w:rsidRPr="00465CE7" w:rsidRDefault="00450BA6" w:rsidP="00450BA6">
            <w:pPr>
              <w:pBdr>
                <w:bar w:val="single" w:sz="4" w:color="auto"/>
              </w:pBdr>
              <w:rPr>
                <w:b/>
              </w:rPr>
            </w:pPr>
            <w:r w:rsidRPr="00465CE7">
              <w:rPr>
                <w:b/>
              </w:rPr>
              <w:t xml:space="preserve">ДГ </w:t>
            </w:r>
          </w:p>
          <w:p w:rsidR="00450BA6" w:rsidRPr="00465CE7" w:rsidRDefault="00450BA6" w:rsidP="00450BA6">
            <w:pPr>
              <w:pBdr>
                <w:bar w:val="single" w:sz="4" w:color="auto"/>
              </w:pBdr>
              <w:rPr>
                <w:b/>
              </w:rPr>
            </w:pPr>
            <w:r w:rsidRPr="00465CE7">
              <w:rPr>
                <w:b/>
              </w:rPr>
              <w:t xml:space="preserve">ДСП </w:t>
            </w:r>
          </w:p>
          <w:p w:rsidR="00450BA6" w:rsidRPr="00465CE7" w:rsidRDefault="00450BA6" w:rsidP="00450BA6">
            <w:pPr>
              <w:pBdr>
                <w:bar w:val="single" w:sz="4" w:color="auto"/>
              </w:pBdr>
              <w:rPr>
                <w:b/>
              </w:rPr>
            </w:pPr>
            <w:r w:rsidRPr="00465CE7">
              <w:rPr>
                <w:b/>
              </w:rPr>
              <w:t xml:space="preserve">ЕС </w:t>
            </w:r>
          </w:p>
          <w:p w:rsidR="00450BA6" w:rsidRPr="00465CE7" w:rsidRDefault="00450BA6" w:rsidP="00465CE7">
            <w:pPr>
              <w:rPr>
                <w:b/>
              </w:rPr>
            </w:pPr>
            <w:r w:rsidRPr="00465CE7">
              <w:rPr>
                <w:b/>
              </w:rPr>
              <w:t xml:space="preserve">ЗПУО </w:t>
            </w:r>
          </w:p>
          <w:p w:rsidR="00450BA6" w:rsidRPr="00756643" w:rsidRDefault="00450BA6" w:rsidP="00465CE7">
            <w:pPr>
              <w:rPr>
                <w:lang w:val="en-US"/>
              </w:rPr>
            </w:pPr>
            <w:r w:rsidRPr="00465CE7">
              <w:rPr>
                <w:b/>
              </w:rPr>
              <w:t>ИА ОП НОИР</w:t>
            </w:r>
            <w:r w:rsidR="00756643">
              <w:t xml:space="preserve"> </w:t>
            </w:r>
          </w:p>
          <w:p w:rsidR="00450BA6" w:rsidRDefault="00450BA6" w:rsidP="00465CE7">
            <w:r w:rsidRPr="00465CE7">
              <w:rPr>
                <w:b/>
              </w:rPr>
              <w:t>КК</w:t>
            </w:r>
            <w:r>
              <w:t xml:space="preserve"> </w:t>
            </w:r>
          </w:p>
          <w:p w:rsidR="00C5087D" w:rsidRDefault="00C5087D" w:rsidP="00465CE7">
            <w:pPr>
              <w:rPr>
                <w:b/>
              </w:rPr>
            </w:pPr>
            <w:r>
              <w:rPr>
                <w:b/>
              </w:rPr>
              <w:t>ЛЗ</w:t>
            </w:r>
          </w:p>
          <w:p w:rsidR="00450BA6" w:rsidRDefault="00450BA6" w:rsidP="00465CE7">
            <w:r w:rsidRPr="00465CE7">
              <w:rPr>
                <w:b/>
              </w:rPr>
              <w:t>МВР</w:t>
            </w:r>
            <w:r>
              <w:t xml:space="preserve"> </w:t>
            </w:r>
          </w:p>
          <w:p w:rsidR="00450BA6" w:rsidRDefault="00450BA6" w:rsidP="00465CE7">
            <w:r w:rsidRPr="00465CE7">
              <w:rPr>
                <w:b/>
              </w:rPr>
              <w:t>МЗ</w:t>
            </w:r>
            <w:r>
              <w:t xml:space="preserve"> </w:t>
            </w:r>
          </w:p>
          <w:p w:rsidR="00450BA6" w:rsidRDefault="00450BA6" w:rsidP="00756643">
            <w:pPr>
              <w:spacing w:line="276" w:lineRule="auto"/>
              <w:rPr>
                <w:lang w:val="en-US"/>
              </w:rPr>
            </w:pPr>
            <w:r w:rsidRPr="00465CE7">
              <w:rPr>
                <w:b/>
              </w:rPr>
              <w:t>МК</w:t>
            </w:r>
            <w:r>
              <w:t xml:space="preserve"> </w:t>
            </w:r>
          </w:p>
          <w:p w:rsidR="00450BA6" w:rsidRPr="00450BA6" w:rsidRDefault="00450BA6" w:rsidP="00756643">
            <w:pPr>
              <w:spacing w:line="276" w:lineRule="auto"/>
              <w:rPr>
                <w:lang w:val="en-US"/>
              </w:rPr>
            </w:pPr>
            <w:r w:rsidRPr="00465CE7">
              <w:rPr>
                <w:b/>
              </w:rPr>
              <w:t>МКБППМН</w:t>
            </w:r>
          </w:p>
          <w:p w:rsidR="00756643" w:rsidRDefault="00756643" w:rsidP="00465CE7">
            <w:pPr>
              <w:rPr>
                <w:lang w:val="en-US"/>
              </w:rPr>
            </w:pPr>
          </w:p>
          <w:p w:rsidR="00450BA6" w:rsidRPr="00756643" w:rsidRDefault="00450BA6" w:rsidP="00465CE7">
            <w:pPr>
              <w:rPr>
                <w:b/>
                <w:lang w:val="en-US"/>
              </w:rPr>
            </w:pPr>
            <w:r w:rsidRPr="00756643">
              <w:rPr>
                <w:b/>
              </w:rPr>
              <w:t xml:space="preserve">ММС </w:t>
            </w:r>
          </w:p>
          <w:p w:rsidR="00450BA6" w:rsidRDefault="00450BA6" w:rsidP="00465CE7">
            <w:r w:rsidRPr="00756643">
              <w:rPr>
                <w:b/>
              </w:rPr>
              <w:t>МОН</w:t>
            </w:r>
            <w:r>
              <w:t xml:space="preserve">  </w:t>
            </w:r>
          </w:p>
          <w:p w:rsidR="00450BA6" w:rsidRDefault="00450BA6" w:rsidP="00465CE7">
            <w:r w:rsidRPr="00756643">
              <w:rPr>
                <w:b/>
              </w:rPr>
              <w:t>МП</w:t>
            </w:r>
            <w:r>
              <w:t xml:space="preserve">  </w:t>
            </w:r>
          </w:p>
          <w:p w:rsidR="00450BA6" w:rsidRDefault="00450BA6" w:rsidP="00465CE7">
            <w:r w:rsidRPr="00756643">
              <w:rPr>
                <w:b/>
              </w:rPr>
              <w:t>МРРБ</w:t>
            </w:r>
            <w:r>
              <w:t xml:space="preserve">  </w:t>
            </w:r>
          </w:p>
          <w:p w:rsidR="00450BA6" w:rsidRDefault="00450BA6" w:rsidP="00465CE7">
            <w:r w:rsidRPr="00756643">
              <w:rPr>
                <w:b/>
              </w:rPr>
              <w:t>МТСП</w:t>
            </w:r>
            <w:r w:rsidR="00756643">
              <w:t xml:space="preserve"> </w:t>
            </w:r>
          </w:p>
          <w:p w:rsidR="00450BA6" w:rsidRDefault="00450BA6" w:rsidP="00465CE7">
            <w:r w:rsidRPr="00756643">
              <w:rPr>
                <w:b/>
              </w:rPr>
              <w:t>НЗОК</w:t>
            </w:r>
            <w:r>
              <w:t xml:space="preserve">  </w:t>
            </w:r>
          </w:p>
          <w:p w:rsidR="00450BA6" w:rsidRDefault="00756643" w:rsidP="00465CE7">
            <w:r w:rsidRPr="00756643">
              <w:rPr>
                <w:b/>
              </w:rPr>
              <w:t>НПО</w:t>
            </w:r>
            <w:r>
              <w:t xml:space="preserve"> </w:t>
            </w:r>
            <w:r w:rsidR="00450BA6">
              <w:t xml:space="preserve"> </w:t>
            </w:r>
          </w:p>
          <w:p w:rsidR="00450BA6" w:rsidRDefault="00450BA6" w:rsidP="00465CE7">
            <w:r w:rsidRPr="00756643">
              <w:rPr>
                <w:b/>
              </w:rPr>
              <w:t>НТЛД</w:t>
            </w:r>
            <w:r>
              <w:t xml:space="preserve">  </w:t>
            </w:r>
          </w:p>
          <w:p w:rsidR="00450BA6" w:rsidRDefault="00450BA6" w:rsidP="00465CE7">
            <w:r w:rsidRPr="00756643">
              <w:rPr>
                <w:b/>
              </w:rPr>
              <w:t>НУ</w:t>
            </w:r>
            <w:r>
              <w:t xml:space="preserve">  </w:t>
            </w:r>
          </w:p>
          <w:p w:rsidR="00450BA6" w:rsidRDefault="00450BA6" w:rsidP="00465CE7">
            <w:r w:rsidRPr="00756643">
              <w:rPr>
                <w:b/>
              </w:rPr>
              <w:t>НЧ</w:t>
            </w:r>
            <w:r>
              <w:t xml:space="preserve">  </w:t>
            </w:r>
          </w:p>
          <w:p w:rsidR="00450BA6" w:rsidRDefault="00450BA6" w:rsidP="00465CE7">
            <w:r w:rsidRPr="00756643">
              <w:rPr>
                <w:b/>
              </w:rPr>
              <w:t>ОДЗ</w:t>
            </w:r>
            <w:r>
              <w:t xml:space="preserve">  </w:t>
            </w:r>
          </w:p>
          <w:p w:rsidR="00450BA6" w:rsidRDefault="00450BA6" w:rsidP="00465CE7">
            <w:r w:rsidRPr="00756643">
              <w:rPr>
                <w:b/>
              </w:rPr>
              <w:t>ООН</w:t>
            </w:r>
            <w:r>
              <w:t xml:space="preserve"> </w:t>
            </w:r>
          </w:p>
          <w:p w:rsidR="00450BA6" w:rsidRDefault="00450BA6" w:rsidP="00465CE7">
            <w:r w:rsidRPr="00756643">
              <w:rPr>
                <w:b/>
              </w:rPr>
              <w:t>ОП НОИР</w:t>
            </w:r>
            <w:r>
              <w:t xml:space="preserve">  </w:t>
            </w:r>
          </w:p>
          <w:p w:rsidR="00450BA6" w:rsidRDefault="00450BA6" w:rsidP="00465CE7">
            <w:r w:rsidRPr="00756643">
              <w:rPr>
                <w:b/>
              </w:rPr>
              <w:t>ОП РР</w:t>
            </w:r>
            <w:r w:rsidR="00756643">
              <w:t xml:space="preserve"> </w:t>
            </w:r>
          </w:p>
          <w:p w:rsidR="00450BA6" w:rsidRDefault="00450BA6" w:rsidP="00465CE7">
            <w:r w:rsidRPr="00847F36">
              <w:rPr>
                <w:b/>
              </w:rPr>
              <w:t>ОП РЧР</w:t>
            </w:r>
            <w:r>
              <w:t xml:space="preserve">  </w:t>
            </w:r>
          </w:p>
          <w:p w:rsidR="00450BA6" w:rsidRDefault="00450BA6" w:rsidP="00465CE7">
            <w:r w:rsidRPr="00847F36">
              <w:rPr>
                <w:b/>
              </w:rPr>
              <w:t>ОУ</w:t>
            </w:r>
            <w:r>
              <w:t xml:space="preserve">  </w:t>
            </w:r>
          </w:p>
          <w:p w:rsidR="00450BA6" w:rsidRDefault="00450BA6" w:rsidP="00465CE7">
            <w:r w:rsidRPr="00847F36">
              <w:rPr>
                <w:b/>
              </w:rPr>
              <w:t>ПРСР</w:t>
            </w:r>
            <w:r>
              <w:t xml:space="preserve">  </w:t>
            </w:r>
          </w:p>
          <w:p w:rsidR="00450BA6" w:rsidRDefault="00450BA6" w:rsidP="00465CE7">
            <w:r w:rsidRPr="00847F36">
              <w:rPr>
                <w:b/>
              </w:rPr>
              <w:t>РЗИ</w:t>
            </w:r>
            <w:r>
              <w:t xml:space="preserve">  </w:t>
            </w:r>
          </w:p>
          <w:p w:rsidR="00450BA6" w:rsidRDefault="00450BA6" w:rsidP="00465CE7">
            <w:r w:rsidRPr="00847F36">
              <w:rPr>
                <w:b/>
              </w:rPr>
              <w:t>РУО</w:t>
            </w:r>
            <w:r w:rsidR="00847F36">
              <w:t xml:space="preserve"> </w:t>
            </w:r>
            <w:r>
              <w:t xml:space="preserve"> </w:t>
            </w:r>
          </w:p>
          <w:p w:rsidR="00450BA6" w:rsidRDefault="00450BA6" w:rsidP="00465CE7">
            <w:r w:rsidRPr="00847F36">
              <w:rPr>
                <w:b/>
              </w:rPr>
              <w:t>СУ</w:t>
            </w:r>
            <w:r>
              <w:t xml:space="preserve">  </w:t>
            </w:r>
          </w:p>
          <w:p w:rsidR="00450BA6" w:rsidRDefault="00450BA6" w:rsidP="00465CE7">
            <w:r w:rsidRPr="00847F36">
              <w:rPr>
                <w:b/>
              </w:rPr>
              <w:t>УП</w:t>
            </w:r>
            <w:r>
              <w:t xml:space="preserve"> </w:t>
            </w:r>
          </w:p>
          <w:p w:rsidR="00450BA6" w:rsidRDefault="00450BA6" w:rsidP="00847F36">
            <w:r w:rsidRPr="00847F36">
              <w:rPr>
                <w:b/>
              </w:rPr>
              <w:t>ЦКБППМН</w:t>
            </w:r>
            <w:r>
              <w:t xml:space="preserve">  </w:t>
            </w:r>
          </w:p>
          <w:p w:rsidR="00450BA6" w:rsidRDefault="00450BA6" w:rsidP="00847F36">
            <w:pPr>
              <w:rPr>
                <w:b/>
              </w:rPr>
            </w:pPr>
          </w:p>
        </w:tc>
        <w:tc>
          <w:tcPr>
            <w:tcW w:w="8080" w:type="dxa"/>
            <w:shd w:val="clear" w:color="auto" w:fill="FFFFFF" w:themeFill="background1"/>
          </w:tcPr>
          <w:p w:rsidR="00450BA6" w:rsidRDefault="00450BA6" w:rsidP="00450BA6">
            <w:pPr>
              <w:rPr>
                <w:lang w:val="en-US"/>
              </w:rPr>
            </w:pPr>
            <w:r>
              <w:t>Агенция по заетостта</w:t>
            </w:r>
          </w:p>
          <w:p w:rsidR="00450BA6" w:rsidRPr="00450BA6" w:rsidRDefault="00450BA6" w:rsidP="00450BA6">
            <w:pPr>
              <w:rPr>
                <w:lang w:val="en-US"/>
              </w:rPr>
            </w:pPr>
            <w:r>
              <w:t>Активно приобщаване в системата на предучилищното образование</w:t>
            </w:r>
          </w:p>
          <w:p w:rsidR="00450BA6" w:rsidRDefault="00450BA6" w:rsidP="00450BA6">
            <w:pPr>
              <w:rPr>
                <w:lang w:val="en-US"/>
              </w:rPr>
            </w:pPr>
            <w:r>
              <w:t>Агенция за социално подпомагане</w:t>
            </w:r>
          </w:p>
          <w:p w:rsidR="00B56E76" w:rsidRDefault="00B56E76" w:rsidP="00450BA6">
            <w:r>
              <w:t>Агенция за хората с увреждания</w:t>
            </w:r>
          </w:p>
          <w:p w:rsidR="00450BA6" w:rsidRDefault="00450BA6" w:rsidP="00450BA6">
            <w:pPr>
              <w:rPr>
                <w:lang w:val="en-US"/>
              </w:rPr>
            </w:pPr>
            <w:r>
              <w:t xml:space="preserve">Гражданска администрация и административно </w:t>
            </w:r>
            <w:r w:rsidR="00C5087D">
              <w:t>обслужване</w:t>
            </w:r>
          </w:p>
          <w:p w:rsidR="00450BA6" w:rsidRDefault="00450BA6" w:rsidP="00450BA6">
            <w:pPr>
              <w:rPr>
                <w:lang w:val="en-US"/>
              </w:rPr>
            </w:pPr>
            <w:r>
              <w:t>Държавна агенция за закрила на детето</w:t>
            </w:r>
          </w:p>
          <w:p w:rsidR="00450BA6" w:rsidRDefault="00756643" w:rsidP="00450BA6">
            <w:pPr>
              <w:rPr>
                <w:lang w:val="en-US"/>
              </w:rPr>
            </w:pPr>
            <w:r>
              <w:t>Държавен бюджет</w:t>
            </w:r>
          </w:p>
          <w:p w:rsidR="00756643" w:rsidRDefault="00756643" w:rsidP="00450BA6">
            <w:pPr>
              <w:rPr>
                <w:lang w:val="en-US"/>
              </w:rPr>
            </w:pPr>
            <w:r>
              <w:t>Дирекция „Бюро по труда”</w:t>
            </w:r>
          </w:p>
          <w:p w:rsidR="00756643" w:rsidRDefault="00756643" w:rsidP="00450BA6">
            <w:pPr>
              <w:rPr>
                <w:lang w:val="en-US"/>
              </w:rPr>
            </w:pPr>
            <w:r>
              <w:t>Детска градина</w:t>
            </w:r>
          </w:p>
          <w:p w:rsidR="00756643" w:rsidRDefault="00756643" w:rsidP="00450BA6">
            <w:pPr>
              <w:rPr>
                <w:lang w:val="en-US"/>
              </w:rPr>
            </w:pPr>
            <w:r>
              <w:t>Дирекция „Социално подпомагане”</w:t>
            </w:r>
          </w:p>
          <w:p w:rsidR="00756643" w:rsidRDefault="00756643" w:rsidP="00450BA6">
            <w:pPr>
              <w:rPr>
                <w:lang w:val="en-US"/>
              </w:rPr>
            </w:pPr>
            <w:r>
              <w:t>Европейски съюз</w:t>
            </w:r>
          </w:p>
          <w:p w:rsidR="00756643" w:rsidRDefault="00756643" w:rsidP="00450BA6">
            <w:pPr>
              <w:rPr>
                <w:lang w:val="en-US"/>
              </w:rPr>
            </w:pPr>
            <w:r>
              <w:t>Закон за предучилищното и училищното образование</w:t>
            </w:r>
          </w:p>
          <w:p w:rsidR="00756643" w:rsidRDefault="00756643" w:rsidP="00756643">
            <w:pPr>
              <w:jc w:val="both"/>
              <w:rPr>
                <w:spacing w:val="-20"/>
                <w:lang w:val="en-US"/>
              </w:rPr>
            </w:pPr>
            <w:r w:rsidRPr="00756643">
              <w:rPr>
                <w:spacing w:val="-20"/>
              </w:rPr>
              <w:t xml:space="preserve">Изпълнителна </w:t>
            </w:r>
            <w:r>
              <w:rPr>
                <w:spacing w:val="-20"/>
              </w:rPr>
              <w:t xml:space="preserve">агенция по оперативна програма </w:t>
            </w:r>
            <w:r>
              <w:rPr>
                <w:spacing w:val="-20"/>
                <w:lang w:val="en-US"/>
              </w:rPr>
              <w:t xml:space="preserve"> </w:t>
            </w:r>
            <w:r w:rsidRPr="00756643">
              <w:rPr>
                <w:spacing w:val="-20"/>
              </w:rPr>
              <w:t>Наука и образование за интелигентен растеж</w:t>
            </w:r>
          </w:p>
          <w:p w:rsidR="00756643" w:rsidRDefault="00756643" w:rsidP="00756643">
            <w:pPr>
              <w:jc w:val="both"/>
              <w:rPr>
                <w:lang w:val="en-US"/>
              </w:rPr>
            </w:pPr>
            <w:r>
              <w:t>Кадастрална карта</w:t>
            </w:r>
          </w:p>
          <w:p w:rsidR="00C5087D" w:rsidRPr="00C13019" w:rsidRDefault="00C5087D" w:rsidP="00756643">
            <w:pPr>
              <w:jc w:val="both"/>
              <w:rPr>
                <w:lang w:val="en-US"/>
              </w:rPr>
            </w:pPr>
            <w:r>
              <w:t>Лечебни заведения</w:t>
            </w:r>
          </w:p>
          <w:p w:rsidR="00756643" w:rsidRDefault="00756643" w:rsidP="00756643">
            <w:pPr>
              <w:jc w:val="both"/>
              <w:rPr>
                <w:lang w:val="en-US"/>
              </w:rPr>
            </w:pPr>
            <w:r>
              <w:t>Министерство на вътрешните работи</w:t>
            </w:r>
          </w:p>
          <w:p w:rsidR="00756643" w:rsidRDefault="00756643" w:rsidP="00756643">
            <w:pPr>
              <w:jc w:val="both"/>
              <w:rPr>
                <w:lang w:val="en-US"/>
              </w:rPr>
            </w:pPr>
            <w:r>
              <w:t>Министерство на здравеопазването</w:t>
            </w:r>
          </w:p>
          <w:p w:rsidR="00756643" w:rsidRDefault="00756643" w:rsidP="00756643">
            <w:pPr>
              <w:jc w:val="both"/>
              <w:rPr>
                <w:lang w:val="en-US"/>
              </w:rPr>
            </w:pPr>
            <w:r>
              <w:t>Министерство на културата</w:t>
            </w:r>
          </w:p>
          <w:p w:rsidR="00756643" w:rsidRPr="0058685A" w:rsidRDefault="00756643" w:rsidP="00756643">
            <w:pPr>
              <w:jc w:val="both"/>
              <w:rPr>
                <w:lang w:val="en-US"/>
              </w:rPr>
            </w:pPr>
            <w:r w:rsidRPr="0058685A">
              <w:t>Местна комисия за борба срещу противообществените прояви на малолетните и непълнолетните</w:t>
            </w:r>
          </w:p>
          <w:p w:rsidR="00756643" w:rsidRDefault="00756643" w:rsidP="00756643">
            <w:pPr>
              <w:jc w:val="both"/>
              <w:rPr>
                <w:lang w:val="en-US"/>
              </w:rPr>
            </w:pPr>
            <w:r>
              <w:t>Министерство на младежта и спорта</w:t>
            </w:r>
          </w:p>
          <w:p w:rsidR="00756643" w:rsidRDefault="00756643" w:rsidP="00756643">
            <w:pPr>
              <w:jc w:val="both"/>
              <w:rPr>
                <w:lang w:val="en-US"/>
              </w:rPr>
            </w:pPr>
            <w:r>
              <w:t>Министерство на образованието и науката</w:t>
            </w:r>
          </w:p>
          <w:p w:rsidR="00756643" w:rsidRDefault="00756643" w:rsidP="00756643">
            <w:pPr>
              <w:jc w:val="both"/>
              <w:rPr>
                <w:lang w:val="en-US"/>
              </w:rPr>
            </w:pPr>
            <w:r>
              <w:t>Министерство на правосъдието</w:t>
            </w:r>
          </w:p>
          <w:p w:rsidR="00756643" w:rsidRDefault="00756643" w:rsidP="00756643">
            <w:pPr>
              <w:jc w:val="both"/>
              <w:rPr>
                <w:lang w:val="en-US"/>
              </w:rPr>
            </w:pPr>
            <w:r>
              <w:t>Министерство на регионалното развитие и благоустройството</w:t>
            </w:r>
          </w:p>
          <w:p w:rsidR="00756643" w:rsidRDefault="00756643" w:rsidP="00756643">
            <w:pPr>
              <w:jc w:val="both"/>
              <w:rPr>
                <w:lang w:val="en-US"/>
              </w:rPr>
            </w:pPr>
            <w:r>
              <w:t>Министерство на труда и социалната политика</w:t>
            </w:r>
          </w:p>
          <w:p w:rsidR="00756643" w:rsidRDefault="00756643" w:rsidP="00756643">
            <w:pPr>
              <w:jc w:val="both"/>
              <w:rPr>
                <w:lang w:val="en-US"/>
              </w:rPr>
            </w:pPr>
            <w:r>
              <w:t>Национална здравно-осигурителна каса</w:t>
            </w:r>
          </w:p>
          <w:p w:rsidR="00756643" w:rsidRDefault="00756643" w:rsidP="00756643">
            <w:pPr>
              <w:jc w:val="both"/>
              <w:rPr>
                <w:lang w:val="en-US"/>
              </w:rPr>
            </w:pPr>
            <w:r>
              <w:t>Неправителствена организация</w:t>
            </w:r>
          </w:p>
          <w:p w:rsidR="00756643" w:rsidRDefault="00756643" w:rsidP="00756643">
            <w:pPr>
              <w:jc w:val="both"/>
              <w:rPr>
                <w:lang w:val="en-US"/>
              </w:rPr>
            </w:pPr>
            <w:r>
              <w:t>Национална телефонна линия за деца</w:t>
            </w:r>
          </w:p>
          <w:p w:rsidR="00756643" w:rsidRDefault="00756643" w:rsidP="00756643">
            <w:pPr>
              <w:jc w:val="both"/>
              <w:rPr>
                <w:lang w:val="en-US"/>
              </w:rPr>
            </w:pPr>
            <w:r>
              <w:t>Начално училище</w:t>
            </w:r>
          </w:p>
          <w:p w:rsidR="00756643" w:rsidRDefault="00756643" w:rsidP="00756643">
            <w:pPr>
              <w:jc w:val="both"/>
              <w:rPr>
                <w:lang w:val="en-US"/>
              </w:rPr>
            </w:pPr>
            <w:r>
              <w:t>Народно читалище</w:t>
            </w:r>
          </w:p>
          <w:p w:rsidR="00756643" w:rsidRDefault="00756643" w:rsidP="00756643">
            <w:pPr>
              <w:jc w:val="both"/>
              <w:rPr>
                <w:lang w:val="en-US"/>
              </w:rPr>
            </w:pPr>
            <w:r>
              <w:t>Отдел „Закрила на детето”</w:t>
            </w:r>
          </w:p>
          <w:p w:rsidR="00756643" w:rsidRDefault="00756643" w:rsidP="00756643">
            <w:pPr>
              <w:jc w:val="both"/>
              <w:rPr>
                <w:lang w:val="en-US"/>
              </w:rPr>
            </w:pPr>
            <w:r>
              <w:t>Организация на обединените нации</w:t>
            </w:r>
          </w:p>
          <w:p w:rsidR="00756643" w:rsidRDefault="00756643" w:rsidP="00756643">
            <w:pPr>
              <w:jc w:val="both"/>
              <w:rPr>
                <w:lang w:val="en-US"/>
              </w:rPr>
            </w:pPr>
            <w:r>
              <w:t>Оперативна програма „Наука и образование за интелигентен растеж”</w:t>
            </w:r>
          </w:p>
          <w:p w:rsidR="00756643" w:rsidRDefault="00847F36" w:rsidP="00756643">
            <w:pPr>
              <w:jc w:val="both"/>
              <w:rPr>
                <w:lang w:val="en-US"/>
              </w:rPr>
            </w:pPr>
            <w:r>
              <w:t>Оперативна програма за развитие на регионите</w:t>
            </w:r>
          </w:p>
          <w:p w:rsidR="00847F36" w:rsidRDefault="00847F36" w:rsidP="00756643">
            <w:pPr>
              <w:jc w:val="both"/>
              <w:rPr>
                <w:lang w:val="en-US"/>
              </w:rPr>
            </w:pPr>
            <w:r>
              <w:t>Оперативна програма „Развитие на човешките ресурси”</w:t>
            </w:r>
          </w:p>
          <w:p w:rsidR="00847F36" w:rsidRDefault="00847F36" w:rsidP="00756643">
            <w:pPr>
              <w:jc w:val="both"/>
              <w:rPr>
                <w:lang w:val="en-US"/>
              </w:rPr>
            </w:pPr>
            <w:r>
              <w:t>Основно училище</w:t>
            </w:r>
          </w:p>
          <w:p w:rsidR="00847F36" w:rsidRDefault="00847F36" w:rsidP="00756643">
            <w:pPr>
              <w:jc w:val="both"/>
              <w:rPr>
                <w:lang w:val="en-US"/>
              </w:rPr>
            </w:pPr>
            <w:r>
              <w:t>Програма за развитие на селските райони</w:t>
            </w:r>
          </w:p>
          <w:p w:rsidR="00847F36" w:rsidRDefault="00847F36" w:rsidP="00756643">
            <w:pPr>
              <w:jc w:val="both"/>
              <w:rPr>
                <w:lang w:val="en-US"/>
              </w:rPr>
            </w:pPr>
            <w:r>
              <w:t>Регионална здравна инспекция</w:t>
            </w:r>
          </w:p>
          <w:p w:rsidR="00847F36" w:rsidRDefault="00847F36" w:rsidP="00756643">
            <w:pPr>
              <w:jc w:val="both"/>
              <w:rPr>
                <w:lang w:val="en-US"/>
              </w:rPr>
            </w:pPr>
            <w:r>
              <w:t>Регионално управление на образованието</w:t>
            </w:r>
          </w:p>
          <w:p w:rsidR="00847F36" w:rsidRDefault="00847F36" w:rsidP="00756643">
            <w:pPr>
              <w:jc w:val="both"/>
              <w:rPr>
                <w:lang w:val="en-US"/>
              </w:rPr>
            </w:pPr>
            <w:r>
              <w:t>Средно училище</w:t>
            </w:r>
          </w:p>
          <w:p w:rsidR="00847F36" w:rsidRDefault="00847F36" w:rsidP="00756643">
            <w:pPr>
              <w:jc w:val="both"/>
              <w:rPr>
                <w:lang w:val="en-US"/>
              </w:rPr>
            </w:pPr>
            <w:r>
              <w:t>Участък „Полиция”</w:t>
            </w:r>
          </w:p>
          <w:p w:rsidR="00847F36" w:rsidRDefault="00847F36" w:rsidP="00847F36">
            <w:r>
              <w:t xml:space="preserve">Централна комисия за борба срещу противообществените прояви на </w:t>
            </w:r>
          </w:p>
          <w:p w:rsidR="00847F36" w:rsidRDefault="00847F36" w:rsidP="00847F36">
            <w:r>
              <w:t>малолетните и непълнолетните</w:t>
            </w:r>
          </w:p>
          <w:p w:rsidR="00847F36" w:rsidRDefault="00847F36" w:rsidP="00756643">
            <w:pPr>
              <w:jc w:val="both"/>
              <w:rPr>
                <w:spacing w:val="-20"/>
                <w:lang w:val="en-US"/>
              </w:rPr>
            </w:pPr>
          </w:p>
          <w:p w:rsidR="005A4385" w:rsidRDefault="005A4385" w:rsidP="00756643">
            <w:pPr>
              <w:jc w:val="both"/>
              <w:rPr>
                <w:spacing w:val="-20"/>
                <w:lang w:val="en-US"/>
              </w:rPr>
            </w:pPr>
          </w:p>
          <w:p w:rsidR="005A4385" w:rsidRDefault="005A4385" w:rsidP="005A4385">
            <w:pPr>
              <w:jc w:val="both"/>
              <w:rPr>
                <w:b/>
              </w:rPr>
            </w:pPr>
            <w:r>
              <w:rPr>
                <w:b/>
              </w:rPr>
              <w:t>ГЕРГАНА КРЪСТЕВА</w:t>
            </w:r>
          </w:p>
          <w:p w:rsidR="005A4385" w:rsidRDefault="005A4385" w:rsidP="005A4385">
            <w:pPr>
              <w:jc w:val="both"/>
              <w:rPr>
                <w:i/>
              </w:rPr>
            </w:pPr>
            <w:r>
              <w:rPr>
                <w:i/>
              </w:rPr>
              <w:t>Председател на</w:t>
            </w:r>
          </w:p>
          <w:p w:rsidR="005A4385" w:rsidRPr="00847F36" w:rsidRDefault="005A4385" w:rsidP="005A4385">
            <w:pPr>
              <w:jc w:val="both"/>
              <w:rPr>
                <w:spacing w:val="-20"/>
                <w:lang w:val="en-US"/>
              </w:rPr>
            </w:pPr>
            <w:r>
              <w:rPr>
                <w:i/>
              </w:rPr>
              <w:t>Общински съвет – Димитровград</w:t>
            </w:r>
          </w:p>
        </w:tc>
      </w:tr>
    </w:tbl>
    <w:p w:rsidR="000605F9" w:rsidRPr="00450BA6" w:rsidRDefault="000605F9" w:rsidP="000605F9">
      <w:pPr>
        <w:pBdr>
          <w:bar w:val="single" w:sz="4" w:color="auto"/>
        </w:pBdr>
        <w:rPr>
          <w:b/>
          <w:lang w:val="en-US"/>
        </w:rPr>
      </w:pPr>
    </w:p>
    <w:sectPr w:rsidR="000605F9" w:rsidRPr="00450BA6" w:rsidSect="000605F9">
      <w:footerReference w:type="default" r:id="rId18"/>
      <w:headerReference w:type="first" r:id="rId19"/>
      <w:footerReference w:type="first" r:id="rId20"/>
      <w:pgSz w:w="11906" w:h="16838"/>
      <w:pgMar w:top="993" w:right="720" w:bottom="1245" w:left="720" w:header="567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616" w:rsidRDefault="00E41616" w:rsidP="00A27538">
      <w:r>
        <w:separator/>
      </w:r>
    </w:p>
  </w:endnote>
  <w:endnote w:type="continuationSeparator" w:id="0">
    <w:p w:rsidR="00E41616" w:rsidRDefault="00E41616" w:rsidP="00A27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IconicSymbolsB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charset w:val="CC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AF" w:rsidRDefault="00176FAF">
    <w:pPr>
      <w:pStyle w:val="a7"/>
      <w:jc w:val="right"/>
    </w:pPr>
  </w:p>
  <w:p w:rsidR="00176FAF" w:rsidRDefault="00176FA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AF" w:rsidRDefault="0010355C" w:rsidP="003E18E0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176FAF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76FAF">
      <w:rPr>
        <w:rStyle w:val="ad"/>
        <w:noProof/>
      </w:rPr>
      <w:t>31</w:t>
    </w:r>
    <w:r>
      <w:rPr>
        <w:rStyle w:val="ad"/>
      </w:rPr>
      <w:fldChar w:fldCharType="end"/>
    </w:r>
  </w:p>
  <w:p w:rsidR="00176FAF" w:rsidRDefault="00176FAF" w:rsidP="003E18E0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AF" w:rsidRDefault="0010355C" w:rsidP="003E18E0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176FAF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50D5E">
      <w:rPr>
        <w:rStyle w:val="ad"/>
        <w:noProof/>
      </w:rPr>
      <w:t>2</w:t>
    </w:r>
    <w:r>
      <w:rPr>
        <w:rStyle w:val="ad"/>
      </w:rPr>
      <w:fldChar w:fldCharType="end"/>
    </w:r>
  </w:p>
  <w:p w:rsidR="00176FAF" w:rsidRDefault="00176FAF" w:rsidP="00D56B8E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AF" w:rsidRDefault="00176FAF" w:rsidP="002169F4">
    <w:pPr>
      <w:pStyle w:val="a7"/>
      <w:jc w:val="center"/>
    </w:pPr>
  </w:p>
  <w:p w:rsidR="00176FAF" w:rsidRDefault="00176FAF">
    <w:pPr>
      <w:pStyle w:val="a7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5279"/>
      <w:docPartObj>
        <w:docPartGallery w:val="Page Numbers (Bottom of Page)"/>
        <w:docPartUnique/>
      </w:docPartObj>
    </w:sdtPr>
    <w:sdtContent>
      <w:p w:rsidR="00176FAF" w:rsidRDefault="0010355C">
        <w:pPr>
          <w:pStyle w:val="a7"/>
          <w:jc w:val="right"/>
        </w:pPr>
        <w:fldSimple w:instr=" PAGE   \* MERGEFORMAT ">
          <w:r w:rsidR="00150D5E">
            <w:rPr>
              <w:noProof/>
            </w:rPr>
            <w:t>21</w:t>
          </w:r>
        </w:fldSimple>
      </w:p>
    </w:sdtContent>
  </w:sdt>
  <w:p w:rsidR="00176FAF" w:rsidRDefault="00176FAF">
    <w:pPr>
      <w:pStyle w:val="a7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5280"/>
      <w:docPartObj>
        <w:docPartGallery w:val="Page Numbers (Bottom of Page)"/>
        <w:docPartUnique/>
      </w:docPartObj>
    </w:sdtPr>
    <w:sdtContent>
      <w:p w:rsidR="00176FAF" w:rsidRDefault="0010355C">
        <w:pPr>
          <w:pStyle w:val="a7"/>
          <w:jc w:val="right"/>
        </w:pPr>
        <w:fldSimple w:instr=" PAGE   \* MERGEFORMAT ">
          <w:r w:rsidR="00176FAF">
            <w:rPr>
              <w:noProof/>
            </w:rPr>
            <w:t>32</w:t>
          </w:r>
        </w:fldSimple>
      </w:p>
    </w:sdtContent>
  </w:sdt>
  <w:p w:rsidR="00176FAF" w:rsidRDefault="00176FAF">
    <w:pPr>
      <w:pStyle w:val="a7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5281"/>
      <w:docPartObj>
        <w:docPartGallery w:val="Page Numbers (Bottom of Page)"/>
        <w:docPartUnique/>
      </w:docPartObj>
    </w:sdtPr>
    <w:sdtContent>
      <w:p w:rsidR="00176FAF" w:rsidRDefault="0010355C">
        <w:pPr>
          <w:pStyle w:val="a7"/>
          <w:jc w:val="right"/>
        </w:pPr>
        <w:fldSimple w:instr=" PAGE   \* MERGEFORMAT ">
          <w:r w:rsidR="00150D5E">
            <w:rPr>
              <w:noProof/>
            </w:rPr>
            <w:t>38</w:t>
          </w:r>
        </w:fldSimple>
      </w:p>
    </w:sdtContent>
  </w:sdt>
  <w:p w:rsidR="00176FAF" w:rsidRDefault="00176FA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616" w:rsidRDefault="00E41616" w:rsidP="00A27538">
      <w:r>
        <w:separator/>
      </w:r>
    </w:p>
  </w:footnote>
  <w:footnote w:type="continuationSeparator" w:id="0">
    <w:p w:rsidR="00E41616" w:rsidRDefault="00E41616" w:rsidP="00A27538">
      <w:r>
        <w:continuationSeparator/>
      </w:r>
    </w:p>
  </w:footnote>
  <w:footnote w:id="1">
    <w:p w:rsidR="00176FAF" w:rsidRDefault="00176FAF">
      <w:pPr>
        <w:pStyle w:val="af6"/>
      </w:pPr>
      <w:r>
        <w:rPr>
          <w:rStyle w:val="af8"/>
        </w:rPr>
        <w:footnoteRef/>
      </w:r>
      <w:r>
        <w:t xml:space="preserve"> Посочените данни са резултат от самоопределяне за принадлежност към етническа общност.</w:t>
      </w:r>
    </w:p>
  </w:footnote>
  <w:footnote w:id="2">
    <w:p w:rsidR="00176FAF" w:rsidRDefault="00176FAF">
      <w:pPr>
        <w:pStyle w:val="af6"/>
      </w:pPr>
      <w:r>
        <w:rPr>
          <w:rStyle w:val="af8"/>
        </w:rPr>
        <w:footnoteRef/>
      </w:r>
      <w:r>
        <w:t xml:space="preserve"> По данни от Преброяването на населението и жилищния фонд от 2011г.</w:t>
      </w:r>
    </w:p>
  </w:footnote>
  <w:footnote w:id="3">
    <w:p w:rsidR="00176FAF" w:rsidRDefault="00176FAF">
      <w:pPr>
        <w:pStyle w:val="af6"/>
      </w:pPr>
      <w:r>
        <w:rPr>
          <w:rStyle w:val="af8"/>
        </w:rPr>
        <w:footnoteRef/>
      </w:r>
      <w:r>
        <w:t xml:space="preserve"> По данни на Националния статистически институт</w:t>
      </w:r>
    </w:p>
  </w:footnote>
  <w:footnote w:id="4">
    <w:p w:rsidR="00176FAF" w:rsidRDefault="00176FAF">
      <w:pPr>
        <w:pStyle w:val="af6"/>
      </w:pPr>
      <w:r>
        <w:rPr>
          <w:rStyle w:val="af8"/>
        </w:rPr>
        <w:footnoteRef/>
      </w:r>
      <w:r>
        <w:t xml:space="preserve"> По данни от ДБТ-Димитровград</w:t>
      </w:r>
    </w:p>
  </w:footnote>
  <w:footnote w:id="5">
    <w:p w:rsidR="00176FAF" w:rsidRDefault="00176FAF">
      <w:pPr>
        <w:pStyle w:val="af6"/>
      </w:pPr>
      <w:r>
        <w:rPr>
          <w:rStyle w:val="af8"/>
        </w:rPr>
        <w:footnoteRef/>
      </w:r>
      <w:r>
        <w:t xml:space="preserve"> </w:t>
      </w:r>
      <w:r w:rsidRPr="000D5BED">
        <w:t>https://www.mv</w:t>
      </w:r>
      <w:r>
        <w:t>r.bg/haskovo/</w:t>
      </w:r>
    </w:p>
  </w:footnote>
  <w:footnote w:id="6">
    <w:p w:rsidR="00176FAF" w:rsidRDefault="00176FAF" w:rsidP="003E18E0">
      <w:pPr>
        <w:pStyle w:val="af6"/>
      </w:pPr>
      <w:r>
        <w:rPr>
          <w:rStyle w:val="af8"/>
        </w:rPr>
        <w:footnoteRef/>
      </w:r>
      <w:r>
        <w:t xml:space="preserve"> </w:t>
      </w:r>
      <w:r>
        <w:rPr>
          <w:sz w:val="22"/>
          <w:szCs w:val="22"/>
        </w:rPr>
        <w:t xml:space="preserve">При удължаване </w:t>
      </w:r>
      <w:r w:rsidRPr="001B5FDF">
        <w:rPr>
          <w:sz w:val="22"/>
          <w:szCs w:val="22"/>
        </w:rPr>
        <w:t>на епидемичната обстановка и</w:t>
      </w:r>
      <w:r>
        <w:t xml:space="preserve"> </w:t>
      </w:r>
      <w:r w:rsidRPr="001B5FDF">
        <w:rPr>
          <w:sz w:val="22"/>
          <w:szCs w:val="22"/>
        </w:rPr>
        <w:t>ограничителните мерки, целевите стойности подлежат на промяна</w:t>
      </w:r>
      <w:r>
        <w:t>.</w:t>
      </w:r>
    </w:p>
  </w:footnote>
  <w:footnote w:id="7">
    <w:p w:rsidR="00176FAF" w:rsidRDefault="00176FAF" w:rsidP="003E18E0">
      <w:pPr>
        <w:pStyle w:val="af6"/>
      </w:pPr>
      <w:r>
        <w:rPr>
          <w:rStyle w:val="af8"/>
        </w:rPr>
        <w:footnoteRef/>
      </w:r>
      <w:r>
        <w:t xml:space="preserve">  Посочените индикатори включват лица от уязвимите групи на пазара на труда, включително самоопределилите се роми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AF" w:rsidRDefault="00176FAF" w:rsidP="005A4385">
    <w:pPr>
      <w:pStyle w:val="a5"/>
      <w:rPr>
        <w:szCs w:val="22"/>
        <w:lang w:val="en-US"/>
      </w:rPr>
    </w:pPr>
  </w:p>
  <w:p w:rsidR="005A4385" w:rsidRPr="005A4385" w:rsidRDefault="005A4385" w:rsidP="005A4385">
    <w:pPr>
      <w:pStyle w:val="a5"/>
      <w:rPr>
        <w:szCs w:val="22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AF" w:rsidRPr="005A4385" w:rsidRDefault="00176FAF" w:rsidP="005A4385">
    <w:pPr>
      <w:pStyle w:val="a5"/>
      <w:rPr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AF" w:rsidRDefault="00176FAF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AF" w:rsidRPr="00CF0A4F" w:rsidRDefault="00176FAF" w:rsidP="00CF0A4F">
    <w:pPr>
      <w:spacing w:after="200" w:line="276" w:lineRule="auto"/>
      <w:rPr>
        <w:b/>
        <w:sz w:val="28"/>
        <w:szCs w:val="28"/>
        <w:lang w:eastAsia="en-US"/>
      </w:rPr>
    </w:pPr>
    <w:r w:rsidRPr="00CF0A4F">
      <w:rPr>
        <w:b/>
        <w:sz w:val="28"/>
        <w:szCs w:val="28"/>
        <w:lang w:val="en-US" w:eastAsia="en-US"/>
      </w:rPr>
      <w:t>V</w:t>
    </w:r>
    <w:r>
      <w:rPr>
        <w:b/>
        <w:sz w:val="28"/>
        <w:szCs w:val="28"/>
        <w:lang w:val="en-US" w:eastAsia="en-US"/>
      </w:rPr>
      <w:t>I</w:t>
    </w:r>
    <w:r w:rsidRPr="00CF0A4F">
      <w:rPr>
        <w:b/>
        <w:sz w:val="28"/>
        <w:szCs w:val="28"/>
        <w:lang w:val="en-US" w:eastAsia="en-US"/>
      </w:rPr>
      <w:t xml:space="preserve">. </w:t>
    </w:r>
    <w:r w:rsidRPr="00CF0A4F">
      <w:rPr>
        <w:b/>
        <w:sz w:val="28"/>
        <w:szCs w:val="28"/>
        <w:lang w:eastAsia="en-US"/>
      </w:rPr>
      <w:t>ТАБЛИЦА НА ПЛАНА ЗА ДЕЙСТВИЕ ПО ПРИОРИТЕТИ, ЦЕЛИ И МЕРКИ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AF" w:rsidRPr="00CF0A4F" w:rsidRDefault="00176FAF" w:rsidP="00CF0A4F">
    <w:pPr>
      <w:spacing w:after="200" w:line="276" w:lineRule="auto"/>
      <w:rPr>
        <w:b/>
        <w:sz w:val="28"/>
        <w:szCs w:val="28"/>
        <w:lang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2591"/>
    <w:multiLevelType w:val="hybridMultilevel"/>
    <w:tmpl w:val="C65E8EA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7EC312A"/>
    <w:multiLevelType w:val="hybridMultilevel"/>
    <w:tmpl w:val="C1567CC2"/>
    <w:lvl w:ilvl="0" w:tplc="B23C164C">
      <w:start w:val="1"/>
      <w:numFmt w:val="bullet"/>
      <w:pStyle w:val="Bull3"/>
      <w:lvlText w:val=""/>
      <w:lvlJc w:val="left"/>
      <w:pPr>
        <w:tabs>
          <w:tab w:val="num" w:pos="720"/>
        </w:tabs>
        <w:ind w:left="643" w:hanging="283"/>
      </w:pPr>
      <w:rPr>
        <w:rFonts w:ascii="WP IconicSymbolsB" w:hAnsi="WP IconicSymbolsB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F644E9"/>
    <w:multiLevelType w:val="hybridMultilevel"/>
    <w:tmpl w:val="74986116"/>
    <w:lvl w:ilvl="0" w:tplc="00000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00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8F3EF9"/>
    <w:multiLevelType w:val="hybridMultilevel"/>
    <w:tmpl w:val="24C64032"/>
    <w:lvl w:ilvl="0" w:tplc="3D80CA30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65DBE"/>
    <w:multiLevelType w:val="hybridMultilevel"/>
    <w:tmpl w:val="C16AAA62"/>
    <w:lvl w:ilvl="0" w:tplc="0402000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w w:val="100"/>
        <w:sz w:val="28"/>
        <w:szCs w:val="28"/>
        <w:lang w:val="bg-BG" w:eastAsia="bg-BG" w:bidi="bg-BG"/>
      </w:rPr>
    </w:lvl>
    <w:lvl w:ilvl="1" w:tplc="EEEEBF8C">
      <w:numFmt w:val="bullet"/>
      <w:lvlText w:val="•"/>
      <w:lvlJc w:val="left"/>
      <w:pPr>
        <w:ind w:left="1210" w:hanging="283"/>
      </w:pPr>
      <w:rPr>
        <w:rFonts w:hint="default"/>
        <w:lang w:val="bg-BG" w:eastAsia="bg-BG" w:bidi="bg-BG"/>
      </w:rPr>
    </w:lvl>
    <w:lvl w:ilvl="2" w:tplc="0BC4E07A">
      <w:numFmt w:val="bullet"/>
      <w:lvlText w:val="•"/>
      <w:lvlJc w:val="left"/>
      <w:pPr>
        <w:ind w:left="2160" w:hanging="283"/>
      </w:pPr>
      <w:rPr>
        <w:rFonts w:hint="default"/>
        <w:lang w:val="bg-BG" w:eastAsia="bg-BG" w:bidi="bg-BG"/>
      </w:rPr>
    </w:lvl>
    <w:lvl w:ilvl="3" w:tplc="3F2AB94C">
      <w:numFmt w:val="bullet"/>
      <w:lvlText w:val="•"/>
      <w:lvlJc w:val="left"/>
      <w:pPr>
        <w:ind w:left="3110" w:hanging="283"/>
      </w:pPr>
      <w:rPr>
        <w:rFonts w:hint="default"/>
        <w:lang w:val="bg-BG" w:eastAsia="bg-BG" w:bidi="bg-BG"/>
      </w:rPr>
    </w:lvl>
    <w:lvl w:ilvl="4" w:tplc="17C67296">
      <w:numFmt w:val="bullet"/>
      <w:lvlText w:val="•"/>
      <w:lvlJc w:val="left"/>
      <w:pPr>
        <w:ind w:left="4060" w:hanging="283"/>
      </w:pPr>
      <w:rPr>
        <w:rFonts w:hint="default"/>
        <w:lang w:val="bg-BG" w:eastAsia="bg-BG" w:bidi="bg-BG"/>
      </w:rPr>
    </w:lvl>
    <w:lvl w:ilvl="5" w:tplc="7C649BA2">
      <w:numFmt w:val="bullet"/>
      <w:lvlText w:val="•"/>
      <w:lvlJc w:val="left"/>
      <w:pPr>
        <w:ind w:left="5010" w:hanging="283"/>
      </w:pPr>
      <w:rPr>
        <w:rFonts w:hint="default"/>
        <w:lang w:val="bg-BG" w:eastAsia="bg-BG" w:bidi="bg-BG"/>
      </w:rPr>
    </w:lvl>
    <w:lvl w:ilvl="6" w:tplc="FC6A2314">
      <w:numFmt w:val="bullet"/>
      <w:lvlText w:val="•"/>
      <w:lvlJc w:val="left"/>
      <w:pPr>
        <w:ind w:left="5960" w:hanging="283"/>
      </w:pPr>
      <w:rPr>
        <w:rFonts w:hint="default"/>
        <w:lang w:val="bg-BG" w:eastAsia="bg-BG" w:bidi="bg-BG"/>
      </w:rPr>
    </w:lvl>
    <w:lvl w:ilvl="7" w:tplc="02EA3654">
      <w:numFmt w:val="bullet"/>
      <w:lvlText w:val="•"/>
      <w:lvlJc w:val="left"/>
      <w:pPr>
        <w:ind w:left="6910" w:hanging="283"/>
      </w:pPr>
      <w:rPr>
        <w:rFonts w:hint="default"/>
        <w:lang w:val="bg-BG" w:eastAsia="bg-BG" w:bidi="bg-BG"/>
      </w:rPr>
    </w:lvl>
    <w:lvl w:ilvl="8" w:tplc="9FCA8FEC">
      <w:numFmt w:val="bullet"/>
      <w:lvlText w:val="•"/>
      <w:lvlJc w:val="left"/>
      <w:pPr>
        <w:ind w:left="7860" w:hanging="283"/>
      </w:pPr>
      <w:rPr>
        <w:rFonts w:hint="default"/>
        <w:lang w:val="bg-BG" w:eastAsia="bg-BG" w:bidi="bg-BG"/>
      </w:rPr>
    </w:lvl>
  </w:abstractNum>
  <w:abstractNum w:abstractNumId="5">
    <w:nsid w:val="44E96303"/>
    <w:multiLevelType w:val="hybridMultilevel"/>
    <w:tmpl w:val="6F9AE7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70C06"/>
    <w:multiLevelType w:val="hybridMultilevel"/>
    <w:tmpl w:val="568CB9E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BA479F"/>
    <w:multiLevelType w:val="hybridMultilevel"/>
    <w:tmpl w:val="E840A39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60D7F2F"/>
    <w:multiLevelType w:val="hybridMultilevel"/>
    <w:tmpl w:val="E33AEB76"/>
    <w:lvl w:ilvl="0" w:tplc="0402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>
    <w:nsid w:val="6A3550B3"/>
    <w:multiLevelType w:val="hybridMultilevel"/>
    <w:tmpl w:val="6C9406C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B4C09"/>
    <w:rsid w:val="0000277C"/>
    <w:rsid w:val="00011696"/>
    <w:rsid w:val="00013E29"/>
    <w:rsid w:val="00021187"/>
    <w:rsid w:val="000216E5"/>
    <w:rsid w:val="00021B6C"/>
    <w:rsid w:val="00041DA3"/>
    <w:rsid w:val="00053120"/>
    <w:rsid w:val="000540AB"/>
    <w:rsid w:val="000605F9"/>
    <w:rsid w:val="00064A4F"/>
    <w:rsid w:val="000763C1"/>
    <w:rsid w:val="00085179"/>
    <w:rsid w:val="0009009B"/>
    <w:rsid w:val="000C573C"/>
    <w:rsid w:val="000D28C1"/>
    <w:rsid w:val="000D5354"/>
    <w:rsid w:val="000D5BED"/>
    <w:rsid w:val="000F5F60"/>
    <w:rsid w:val="00102B57"/>
    <w:rsid w:val="0010355C"/>
    <w:rsid w:val="00105AC1"/>
    <w:rsid w:val="0010618A"/>
    <w:rsid w:val="0011584F"/>
    <w:rsid w:val="00140857"/>
    <w:rsid w:val="00150D5E"/>
    <w:rsid w:val="00161518"/>
    <w:rsid w:val="00163F05"/>
    <w:rsid w:val="001678AB"/>
    <w:rsid w:val="00176FAF"/>
    <w:rsid w:val="00176FF2"/>
    <w:rsid w:val="001E5CC8"/>
    <w:rsid w:val="001E74AE"/>
    <w:rsid w:val="00201F67"/>
    <w:rsid w:val="00202122"/>
    <w:rsid w:val="00203867"/>
    <w:rsid w:val="00211CEF"/>
    <w:rsid w:val="002169F4"/>
    <w:rsid w:val="0023609B"/>
    <w:rsid w:val="002362D2"/>
    <w:rsid w:val="00236FA6"/>
    <w:rsid w:val="00255167"/>
    <w:rsid w:val="00270A8D"/>
    <w:rsid w:val="00273F71"/>
    <w:rsid w:val="002B1FCE"/>
    <w:rsid w:val="002C187F"/>
    <w:rsid w:val="002D07E3"/>
    <w:rsid w:val="002D12DD"/>
    <w:rsid w:val="002D2D6D"/>
    <w:rsid w:val="002D4603"/>
    <w:rsid w:val="002D603F"/>
    <w:rsid w:val="002F186A"/>
    <w:rsid w:val="002F2393"/>
    <w:rsid w:val="002F2BAA"/>
    <w:rsid w:val="002F559B"/>
    <w:rsid w:val="00313BB4"/>
    <w:rsid w:val="00313D7C"/>
    <w:rsid w:val="003249C7"/>
    <w:rsid w:val="003301BB"/>
    <w:rsid w:val="0033568C"/>
    <w:rsid w:val="003460CF"/>
    <w:rsid w:val="0036084A"/>
    <w:rsid w:val="00372645"/>
    <w:rsid w:val="00376C75"/>
    <w:rsid w:val="00385C6A"/>
    <w:rsid w:val="003A74AD"/>
    <w:rsid w:val="003C60C0"/>
    <w:rsid w:val="003C78FF"/>
    <w:rsid w:val="003D3367"/>
    <w:rsid w:val="003D7CFC"/>
    <w:rsid w:val="003E0578"/>
    <w:rsid w:val="003E18E0"/>
    <w:rsid w:val="003E2635"/>
    <w:rsid w:val="003E3871"/>
    <w:rsid w:val="00413FC0"/>
    <w:rsid w:val="00422F27"/>
    <w:rsid w:val="00432E3E"/>
    <w:rsid w:val="004338D8"/>
    <w:rsid w:val="004347A8"/>
    <w:rsid w:val="004438DA"/>
    <w:rsid w:val="00450602"/>
    <w:rsid w:val="00450BA6"/>
    <w:rsid w:val="00456AA9"/>
    <w:rsid w:val="00457161"/>
    <w:rsid w:val="00465CE7"/>
    <w:rsid w:val="00485156"/>
    <w:rsid w:val="00487DF6"/>
    <w:rsid w:val="00487E50"/>
    <w:rsid w:val="004964A7"/>
    <w:rsid w:val="004A21B4"/>
    <w:rsid w:val="004A23C9"/>
    <w:rsid w:val="004B2789"/>
    <w:rsid w:val="004B3734"/>
    <w:rsid w:val="004B7581"/>
    <w:rsid w:val="004C0D70"/>
    <w:rsid w:val="004D42D8"/>
    <w:rsid w:val="004E0921"/>
    <w:rsid w:val="00517834"/>
    <w:rsid w:val="00525D9E"/>
    <w:rsid w:val="00526734"/>
    <w:rsid w:val="00556A71"/>
    <w:rsid w:val="00564372"/>
    <w:rsid w:val="00570210"/>
    <w:rsid w:val="005731B6"/>
    <w:rsid w:val="005766B3"/>
    <w:rsid w:val="005811DF"/>
    <w:rsid w:val="0058685A"/>
    <w:rsid w:val="005930EE"/>
    <w:rsid w:val="00593577"/>
    <w:rsid w:val="005A0188"/>
    <w:rsid w:val="005A4385"/>
    <w:rsid w:val="005A5C98"/>
    <w:rsid w:val="005B7AA9"/>
    <w:rsid w:val="005E03D1"/>
    <w:rsid w:val="005E2F52"/>
    <w:rsid w:val="005E77F3"/>
    <w:rsid w:val="005E7901"/>
    <w:rsid w:val="005F7413"/>
    <w:rsid w:val="0060271A"/>
    <w:rsid w:val="00602924"/>
    <w:rsid w:val="00606EB5"/>
    <w:rsid w:val="00606FB1"/>
    <w:rsid w:val="00621315"/>
    <w:rsid w:val="0062159C"/>
    <w:rsid w:val="00634323"/>
    <w:rsid w:val="00650323"/>
    <w:rsid w:val="00650DAA"/>
    <w:rsid w:val="00664640"/>
    <w:rsid w:val="00666EE4"/>
    <w:rsid w:val="0067434E"/>
    <w:rsid w:val="006810A8"/>
    <w:rsid w:val="006B0914"/>
    <w:rsid w:val="006D0FFB"/>
    <w:rsid w:val="006E69E0"/>
    <w:rsid w:val="006F578B"/>
    <w:rsid w:val="0071359C"/>
    <w:rsid w:val="00714270"/>
    <w:rsid w:val="0071683D"/>
    <w:rsid w:val="0073388C"/>
    <w:rsid w:val="00756643"/>
    <w:rsid w:val="0076128C"/>
    <w:rsid w:val="0077341C"/>
    <w:rsid w:val="00783DCD"/>
    <w:rsid w:val="007933ED"/>
    <w:rsid w:val="007F317E"/>
    <w:rsid w:val="007F649B"/>
    <w:rsid w:val="00804425"/>
    <w:rsid w:val="00847F36"/>
    <w:rsid w:val="00871D48"/>
    <w:rsid w:val="008B0D0E"/>
    <w:rsid w:val="008B4058"/>
    <w:rsid w:val="008B690A"/>
    <w:rsid w:val="008F28A5"/>
    <w:rsid w:val="00907C2E"/>
    <w:rsid w:val="00930845"/>
    <w:rsid w:val="009515ED"/>
    <w:rsid w:val="0096403A"/>
    <w:rsid w:val="00966D47"/>
    <w:rsid w:val="00986D28"/>
    <w:rsid w:val="00991A4C"/>
    <w:rsid w:val="009A64AC"/>
    <w:rsid w:val="009C7E57"/>
    <w:rsid w:val="009D0600"/>
    <w:rsid w:val="009D4BA8"/>
    <w:rsid w:val="00A01464"/>
    <w:rsid w:val="00A02035"/>
    <w:rsid w:val="00A10556"/>
    <w:rsid w:val="00A109AD"/>
    <w:rsid w:val="00A27538"/>
    <w:rsid w:val="00A54AAB"/>
    <w:rsid w:val="00A567B9"/>
    <w:rsid w:val="00A66151"/>
    <w:rsid w:val="00A761E9"/>
    <w:rsid w:val="00A7637D"/>
    <w:rsid w:val="00A81185"/>
    <w:rsid w:val="00A84879"/>
    <w:rsid w:val="00AA0255"/>
    <w:rsid w:val="00AA69D8"/>
    <w:rsid w:val="00AB6777"/>
    <w:rsid w:val="00AB7087"/>
    <w:rsid w:val="00AB708E"/>
    <w:rsid w:val="00AC0309"/>
    <w:rsid w:val="00AC03CE"/>
    <w:rsid w:val="00AD5A13"/>
    <w:rsid w:val="00AD6C67"/>
    <w:rsid w:val="00AF07CD"/>
    <w:rsid w:val="00AF674B"/>
    <w:rsid w:val="00AF76ED"/>
    <w:rsid w:val="00B043B9"/>
    <w:rsid w:val="00B06CBD"/>
    <w:rsid w:val="00B3796D"/>
    <w:rsid w:val="00B41220"/>
    <w:rsid w:val="00B56E76"/>
    <w:rsid w:val="00B83B70"/>
    <w:rsid w:val="00B961B1"/>
    <w:rsid w:val="00B9710C"/>
    <w:rsid w:val="00BB4C09"/>
    <w:rsid w:val="00BC02A6"/>
    <w:rsid w:val="00BC0B92"/>
    <w:rsid w:val="00BD1753"/>
    <w:rsid w:val="00BD60D9"/>
    <w:rsid w:val="00BD7751"/>
    <w:rsid w:val="00BD7F85"/>
    <w:rsid w:val="00BE1917"/>
    <w:rsid w:val="00BE45BC"/>
    <w:rsid w:val="00C13019"/>
    <w:rsid w:val="00C2594E"/>
    <w:rsid w:val="00C274F4"/>
    <w:rsid w:val="00C30998"/>
    <w:rsid w:val="00C31BE5"/>
    <w:rsid w:val="00C45FE2"/>
    <w:rsid w:val="00C5087D"/>
    <w:rsid w:val="00C52105"/>
    <w:rsid w:val="00C716AD"/>
    <w:rsid w:val="00C72BCB"/>
    <w:rsid w:val="00C73D08"/>
    <w:rsid w:val="00C7434E"/>
    <w:rsid w:val="00C81C9B"/>
    <w:rsid w:val="00C91076"/>
    <w:rsid w:val="00C91A27"/>
    <w:rsid w:val="00CE44D6"/>
    <w:rsid w:val="00CE77A5"/>
    <w:rsid w:val="00CF0A4F"/>
    <w:rsid w:val="00D02693"/>
    <w:rsid w:val="00D44033"/>
    <w:rsid w:val="00D504CE"/>
    <w:rsid w:val="00D56B8E"/>
    <w:rsid w:val="00D63201"/>
    <w:rsid w:val="00D64F3E"/>
    <w:rsid w:val="00D73A3B"/>
    <w:rsid w:val="00D76A0B"/>
    <w:rsid w:val="00D835CA"/>
    <w:rsid w:val="00D91312"/>
    <w:rsid w:val="00DB511A"/>
    <w:rsid w:val="00DC26D0"/>
    <w:rsid w:val="00DD489B"/>
    <w:rsid w:val="00DD7513"/>
    <w:rsid w:val="00DE16BA"/>
    <w:rsid w:val="00E0092C"/>
    <w:rsid w:val="00E03C2B"/>
    <w:rsid w:val="00E068F5"/>
    <w:rsid w:val="00E12C23"/>
    <w:rsid w:val="00E12F47"/>
    <w:rsid w:val="00E21233"/>
    <w:rsid w:val="00E22855"/>
    <w:rsid w:val="00E231FC"/>
    <w:rsid w:val="00E27221"/>
    <w:rsid w:val="00E30A92"/>
    <w:rsid w:val="00E32B7A"/>
    <w:rsid w:val="00E404B3"/>
    <w:rsid w:val="00E41616"/>
    <w:rsid w:val="00E43F6A"/>
    <w:rsid w:val="00E64978"/>
    <w:rsid w:val="00E65074"/>
    <w:rsid w:val="00E66F12"/>
    <w:rsid w:val="00E711F7"/>
    <w:rsid w:val="00E84823"/>
    <w:rsid w:val="00E9413A"/>
    <w:rsid w:val="00EA136B"/>
    <w:rsid w:val="00EA6412"/>
    <w:rsid w:val="00EC2B24"/>
    <w:rsid w:val="00EC6667"/>
    <w:rsid w:val="00EC7553"/>
    <w:rsid w:val="00ED1416"/>
    <w:rsid w:val="00ED2DB1"/>
    <w:rsid w:val="00ED46EE"/>
    <w:rsid w:val="00ED6F2D"/>
    <w:rsid w:val="00F03EC2"/>
    <w:rsid w:val="00F049EF"/>
    <w:rsid w:val="00F400B7"/>
    <w:rsid w:val="00F42103"/>
    <w:rsid w:val="00F6274F"/>
    <w:rsid w:val="00F76D94"/>
    <w:rsid w:val="00F92BD9"/>
    <w:rsid w:val="00FA5A89"/>
    <w:rsid w:val="00FB3ED2"/>
    <w:rsid w:val="00FC48BB"/>
    <w:rsid w:val="00FC5D87"/>
    <w:rsid w:val="00FE7FFA"/>
    <w:rsid w:val="00FF65B9"/>
    <w:rsid w:val="00FF7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Table Grid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BB4C09"/>
    <w:pPr>
      <w:keepNext/>
      <w:spacing w:before="240" w:after="240"/>
      <w:jc w:val="both"/>
      <w:outlineLvl w:val="0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paragraph" w:styleId="2">
    <w:name w:val="heading 2"/>
    <w:basedOn w:val="a"/>
    <w:next w:val="a"/>
    <w:link w:val="20"/>
    <w:qFormat/>
    <w:rsid w:val="003E18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qFormat/>
    <w:rsid w:val="003E18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3E18E0"/>
    <w:pPr>
      <w:keepNext/>
      <w:tabs>
        <w:tab w:val="num" w:pos="864"/>
      </w:tabs>
      <w:spacing w:before="240" w:after="80"/>
      <w:ind w:left="864" w:hanging="864"/>
      <w:jc w:val="both"/>
      <w:outlineLvl w:val="3"/>
    </w:pPr>
    <w:rPr>
      <w:i/>
      <w:iCs/>
    </w:rPr>
  </w:style>
  <w:style w:type="paragraph" w:styleId="5">
    <w:name w:val="heading 5"/>
    <w:basedOn w:val="a"/>
    <w:next w:val="a"/>
    <w:link w:val="50"/>
    <w:qFormat/>
    <w:rsid w:val="003E18E0"/>
    <w:pPr>
      <w:tabs>
        <w:tab w:val="num" w:pos="1008"/>
      </w:tabs>
      <w:spacing w:before="240" w:after="80"/>
      <w:ind w:left="1008" w:hanging="1008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E18E0"/>
    <w:pPr>
      <w:tabs>
        <w:tab w:val="num" w:pos="1152"/>
      </w:tabs>
      <w:spacing w:before="240" w:after="80"/>
      <w:ind w:left="1152" w:hanging="1152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E18E0"/>
    <w:pPr>
      <w:tabs>
        <w:tab w:val="num" w:pos="1296"/>
      </w:tabs>
      <w:spacing w:before="240" w:after="80"/>
      <w:ind w:left="1296" w:hanging="1296"/>
      <w:jc w:val="both"/>
      <w:outlineLvl w:val="6"/>
    </w:pPr>
  </w:style>
  <w:style w:type="paragraph" w:styleId="8">
    <w:name w:val="heading 8"/>
    <w:basedOn w:val="a"/>
    <w:next w:val="a"/>
    <w:link w:val="80"/>
    <w:qFormat/>
    <w:rsid w:val="003E18E0"/>
    <w:pPr>
      <w:tabs>
        <w:tab w:val="num" w:pos="1440"/>
      </w:tabs>
      <w:spacing w:before="240" w:after="80"/>
      <w:ind w:left="1440" w:hanging="1440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E18E0"/>
    <w:pPr>
      <w:tabs>
        <w:tab w:val="num" w:pos="1584"/>
      </w:tabs>
      <w:spacing w:before="240" w:after="8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B4C09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a3">
    <w:name w:val="Body Text"/>
    <w:aliases w:val="block style Char"/>
    <w:basedOn w:val="a"/>
    <w:link w:val="a4"/>
    <w:rsid w:val="00BB4C09"/>
    <w:rPr>
      <w:lang w:val="en-GB" w:eastAsia="en-US"/>
    </w:rPr>
  </w:style>
  <w:style w:type="character" w:customStyle="1" w:styleId="a4">
    <w:name w:val="Основен текст Знак"/>
    <w:aliases w:val="block style Char Знак"/>
    <w:basedOn w:val="a0"/>
    <w:link w:val="a3"/>
    <w:rsid w:val="00BB4C0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header"/>
    <w:basedOn w:val="a"/>
    <w:link w:val="a6"/>
    <w:uiPriority w:val="99"/>
    <w:unhideWhenUsed/>
    <w:rsid w:val="00A27538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A2753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A27538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A27538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line number"/>
    <w:basedOn w:val="a0"/>
    <w:uiPriority w:val="99"/>
    <w:semiHidden/>
    <w:unhideWhenUsed/>
    <w:rsid w:val="00A27538"/>
  </w:style>
  <w:style w:type="character" w:customStyle="1" w:styleId="20">
    <w:name w:val="Заглавие 2 Знак"/>
    <w:basedOn w:val="a0"/>
    <w:link w:val="2"/>
    <w:rsid w:val="003E18E0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30">
    <w:name w:val="Заглавие 3 Знак"/>
    <w:basedOn w:val="a0"/>
    <w:link w:val="3"/>
    <w:rsid w:val="003E18E0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rsid w:val="003E18E0"/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character" w:customStyle="1" w:styleId="50">
    <w:name w:val="Заглавие 5 Знак"/>
    <w:basedOn w:val="a0"/>
    <w:link w:val="5"/>
    <w:rsid w:val="003E18E0"/>
    <w:rPr>
      <w:rFonts w:ascii="Times New Roman" w:eastAsia="Times New Roman" w:hAnsi="Times New Roman" w:cs="Times New Roman"/>
      <w:b/>
      <w:bCs/>
      <w:i/>
      <w:iCs/>
      <w:sz w:val="26"/>
      <w:szCs w:val="26"/>
      <w:lang w:eastAsia="bg-BG"/>
    </w:rPr>
  </w:style>
  <w:style w:type="character" w:customStyle="1" w:styleId="60">
    <w:name w:val="Заглавие 6 Знак"/>
    <w:basedOn w:val="a0"/>
    <w:link w:val="6"/>
    <w:rsid w:val="003E18E0"/>
    <w:rPr>
      <w:rFonts w:ascii="Times New Roman" w:eastAsia="Times New Roman" w:hAnsi="Times New Roman" w:cs="Times New Roman"/>
      <w:b/>
      <w:bCs/>
      <w:lang w:eastAsia="bg-BG"/>
    </w:rPr>
  </w:style>
  <w:style w:type="character" w:customStyle="1" w:styleId="70">
    <w:name w:val="Заглавие 7 Знак"/>
    <w:basedOn w:val="a0"/>
    <w:link w:val="7"/>
    <w:rsid w:val="003E18E0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80">
    <w:name w:val="Заглавие 8 Знак"/>
    <w:basedOn w:val="a0"/>
    <w:link w:val="8"/>
    <w:rsid w:val="003E18E0"/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character" w:customStyle="1" w:styleId="90">
    <w:name w:val="Заглавие 9 Знак"/>
    <w:basedOn w:val="a0"/>
    <w:link w:val="9"/>
    <w:rsid w:val="003E18E0"/>
    <w:rPr>
      <w:rFonts w:ascii="Arial" w:eastAsia="Times New Roman" w:hAnsi="Arial" w:cs="Arial"/>
      <w:lang w:eastAsia="bg-BG"/>
    </w:rPr>
  </w:style>
  <w:style w:type="character" w:customStyle="1" w:styleId="aa">
    <w:name w:val="Основен текст с отстъп Знак"/>
    <w:link w:val="ab"/>
    <w:locked/>
    <w:rsid w:val="003E18E0"/>
    <w:rPr>
      <w:sz w:val="24"/>
      <w:lang w:eastAsia="bg-BG"/>
    </w:rPr>
  </w:style>
  <w:style w:type="paragraph" w:styleId="ab">
    <w:name w:val="Body Text Indent"/>
    <w:basedOn w:val="a"/>
    <w:link w:val="aa"/>
    <w:rsid w:val="003E18E0"/>
    <w:pPr>
      <w:ind w:firstLine="720"/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11">
    <w:name w:val="Основен текст с отстъп Знак1"/>
    <w:basedOn w:val="a0"/>
    <w:uiPriority w:val="99"/>
    <w:semiHidden/>
    <w:rsid w:val="003E18E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">
    <w:name w:val="Знак Знак Знак Char"/>
    <w:aliases w:val=" Знак Знак Char Char Знак Знак Char Char"/>
    <w:basedOn w:val="a"/>
    <w:rsid w:val="003E18E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c">
    <w:name w:val="Block Text"/>
    <w:basedOn w:val="a"/>
    <w:rsid w:val="003E18E0"/>
    <w:pPr>
      <w:ind w:left="720" w:right="-1080"/>
      <w:jc w:val="both"/>
    </w:pPr>
    <w:rPr>
      <w:szCs w:val="20"/>
      <w:lang w:val="en-US"/>
    </w:rPr>
  </w:style>
  <w:style w:type="paragraph" w:customStyle="1" w:styleId="CharCharCharCharCharCharChar">
    <w:name w:val="Char Char Знак Char Char Char Char Char"/>
    <w:basedOn w:val="a"/>
    <w:rsid w:val="003E18E0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d">
    <w:name w:val="page number"/>
    <w:basedOn w:val="a0"/>
    <w:rsid w:val="003E18E0"/>
  </w:style>
  <w:style w:type="paragraph" w:styleId="21">
    <w:name w:val="Body Text 2"/>
    <w:basedOn w:val="a"/>
    <w:link w:val="22"/>
    <w:rsid w:val="003E18E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iCs/>
      <w:szCs w:val="20"/>
      <w:lang w:val="en-GB" w:eastAsia="en-US"/>
    </w:rPr>
  </w:style>
  <w:style w:type="character" w:customStyle="1" w:styleId="22">
    <w:name w:val="Основен текст 2 Знак"/>
    <w:basedOn w:val="a0"/>
    <w:link w:val="21"/>
    <w:rsid w:val="003E18E0"/>
    <w:rPr>
      <w:rFonts w:ascii="Times New Roman" w:eastAsia="Times New Roman" w:hAnsi="Times New Roman" w:cs="Times New Roman"/>
      <w:i/>
      <w:iCs/>
      <w:sz w:val="24"/>
      <w:szCs w:val="20"/>
      <w:lang w:val="en-GB"/>
    </w:rPr>
  </w:style>
  <w:style w:type="paragraph" w:customStyle="1" w:styleId="Style">
    <w:name w:val="Style"/>
    <w:rsid w:val="003E18E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2">
    <w:name w:val="Списък на абзаци1"/>
    <w:basedOn w:val="a"/>
    <w:rsid w:val="003E18E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e">
    <w:name w:val="Hyperlink"/>
    <w:uiPriority w:val="99"/>
    <w:rsid w:val="003E18E0"/>
    <w:rPr>
      <w:color w:val="0000FF"/>
      <w:u w:val="single"/>
    </w:rPr>
  </w:style>
  <w:style w:type="paragraph" w:customStyle="1" w:styleId="CharChar3">
    <w:name w:val="Char Char3"/>
    <w:basedOn w:val="a"/>
    <w:rsid w:val="003E18E0"/>
    <w:pPr>
      <w:tabs>
        <w:tab w:val="left" w:pos="709"/>
      </w:tabs>
    </w:pPr>
    <w:rPr>
      <w:rFonts w:ascii="Tahoma" w:hAnsi="Tahoma" w:cs="Arial"/>
      <w:lang w:val="pl-PL" w:eastAsia="pl-PL"/>
    </w:rPr>
  </w:style>
  <w:style w:type="character" w:styleId="af">
    <w:name w:val="Emphasis"/>
    <w:qFormat/>
    <w:rsid w:val="003E18E0"/>
    <w:rPr>
      <w:i/>
      <w:iCs/>
    </w:rPr>
  </w:style>
  <w:style w:type="paragraph" w:styleId="af0">
    <w:name w:val="Balloon Text"/>
    <w:basedOn w:val="a"/>
    <w:link w:val="af1"/>
    <w:uiPriority w:val="99"/>
    <w:semiHidden/>
    <w:rsid w:val="003E18E0"/>
    <w:rPr>
      <w:rFonts w:ascii="Tahoma" w:hAnsi="Tahoma" w:cs="Tahoma"/>
      <w:sz w:val="16"/>
      <w:szCs w:val="16"/>
      <w:lang w:val="en-US" w:eastAsia="en-US"/>
    </w:rPr>
  </w:style>
  <w:style w:type="character" w:customStyle="1" w:styleId="af1">
    <w:name w:val="Изнесен текст Знак"/>
    <w:basedOn w:val="a0"/>
    <w:link w:val="af0"/>
    <w:uiPriority w:val="99"/>
    <w:semiHidden/>
    <w:rsid w:val="003E18E0"/>
    <w:rPr>
      <w:rFonts w:ascii="Tahoma" w:eastAsia="Times New Roman" w:hAnsi="Tahoma" w:cs="Tahoma"/>
      <w:sz w:val="16"/>
      <w:szCs w:val="16"/>
      <w:lang w:val="en-US"/>
    </w:rPr>
  </w:style>
  <w:style w:type="paragraph" w:styleId="af2">
    <w:name w:val="Normal (Web)"/>
    <w:basedOn w:val="a"/>
    <w:link w:val="af3"/>
    <w:rsid w:val="003E18E0"/>
    <w:pPr>
      <w:spacing w:before="100" w:beforeAutospacing="1" w:after="100" w:afterAutospacing="1"/>
    </w:pPr>
  </w:style>
  <w:style w:type="character" w:customStyle="1" w:styleId="af3">
    <w:name w:val="Нормален (уеб) Знак"/>
    <w:link w:val="af2"/>
    <w:rsid w:val="003E18E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3">
    <w:name w:val="Body Text Indent 2"/>
    <w:basedOn w:val="a"/>
    <w:link w:val="24"/>
    <w:rsid w:val="003E18E0"/>
    <w:pPr>
      <w:spacing w:after="120" w:line="480" w:lineRule="auto"/>
      <w:ind w:left="283"/>
    </w:pPr>
    <w:rPr>
      <w:lang w:val="en-US" w:eastAsia="en-US"/>
    </w:rPr>
  </w:style>
  <w:style w:type="character" w:customStyle="1" w:styleId="24">
    <w:name w:val="Основен текст с отстъп 2 Знак"/>
    <w:basedOn w:val="a0"/>
    <w:link w:val="23"/>
    <w:rsid w:val="003E18E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1CharCharCharCharCharCharCharCharCharCharCharChar">
    <w:name w:val="Char1 Char Char Char Char Char Char Char Char Char Char Char Char"/>
    <w:basedOn w:val="a"/>
    <w:rsid w:val="003E18E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CharCharCharCharCharCharCharChar">
    <w:name w:val="Char1 Char Char Char Char Char Char Char Char Знак Знак"/>
    <w:basedOn w:val="a"/>
    <w:rsid w:val="003E18E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CharCharCharCharCharCharCharChar0">
    <w:name w:val="Char1 Char Char Char Char Char Char Char Char"/>
    <w:basedOn w:val="a"/>
    <w:rsid w:val="003E18E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Text1">
    <w:name w:val="Text 1"/>
    <w:basedOn w:val="a"/>
    <w:rsid w:val="003E18E0"/>
    <w:pPr>
      <w:spacing w:after="240"/>
      <w:ind w:left="482"/>
      <w:jc w:val="both"/>
    </w:pPr>
  </w:style>
  <w:style w:type="paragraph" w:customStyle="1" w:styleId="NumPar2">
    <w:name w:val="NumPar 2"/>
    <w:basedOn w:val="a"/>
    <w:rsid w:val="003E18E0"/>
    <w:pPr>
      <w:tabs>
        <w:tab w:val="num" w:pos="1260"/>
      </w:tabs>
      <w:spacing w:after="240"/>
      <w:ind w:left="1260" w:hanging="360"/>
      <w:jc w:val="both"/>
    </w:pPr>
  </w:style>
  <w:style w:type="paragraph" w:customStyle="1" w:styleId="CharCharCharCharCharCharCharCharCharCharChar">
    <w:name w:val="Char Char Char Char Char Char Char Char Char Char Char"/>
    <w:basedOn w:val="a"/>
    <w:rsid w:val="003E18E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CharCharCharCharCharCharCharChar1">
    <w:name w:val="Char1 Char Char Char Char Char Char Char Char"/>
    <w:basedOn w:val="a"/>
    <w:rsid w:val="003E18E0"/>
    <w:pPr>
      <w:tabs>
        <w:tab w:val="left" w:pos="709"/>
      </w:tabs>
    </w:pPr>
    <w:rPr>
      <w:rFonts w:ascii="Tahoma" w:hAnsi="Tahoma"/>
      <w:lang w:val="pl-PL" w:eastAsia="pl-PL"/>
    </w:rPr>
  </w:style>
  <w:style w:type="table" w:styleId="af4">
    <w:name w:val="Table Grid"/>
    <w:basedOn w:val="a1"/>
    <w:rsid w:val="003E1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qFormat/>
    <w:rsid w:val="003E18E0"/>
    <w:rPr>
      <w:b/>
      <w:bCs/>
    </w:rPr>
  </w:style>
  <w:style w:type="character" w:customStyle="1" w:styleId="Bodytext">
    <w:name w:val="Body text_"/>
    <w:link w:val="13"/>
    <w:locked/>
    <w:rsid w:val="003E18E0"/>
    <w:rPr>
      <w:rFonts w:ascii="Arial" w:hAnsi="Arial"/>
      <w:sz w:val="23"/>
      <w:szCs w:val="23"/>
      <w:shd w:val="clear" w:color="auto" w:fill="FFFFFF"/>
    </w:rPr>
  </w:style>
  <w:style w:type="paragraph" w:customStyle="1" w:styleId="13">
    <w:name w:val="Основен текст1"/>
    <w:basedOn w:val="a"/>
    <w:link w:val="Bodytext"/>
    <w:rsid w:val="003E18E0"/>
    <w:pPr>
      <w:shd w:val="clear" w:color="auto" w:fill="FFFFFF"/>
      <w:spacing w:line="274" w:lineRule="exact"/>
      <w:ind w:hanging="360"/>
      <w:jc w:val="both"/>
    </w:pPr>
    <w:rPr>
      <w:rFonts w:ascii="Arial" w:eastAsiaTheme="minorHAnsi" w:hAnsi="Arial" w:cstheme="minorBidi"/>
      <w:sz w:val="23"/>
      <w:szCs w:val="23"/>
      <w:lang w:eastAsia="en-US"/>
    </w:rPr>
  </w:style>
  <w:style w:type="paragraph" w:customStyle="1" w:styleId="Char0">
    <w:name w:val="Знак Знак Знак Char"/>
    <w:aliases w:val="Знак Знак Char Char Знак Знак Char Char"/>
    <w:basedOn w:val="a"/>
    <w:rsid w:val="003E18E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2">
    <w:name w:val="Char Char2"/>
    <w:basedOn w:val="a"/>
    <w:rsid w:val="003E18E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6">
    <w:name w:val="footnote text"/>
    <w:aliases w:val="Fußnotentext arial,Char,Footnote Text Char Char Char Char,Footnote Text Char Char"/>
    <w:basedOn w:val="a"/>
    <w:link w:val="af7"/>
    <w:uiPriority w:val="99"/>
    <w:semiHidden/>
    <w:rsid w:val="003E18E0"/>
    <w:pPr>
      <w:spacing w:after="80"/>
      <w:jc w:val="both"/>
    </w:pPr>
    <w:rPr>
      <w:sz w:val="20"/>
      <w:szCs w:val="20"/>
    </w:rPr>
  </w:style>
  <w:style w:type="character" w:customStyle="1" w:styleId="af7">
    <w:name w:val="Текст под линия Знак"/>
    <w:aliases w:val="Fußnotentext arial Знак,Char Знак,Footnote Text Char Char Char Char Знак,Footnote Text Char Char Знак"/>
    <w:basedOn w:val="a0"/>
    <w:link w:val="af6"/>
    <w:uiPriority w:val="99"/>
    <w:semiHidden/>
    <w:rsid w:val="003E18E0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f8">
    <w:name w:val="footnote reference"/>
    <w:uiPriority w:val="99"/>
    <w:semiHidden/>
    <w:rsid w:val="003E18E0"/>
    <w:rPr>
      <w:vertAlign w:val="superscript"/>
    </w:rPr>
  </w:style>
  <w:style w:type="paragraph" w:customStyle="1" w:styleId="StyleHeading1TimesNewRoman">
    <w:name w:val="Style Heading 1 + Times New Roman"/>
    <w:basedOn w:val="1"/>
    <w:autoRedefine/>
    <w:rsid w:val="003E18E0"/>
    <w:pPr>
      <w:tabs>
        <w:tab w:val="num" w:pos="720"/>
      </w:tabs>
      <w:spacing w:before="360" w:after="120"/>
      <w:ind w:left="714" w:hanging="357"/>
    </w:pPr>
    <w:rPr>
      <w:rFonts w:ascii="Times New Roman" w:hAnsi="Times New Roman" w:cs="Times New Roman"/>
      <w:i w:val="0"/>
      <w:iCs w:val="0"/>
      <w:color w:val="003366"/>
      <w:kern w:val="32"/>
      <w:sz w:val="40"/>
      <w:szCs w:val="40"/>
      <w:lang w:val="bg-BG" w:eastAsia="bg-BG"/>
    </w:rPr>
  </w:style>
  <w:style w:type="paragraph" w:customStyle="1" w:styleId="14">
    <w:name w:val="Без разредка1"/>
    <w:basedOn w:val="a"/>
    <w:rsid w:val="003E18E0"/>
    <w:rPr>
      <w:rFonts w:ascii="Calibri" w:hAnsi="Calibri" w:cs="Calibri"/>
      <w:sz w:val="22"/>
      <w:szCs w:val="22"/>
      <w:lang w:val="en-US" w:eastAsia="en-US"/>
    </w:rPr>
  </w:style>
  <w:style w:type="character" w:customStyle="1" w:styleId="NoSpacingChar">
    <w:name w:val="No Spacing Char"/>
    <w:rsid w:val="003E18E0"/>
    <w:rPr>
      <w:rFonts w:ascii="Calibri" w:hAnsi="Calibri" w:cs="Calibri"/>
      <w:sz w:val="22"/>
      <w:szCs w:val="22"/>
      <w:lang w:val="en-US" w:eastAsia="en-US"/>
    </w:rPr>
  </w:style>
  <w:style w:type="paragraph" w:customStyle="1" w:styleId="CharCharCharChar">
    <w:name w:val="Char Char Char Char"/>
    <w:basedOn w:val="a"/>
    <w:rsid w:val="003E18E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9">
    <w:name w:val="annotation text"/>
    <w:basedOn w:val="a"/>
    <w:link w:val="afa"/>
    <w:uiPriority w:val="99"/>
    <w:rsid w:val="003E18E0"/>
    <w:rPr>
      <w:sz w:val="20"/>
      <w:szCs w:val="20"/>
      <w:lang w:val="en-US"/>
    </w:rPr>
  </w:style>
  <w:style w:type="character" w:customStyle="1" w:styleId="afa">
    <w:name w:val="Текст на коментар Знак"/>
    <w:basedOn w:val="a0"/>
    <w:link w:val="af9"/>
    <w:uiPriority w:val="99"/>
    <w:rsid w:val="003E18E0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customStyle="1" w:styleId="xl25">
    <w:name w:val="xl25"/>
    <w:basedOn w:val="a"/>
    <w:rsid w:val="003E18E0"/>
    <w:pPr>
      <w:spacing w:before="100" w:beforeAutospacing="1" w:after="100" w:afterAutospacing="1"/>
    </w:pPr>
    <w:rPr>
      <w:sz w:val="22"/>
      <w:szCs w:val="22"/>
      <w:lang w:val="en-GB" w:eastAsia="en-US"/>
    </w:rPr>
  </w:style>
  <w:style w:type="paragraph" w:customStyle="1" w:styleId="afb">
    <w:name w:val="Стил"/>
    <w:rsid w:val="003E18E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c">
    <w:name w:val="List"/>
    <w:basedOn w:val="a3"/>
    <w:rsid w:val="003E18E0"/>
    <w:pPr>
      <w:widowControl w:val="0"/>
      <w:autoSpaceDE w:val="0"/>
      <w:autoSpaceDN w:val="0"/>
      <w:adjustRightInd w:val="0"/>
      <w:jc w:val="both"/>
    </w:pPr>
    <w:rPr>
      <w:lang w:val="bg-BG"/>
    </w:rPr>
  </w:style>
  <w:style w:type="paragraph" w:customStyle="1" w:styleId="Default">
    <w:name w:val="Default"/>
    <w:rsid w:val="003E18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harCharChar">
    <w:name w:val="Char Char Char"/>
    <w:basedOn w:val="a"/>
    <w:rsid w:val="003E18E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31">
    <w:name w:val="Body Text 3"/>
    <w:basedOn w:val="a"/>
    <w:link w:val="32"/>
    <w:rsid w:val="003E18E0"/>
    <w:pPr>
      <w:spacing w:after="120"/>
      <w:jc w:val="both"/>
    </w:pPr>
    <w:rPr>
      <w:sz w:val="16"/>
      <w:szCs w:val="16"/>
    </w:rPr>
  </w:style>
  <w:style w:type="character" w:customStyle="1" w:styleId="32">
    <w:name w:val="Основен текст 3 Знак"/>
    <w:basedOn w:val="a0"/>
    <w:link w:val="31"/>
    <w:rsid w:val="003E18E0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fd">
    <w:name w:val="List Paragraph"/>
    <w:aliases w:val="Bullet List,FooterText,List Paragraph1,Colorful List - Accent 11,numbered,Paragraphe de liste1,列出段落,列出段落1,Bulletr List Paragraph,List Paragraph2,List Paragraph21,Párrafo de lista1,Parágrafo da Lista1,リスト段落1,Plan,Dot pt,F5 List Paragraph"/>
    <w:basedOn w:val="a"/>
    <w:link w:val="afe"/>
    <w:uiPriority w:val="34"/>
    <w:qFormat/>
    <w:rsid w:val="003E18E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f">
    <w:name w:val="annotation subject"/>
    <w:basedOn w:val="af9"/>
    <w:next w:val="af9"/>
    <w:link w:val="aff0"/>
    <w:uiPriority w:val="99"/>
    <w:rsid w:val="003E18E0"/>
    <w:pPr>
      <w:spacing w:after="80"/>
      <w:jc w:val="both"/>
    </w:pPr>
    <w:rPr>
      <w:b/>
      <w:bCs/>
      <w:lang w:val="bg-BG"/>
    </w:rPr>
  </w:style>
  <w:style w:type="character" w:customStyle="1" w:styleId="aff0">
    <w:name w:val="Предмет на коментар Знак"/>
    <w:basedOn w:val="afa"/>
    <w:link w:val="aff"/>
    <w:uiPriority w:val="99"/>
    <w:rsid w:val="003E18E0"/>
    <w:rPr>
      <w:rFonts w:ascii="Times New Roman" w:eastAsia="Times New Roman" w:hAnsi="Times New Roman" w:cs="Times New Roman"/>
      <w:b/>
      <w:bCs/>
      <w:sz w:val="20"/>
      <w:szCs w:val="20"/>
      <w:lang w:val="en-US" w:eastAsia="bg-BG"/>
    </w:rPr>
  </w:style>
  <w:style w:type="paragraph" w:customStyle="1" w:styleId="CharCharChar1CharChar">
    <w:name w:val="Char Char Char1 Char Char"/>
    <w:basedOn w:val="a"/>
    <w:rsid w:val="003E18E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Char Char1"/>
    <w:basedOn w:val="a"/>
    <w:rsid w:val="003E18E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Char">
    <w:name w:val="Знак Знак3 Char"/>
    <w:basedOn w:val="a"/>
    <w:rsid w:val="003E18E0"/>
    <w:pPr>
      <w:tabs>
        <w:tab w:val="left" w:pos="709"/>
      </w:tabs>
    </w:pPr>
    <w:rPr>
      <w:rFonts w:ascii="Tahoma" w:hAnsi="Tahoma" w:cs="Arial"/>
      <w:lang w:val="pl-PL" w:eastAsia="pl-PL"/>
    </w:rPr>
  </w:style>
  <w:style w:type="paragraph" w:styleId="HTML">
    <w:name w:val="HTML Preformatted"/>
    <w:basedOn w:val="a"/>
    <w:link w:val="HTML0"/>
    <w:rsid w:val="003E18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3E18E0"/>
    <w:rPr>
      <w:rFonts w:ascii="Courier New" w:eastAsia="Times New Roman" w:hAnsi="Courier New" w:cs="Courier New"/>
      <w:sz w:val="20"/>
      <w:szCs w:val="20"/>
      <w:lang w:eastAsia="bg-BG"/>
    </w:rPr>
  </w:style>
  <w:style w:type="paragraph" w:customStyle="1" w:styleId="3Char0">
    <w:name w:val="Знак Знак3 Char Знак Знак"/>
    <w:basedOn w:val="a"/>
    <w:rsid w:val="003E18E0"/>
    <w:pPr>
      <w:tabs>
        <w:tab w:val="left" w:pos="709"/>
      </w:tabs>
    </w:pPr>
    <w:rPr>
      <w:rFonts w:ascii="Tahoma" w:hAnsi="Tahoma" w:cs="Arial"/>
      <w:lang w:val="pl-PL" w:eastAsia="pl-PL"/>
    </w:rPr>
  </w:style>
  <w:style w:type="paragraph" w:customStyle="1" w:styleId="3CharChar">
    <w:name w:val="Знак Знак3 Char Char"/>
    <w:basedOn w:val="a"/>
    <w:rsid w:val="003E18E0"/>
    <w:pPr>
      <w:tabs>
        <w:tab w:val="left" w:pos="709"/>
      </w:tabs>
    </w:pPr>
    <w:rPr>
      <w:rFonts w:ascii="Tahoma" w:hAnsi="Tahoma" w:cs="Arial"/>
      <w:lang w:val="pl-PL" w:eastAsia="pl-PL"/>
    </w:rPr>
  </w:style>
  <w:style w:type="paragraph" w:customStyle="1" w:styleId="3CharChar0">
    <w:name w:val="Знак Знак3 Char Знак Знак Char"/>
    <w:basedOn w:val="a"/>
    <w:rsid w:val="003E18E0"/>
    <w:pPr>
      <w:tabs>
        <w:tab w:val="left" w:pos="709"/>
      </w:tabs>
    </w:pPr>
    <w:rPr>
      <w:rFonts w:ascii="Tahoma" w:hAnsi="Tahoma" w:cs="Arial"/>
      <w:lang w:val="pl-PL" w:eastAsia="pl-PL"/>
    </w:rPr>
  </w:style>
  <w:style w:type="paragraph" w:customStyle="1" w:styleId="15">
    <w:name w:val="Списък на абзаци1"/>
    <w:basedOn w:val="a"/>
    <w:qFormat/>
    <w:rsid w:val="003E18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bleContents">
    <w:name w:val="Table Contents"/>
    <w:basedOn w:val="a"/>
    <w:rsid w:val="003E18E0"/>
    <w:pPr>
      <w:snapToGrid w:val="0"/>
      <w:spacing w:after="120"/>
    </w:pPr>
    <w:rPr>
      <w:szCs w:val="20"/>
      <w:lang w:val="en-AU" w:eastAsia="en-US"/>
    </w:rPr>
  </w:style>
  <w:style w:type="paragraph" w:customStyle="1" w:styleId="Bull3">
    <w:name w:val="Bull3"/>
    <w:basedOn w:val="a"/>
    <w:rsid w:val="003E18E0"/>
    <w:pPr>
      <w:numPr>
        <w:numId w:val="1"/>
      </w:numPr>
    </w:pPr>
    <w:rPr>
      <w:lang w:eastAsia="en-US"/>
    </w:rPr>
  </w:style>
  <w:style w:type="paragraph" w:styleId="aff1">
    <w:name w:val="Title"/>
    <w:basedOn w:val="a"/>
    <w:next w:val="a"/>
    <w:link w:val="aff2"/>
    <w:qFormat/>
    <w:rsid w:val="003E18E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2">
    <w:name w:val="Заглавие Знак"/>
    <w:basedOn w:val="a0"/>
    <w:link w:val="aff1"/>
    <w:rsid w:val="003E18E0"/>
    <w:rPr>
      <w:rFonts w:ascii="Cambria" w:eastAsia="Times New Roman" w:hAnsi="Cambria" w:cs="Times New Roman"/>
      <w:b/>
      <w:bCs/>
      <w:kern w:val="28"/>
      <w:sz w:val="32"/>
      <w:szCs w:val="32"/>
      <w:lang w:eastAsia="bg-BG"/>
    </w:rPr>
  </w:style>
  <w:style w:type="paragraph" w:customStyle="1" w:styleId="CharChar">
    <w:name w:val="Char Char"/>
    <w:basedOn w:val="a"/>
    <w:rsid w:val="003E18E0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illed-value">
    <w:name w:val="filled-value"/>
    <w:rsid w:val="003E18E0"/>
    <w:rPr>
      <w:rFonts w:ascii="Times New Roman" w:hAnsi="Times New Roman" w:cs="Times New Roman" w:hint="default"/>
    </w:rPr>
  </w:style>
  <w:style w:type="paragraph" w:customStyle="1" w:styleId="Style1-annex">
    <w:name w:val="Style1-annex"/>
    <w:basedOn w:val="a"/>
    <w:link w:val="Style1-annexChar"/>
    <w:qFormat/>
    <w:rsid w:val="003E18E0"/>
    <w:pPr>
      <w:spacing w:after="40" w:line="220" w:lineRule="atLeast"/>
      <w:ind w:firstLine="567"/>
      <w:jc w:val="both"/>
    </w:pPr>
    <w:rPr>
      <w:rFonts w:eastAsia="Calibri"/>
      <w:sz w:val="22"/>
      <w:szCs w:val="22"/>
      <w:lang w:eastAsia="en-US"/>
    </w:rPr>
  </w:style>
  <w:style w:type="character" w:customStyle="1" w:styleId="Style1-annexChar">
    <w:name w:val="Style1-annex Char"/>
    <w:link w:val="Style1-annex"/>
    <w:rsid w:val="003E18E0"/>
    <w:rPr>
      <w:rFonts w:ascii="Times New Roman" w:eastAsia="Calibri" w:hAnsi="Times New Roman" w:cs="Times New Roman"/>
    </w:rPr>
  </w:style>
  <w:style w:type="numbering" w:customStyle="1" w:styleId="16">
    <w:name w:val="Без списък1"/>
    <w:next w:val="a2"/>
    <w:semiHidden/>
    <w:unhideWhenUsed/>
    <w:rsid w:val="003E18E0"/>
  </w:style>
  <w:style w:type="paragraph" w:customStyle="1" w:styleId="CharCharCharCharCharChar1">
    <w:name w:val="Char Char Char Char Char Char1"/>
    <w:basedOn w:val="a"/>
    <w:rsid w:val="003E18E0"/>
    <w:pPr>
      <w:tabs>
        <w:tab w:val="left" w:pos="709"/>
      </w:tabs>
    </w:pPr>
    <w:rPr>
      <w:rFonts w:ascii="Tahoma" w:hAnsi="Tahoma" w:cs="Arial"/>
      <w:lang w:val="pl-PL" w:eastAsia="pl-PL"/>
    </w:rPr>
  </w:style>
  <w:style w:type="paragraph" w:customStyle="1" w:styleId="aff3">
    <w:name w:val="Знак"/>
    <w:basedOn w:val="a"/>
    <w:rsid w:val="003E18E0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ntStyle20">
    <w:name w:val="Font Style20"/>
    <w:rsid w:val="003E18E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table">
    <w:name w:val="Style7 table"/>
    <w:basedOn w:val="a"/>
    <w:link w:val="Style7tableChar"/>
    <w:qFormat/>
    <w:rsid w:val="003E18E0"/>
    <w:rPr>
      <w:rFonts w:ascii="Garamond" w:hAnsi="Garamond"/>
      <w:snapToGrid w:val="0"/>
      <w:sz w:val="20"/>
      <w:szCs w:val="20"/>
      <w:lang w:val="ro-RO" w:eastAsia="ro-RO"/>
    </w:rPr>
  </w:style>
  <w:style w:type="character" w:customStyle="1" w:styleId="Style7tableChar">
    <w:name w:val="Style7 table Char"/>
    <w:link w:val="Style7table"/>
    <w:rsid w:val="003E18E0"/>
    <w:rPr>
      <w:rFonts w:ascii="Garamond" w:eastAsia="Times New Roman" w:hAnsi="Garamond" w:cs="Times New Roman"/>
      <w:snapToGrid w:val="0"/>
      <w:sz w:val="20"/>
      <w:szCs w:val="20"/>
      <w:lang w:val="ro-RO" w:eastAsia="ro-RO"/>
    </w:rPr>
  </w:style>
  <w:style w:type="character" w:customStyle="1" w:styleId="hps">
    <w:name w:val="hps"/>
    <w:basedOn w:val="a0"/>
    <w:rsid w:val="003E18E0"/>
  </w:style>
  <w:style w:type="character" w:customStyle="1" w:styleId="afe">
    <w:name w:val="Списък на абзаци Знак"/>
    <w:aliases w:val="Bullet List Знак,FooterText Знак,List Paragraph1 Знак,Colorful List - Accent 11 Знак,numbered Знак,Paragraphe de liste1 Знак,列出段落 Знак,列出段落1 Знак,Bulletr List Paragraph Знак,List Paragraph2 Знак,List Paragraph21 Знак,リスト段落1 Знак"/>
    <w:link w:val="afd"/>
    <w:uiPriority w:val="34"/>
    <w:locked/>
    <w:rsid w:val="003E18E0"/>
    <w:rPr>
      <w:rFonts w:ascii="Calibri" w:eastAsia="Times New Roman" w:hAnsi="Calibri" w:cs="Times New Roman"/>
    </w:rPr>
  </w:style>
  <w:style w:type="paragraph" w:customStyle="1" w:styleId="110">
    <w:name w:val="Заглавие 11"/>
    <w:basedOn w:val="a"/>
    <w:uiPriority w:val="1"/>
    <w:qFormat/>
    <w:rsid w:val="003E18E0"/>
    <w:pPr>
      <w:widowControl w:val="0"/>
      <w:autoSpaceDE w:val="0"/>
      <w:autoSpaceDN w:val="0"/>
      <w:ind w:left="258"/>
      <w:outlineLvl w:val="1"/>
    </w:pPr>
    <w:rPr>
      <w:b/>
      <w:bCs/>
      <w:lang w:eastAsia="en-US"/>
    </w:rPr>
  </w:style>
  <w:style w:type="numbering" w:customStyle="1" w:styleId="25">
    <w:name w:val="Без списък2"/>
    <w:next w:val="a2"/>
    <w:uiPriority w:val="99"/>
    <w:semiHidden/>
    <w:unhideWhenUsed/>
    <w:rsid w:val="003E18E0"/>
  </w:style>
  <w:style w:type="table" w:customStyle="1" w:styleId="17">
    <w:name w:val="Мрежа в таблица1"/>
    <w:basedOn w:val="a1"/>
    <w:next w:val="af4"/>
    <w:uiPriority w:val="39"/>
    <w:rsid w:val="003E1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f4"/>
    <w:uiPriority w:val="39"/>
    <w:rsid w:val="003E1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f4"/>
    <w:uiPriority w:val="39"/>
    <w:rsid w:val="003E1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f4"/>
    <w:uiPriority w:val="39"/>
    <w:rsid w:val="003E1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f4"/>
    <w:uiPriority w:val="39"/>
    <w:rsid w:val="003E1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annotation reference"/>
    <w:basedOn w:val="a0"/>
    <w:uiPriority w:val="99"/>
    <w:semiHidden/>
    <w:unhideWhenUsed/>
    <w:rsid w:val="003E18E0"/>
    <w:rPr>
      <w:sz w:val="16"/>
      <w:szCs w:val="16"/>
    </w:rPr>
  </w:style>
  <w:style w:type="table" w:customStyle="1" w:styleId="TableGrid5">
    <w:name w:val="Table Grid5"/>
    <w:basedOn w:val="a1"/>
    <w:next w:val="af4"/>
    <w:uiPriority w:val="39"/>
    <w:rsid w:val="003E1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"/>
    <w:rsid w:val="003E18E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numbering" w:customStyle="1" w:styleId="NoList1">
    <w:name w:val="No List1"/>
    <w:next w:val="a2"/>
    <w:uiPriority w:val="99"/>
    <w:semiHidden/>
    <w:unhideWhenUsed/>
    <w:rsid w:val="003E18E0"/>
  </w:style>
  <w:style w:type="table" w:customStyle="1" w:styleId="TableGrid6">
    <w:name w:val="Table Grid6"/>
    <w:basedOn w:val="a1"/>
    <w:next w:val="af4"/>
    <w:uiPriority w:val="39"/>
    <w:rsid w:val="003E18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a1"/>
    <w:next w:val="af4"/>
    <w:uiPriority w:val="39"/>
    <w:rsid w:val="003E18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1"/>
    <w:next w:val="af4"/>
    <w:uiPriority w:val="39"/>
    <w:rsid w:val="003E18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a1"/>
    <w:next w:val="af4"/>
    <w:uiPriority w:val="39"/>
    <w:rsid w:val="003E18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a1"/>
    <w:next w:val="af4"/>
    <w:uiPriority w:val="39"/>
    <w:rsid w:val="003E18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basedOn w:val="a1"/>
    <w:next w:val="af4"/>
    <w:uiPriority w:val="39"/>
    <w:rsid w:val="003E18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TOC Heading"/>
    <w:basedOn w:val="1"/>
    <w:next w:val="a"/>
    <w:uiPriority w:val="39"/>
    <w:unhideWhenUsed/>
    <w:qFormat/>
    <w:rsid w:val="00D56B8E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lang w:val="bg-BG"/>
    </w:rPr>
  </w:style>
  <w:style w:type="paragraph" w:styleId="26">
    <w:name w:val="toc 2"/>
    <w:basedOn w:val="a"/>
    <w:next w:val="a"/>
    <w:autoRedefine/>
    <w:uiPriority w:val="39"/>
    <w:unhideWhenUsed/>
    <w:qFormat/>
    <w:rsid w:val="005E2F52"/>
    <w:pPr>
      <w:tabs>
        <w:tab w:val="right" w:leader="dot" w:pos="9552"/>
      </w:tabs>
      <w:spacing w:after="100" w:line="360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8">
    <w:name w:val="toc 1"/>
    <w:basedOn w:val="a"/>
    <w:next w:val="a"/>
    <w:autoRedefine/>
    <w:uiPriority w:val="39"/>
    <w:unhideWhenUsed/>
    <w:qFormat/>
    <w:rsid w:val="00D56B8E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semiHidden/>
    <w:unhideWhenUsed/>
    <w:qFormat/>
    <w:rsid w:val="00D56B8E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f6">
    <w:name w:val="No Spacing"/>
    <w:uiPriority w:val="99"/>
    <w:qFormat/>
    <w:rsid w:val="00487E50"/>
    <w:pPr>
      <w:spacing w:after="0" w:line="240" w:lineRule="auto"/>
    </w:pPr>
    <w:rPr>
      <w:rFonts w:ascii="Calibri" w:eastAsia="Calibri" w:hAnsi="Calibri" w:cs="Times New Roman"/>
      <w:noProof/>
      <w:lang w:val="en-US"/>
    </w:rPr>
  </w:style>
  <w:style w:type="character" w:customStyle="1" w:styleId="FontStyle31">
    <w:name w:val="Font Style31"/>
    <w:rsid w:val="00B043B9"/>
    <w:rPr>
      <w:rFonts w:ascii="Bookman Old Style" w:hAnsi="Bookman Old Style" w:cs="Bookman Old Styl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63F4A-F476-4819-99A8-18CBA6041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13401</Words>
  <Characters>76388</Characters>
  <Application>Microsoft Office Word</Application>
  <DocSecurity>0</DocSecurity>
  <Lines>636</Lines>
  <Paragraphs>179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hsd3</dc:creator>
  <cp:lastModifiedBy>obsav1</cp:lastModifiedBy>
  <cp:revision>5</cp:revision>
  <dcterms:created xsi:type="dcterms:W3CDTF">2022-02-10T07:30:00Z</dcterms:created>
  <dcterms:modified xsi:type="dcterms:W3CDTF">2022-02-18T12:27:00Z</dcterms:modified>
</cp:coreProperties>
</file>